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7A" w:rsidRPr="001E633F" w:rsidRDefault="00EE087A">
      <w:pPr>
        <w:pStyle w:val="5"/>
        <w:rPr>
          <w:rFonts w:ascii="Times New Roman"/>
          <w:color w:val="000000"/>
        </w:rPr>
      </w:pPr>
    </w:p>
    <w:p w:rsidR="00EE087A" w:rsidRPr="001E633F" w:rsidRDefault="00EE087A">
      <w:pPr>
        <w:spacing w:line="276" w:lineRule="auto"/>
        <w:jc w:val="center"/>
        <w:rPr>
          <w:rFonts w:eastAsia="楷体"/>
          <w:b/>
          <w:color w:val="000000"/>
          <w:sz w:val="72"/>
          <w:szCs w:val="72"/>
        </w:rPr>
      </w:pPr>
    </w:p>
    <w:p w:rsidR="00EE087A" w:rsidRPr="001E633F" w:rsidRDefault="00EE087A">
      <w:pPr>
        <w:spacing w:line="276" w:lineRule="auto"/>
        <w:jc w:val="center"/>
        <w:rPr>
          <w:rFonts w:eastAsia="楷体"/>
          <w:b/>
          <w:color w:val="000000"/>
          <w:sz w:val="72"/>
          <w:szCs w:val="72"/>
        </w:rPr>
      </w:pPr>
      <w:r w:rsidRPr="001E633F">
        <w:rPr>
          <w:rFonts w:eastAsia="楷体"/>
          <w:b/>
          <w:color w:val="000000"/>
          <w:sz w:val="72"/>
          <w:szCs w:val="72"/>
        </w:rPr>
        <w:t>建设项目环境影响报告表</w:t>
      </w:r>
    </w:p>
    <w:p w:rsidR="00EE087A" w:rsidRPr="001E633F" w:rsidRDefault="00EE087A">
      <w:pPr>
        <w:spacing w:line="276" w:lineRule="auto"/>
        <w:jc w:val="center"/>
        <w:rPr>
          <w:rFonts w:eastAsia="楷体"/>
          <w:b/>
          <w:color w:val="000000"/>
          <w:kern w:val="0"/>
          <w:sz w:val="32"/>
          <w:szCs w:val="20"/>
        </w:rPr>
      </w:pPr>
      <w:r w:rsidRPr="001E633F">
        <w:rPr>
          <w:rFonts w:eastAsia="楷体"/>
          <w:b/>
          <w:color w:val="000000"/>
          <w:kern w:val="0"/>
          <w:sz w:val="32"/>
          <w:szCs w:val="20"/>
        </w:rPr>
        <w:t>（</w:t>
      </w:r>
      <w:r w:rsidR="001862BA">
        <w:rPr>
          <w:rFonts w:eastAsia="楷体" w:hint="eastAsia"/>
          <w:b/>
          <w:color w:val="000000"/>
          <w:kern w:val="0"/>
          <w:sz w:val="32"/>
          <w:szCs w:val="20"/>
        </w:rPr>
        <w:t>报批</w:t>
      </w:r>
      <w:r w:rsidRPr="001E633F">
        <w:rPr>
          <w:rFonts w:eastAsia="楷体"/>
          <w:b/>
          <w:color w:val="000000"/>
          <w:kern w:val="0"/>
          <w:sz w:val="32"/>
          <w:szCs w:val="20"/>
        </w:rPr>
        <w:t>本）</w:t>
      </w:r>
    </w:p>
    <w:p w:rsidR="00EE087A" w:rsidRPr="001E633F" w:rsidRDefault="00EE087A">
      <w:pPr>
        <w:rPr>
          <w:rFonts w:eastAsia="楷体"/>
          <w:color w:val="000000"/>
        </w:rPr>
      </w:pPr>
    </w:p>
    <w:p w:rsidR="00EE087A" w:rsidRPr="001E633F" w:rsidRDefault="00EE087A">
      <w:pPr>
        <w:rPr>
          <w:rFonts w:eastAsia="楷体"/>
          <w:color w:val="000000"/>
        </w:rPr>
      </w:pPr>
    </w:p>
    <w:p w:rsidR="00EE087A" w:rsidRPr="001E633F" w:rsidRDefault="00EE087A">
      <w:pPr>
        <w:rPr>
          <w:rFonts w:eastAsia="楷体"/>
          <w:color w:val="000000"/>
        </w:rPr>
      </w:pPr>
    </w:p>
    <w:p w:rsidR="00EE087A" w:rsidRPr="001E633F" w:rsidRDefault="00EE087A">
      <w:pPr>
        <w:rPr>
          <w:rFonts w:eastAsia="楷体"/>
          <w:color w:val="000000"/>
        </w:rPr>
      </w:pPr>
    </w:p>
    <w:p w:rsidR="00EE087A" w:rsidRPr="001E633F" w:rsidRDefault="00EE087A">
      <w:pPr>
        <w:rPr>
          <w:rFonts w:eastAsia="楷体"/>
          <w:color w:val="000000"/>
        </w:rPr>
      </w:pPr>
    </w:p>
    <w:p w:rsidR="00EE087A" w:rsidRPr="001E633F" w:rsidRDefault="00EE087A">
      <w:pPr>
        <w:rPr>
          <w:rFonts w:eastAsia="楷体"/>
          <w:color w:val="000000"/>
        </w:rPr>
      </w:pPr>
    </w:p>
    <w:p w:rsidR="00EE087A" w:rsidRPr="001E633F" w:rsidRDefault="00EE087A">
      <w:pPr>
        <w:rPr>
          <w:rFonts w:eastAsia="楷体"/>
          <w:color w:val="000000"/>
        </w:rPr>
      </w:pPr>
    </w:p>
    <w:p w:rsidR="00EE087A" w:rsidRPr="001E633F" w:rsidRDefault="00EE087A">
      <w:pPr>
        <w:rPr>
          <w:rFonts w:eastAsia="楷体"/>
          <w:color w:val="000000"/>
        </w:rPr>
      </w:pPr>
    </w:p>
    <w:p w:rsidR="00EE087A" w:rsidRPr="001E633F" w:rsidRDefault="00EE087A">
      <w:pPr>
        <w:spacing w:line="600" w:lineRule="exact"/>
        <w:rPr>
          <w:rFonts w:eastAsia="楷体"/>
          <w:color w:val="000000"/>
        </w:rPr>
      </w:pPr>
    </w:p>
    <w:p w:rsidR="00EE087A" w:rsidRPr="001E633F" w:rsidRDefault="00EE087A">
      <w:pPr>
        <w:pStyle w:val="BodyTextIndentChar"/>
        <w:topLinePunct/>
        <w:ind w:firstLineChars="0" w:firstLine="0"/>
        <w:jc w:val="center"/>
        <w:rPr>
          <w:rFonts w:ascii="Times New Roman" w:eastAsia="楷体"/>
          <w:b/>
          <w:color w:val="000000"/>
          <w:sz w:val="32"/>
        </w:rPr>
      </w:pPr>
    </w:p>
    <w:p w:rsidR="00EE087A" w:rsidRPr="001E633F" w:rsidRDefault="00EE087A">
      <w:pPr>
        <w:pStyle w:val="BodyTextIndentChar"/>
        <w:topLinePunct/>
        <w:ind w:firstLineChars="0" w:firstLine="0"/>
        <w:jc w:val="center"/>
        <w:rPr>
          <w:rFonts w:ascii="Times New Roman" w:eastAsia="楷体"/>
          <w:b/>
          <w:color w:val="000000"/>
          <w:sz w:val="32"/>
          <w:u w:val="single"/>
        </w:rPr>
      </w:pPr>
      <w:r w:rsidRPr="001E633F">
        <w:rPr>
          <w:rFonts w:ascii="Times New Roman" w:eastAsia="楷体"/>
          <w:b/>
          <w:color w:val="000000"/>
          <w:sz w:val="32"/>
        </w:rPr>
        <w:t>项目名称</w:t>
      </w:r>
      <w:r w:rsidRPr="001E633F">
        <w:rPr>
          <w:rFonts w:ascii="Times New Roman" w:eastAsia="楷体"/>
          <w:b/>
          <w:color w:val="000000"/>
          <w:spacing w:val="-24"/>
          <w:sz w:val="32"/>
        </w:rPr>
        <w:t>：</w:t>
      </w:r>
      <w:r w:rsidR="00036EF0" w:rsidRPr="00036EF0">
        <w:rPr>
          <w:rFonts w:ascii="Times New Roman" w:eastAsia="楷体" w:hint="eastAsia"/>
          <w:b/>
          <w:bCs/>
          <w:color w:val="000000"/>
          <w:sz w:val="32"/>
          <w:u w:val="single"/>
        </w:rPr>
        <w:t>和政三合儿童医院建设项目</w:t>
      </w:r>
    </w:p>
    <w:p w:rsidR="00EE087A" w:rsidRPr="001E633F" w:rsidRDefault="00EE087A">
      <w:pPr>
        <w:pStyle w:val="BodyTextIndentChar"/>
        <w:topLinePunct/>
        <w:ind w:firstLineChars="0" w:firstLine="0"/>
        <w:jc w:val="center"/>
        <w:rPr>
          <w:rFonts w:ascii="Times New Roman" w:eastAsia="楷体"/>
          <w:b/>
          <w:color w:val="000000"/>
          <w:sz w:val="32"/>
        </w:rPr>
      </w:pPr>
      <w:r w:rsidRPr="001E633F">
        <w:rPr>
          <w:rFonts w:ascii="Times New Roman" w:eastAsia="楷体"/>
          <w:b/>
          <w:color w:val="000000"/>
          <w:sz w:val="32"/>
        </w:rPr>
        <w:t>建设单位</w:t>
      </w:r>
      <w:r w:rsidRPr="001E633F">
        <w:rPr>
          <w:rFonts w:ascii="Times New Roman" w:eastAsia="楷体"/>
          <w:b/>
          <w:color w:val="000000"/>
          <w:sz w:val="32"/>
        </w:rPr>
        <w:t>(</w:t>
      </w:r>
      <w:r w:rsidRPr="001E633F">
        <w:rPr>
          <w:rFonts w:ascii="Times New Roman" w:eastAsia="楷体"/>
          <w:b/>
          <w:color w:val="000000"/>
          <w:sz w:val="32"/>
        </w:rPr>
        <w:t>盖章</w:t>
      </w:r>
      <w:r w:rsidRPr="001E633F">
        <w:rPr>
          <w:rFonts w:ascii="Times New Roman" w:eastAsia="楷体"/>
          <w:b/>
          <w:color w:val="000000"/>
          <w:sz w:val="32"/>
        </w:rPr>
        <w:t>)</w:t>
      </w:r>
      <w:r w:rsidRPr="001E633F">
        <w:rPr>
          <w:rFonts w:ascii="Times New Roman" w:eastAsia="楷体"/>
          <w:b/>
          <w:color w:val="000000"/>
          <w:sz w:val="32"/>
        </w:rPr>
        <w:t>：</w:t>
      </w:r>
      <w:r w:rsidR="00036EF0" w:rsidRPr="00036EF0">
        <w:rPr>
          <w:rFonts w:ascii="Times New Roman" w:eastAsia="楷体" w:hint="eastAsia"/>
          <w:b/>
          <w:bCs/>
          <w:color w:val="000000"/>
          <w:sz w:val="32"/>
          <w:u w:val="single"/>
        </w:rPr>
        <w:t>和政三合儿童医院</w:t>
      </w:r>
    </w:p>
    <w:p w:rsidR="00EE087A" w:rsidRPr="001E633F" w:rsidRDefault="00EE087A">
      <w:pPr>
        <w:rPr>
          <w:rFonts w:eastAsia="楷体"/>
          <w:b/>
          <w:color w:val="000000"/>
          <w:sz w:val="32"/>
          <w:szCs w:val="22"/>
          <w:u w:val="single"/>
        </w:rPr>
      </w:pPr>
    </w:p>
    <w:p w:rsidR="00EE087A" w:rsidRPr="001E633F" w:rsidRDefault="00EE087A">
      <w:pPr>
        <w:rPr>
          <w:rFonts w:eastAsia="楷体"/>
          <w:b/>
          <w:color w:val="000000"/>
          <w:sz w:val="44"/>
        </w:rPr>
      </w:pPr>
    </w:p>
    <w:p w:rsidR="00EE087A" w:rsidRPr="001E633F" w:rsidRDefault="00EE087A">
      <w:pPr>
        <w:rPr>
          <w:rFonts w:eastAsia="楷体"/>
          <w:b/>
          <w:color w:val="000000"/>
          <w:sz w:val="44"/>
        </w:rPr>
      </w:pPr>
    </w:p>
    <w:p w:rsidR="00EE087A" w:rsidRPr="001E633F" w:rsidRDefault="00EE087A">
      <w:pPr>
        <w:rPr>
          <w:rFonts w:eastAsia="楷体"/>
          <w:b/>
          <w:color w:val="000000"/>
          <w:sz w:val="44"/>
        </w:rPr>
      </w:pPr>
    </w:p>
    <w:p w:rsidR="00EE087A" w:rsidRPr="001E633F" w:rsidRDefault="00EE087A">
      <w:pPr>
        <w:rPr>
          <w:rFonts w:eastAsia="楷体"/>
          <w:b/>
          <w:color w:val="000000"/>
          <w:sz w:val="44"/>
        </w:rPr>
      </w:pPr>
    </w:p>
    <w:p w:rsidR="00EE087A" w:rsidRPr="001E633F" w:rsidRDefault="00EE087A">
      <w:pPr>
        <w:rPr>
          <w:rFonts w:eastAsia="楷体"/>
          <w:b/>
          <w:color w:val="000000"/>
          <w:sz w:val="44"/>
        </w:rPr>
      </w:pPr>
    </w:p>
    <w:p w:rsidR="00EE087A" w:rsidRPr="001E633F" w:rsidRDefault="00EE087A">
      <w:pPr>
        <w:rPr>
          <w:rFonts w:eastAsia="楷体"/>
          <w:b/>
          <w:color w:val="000000"/>
          <w:sz w:val="44"/>
        </w:rPr>
      </w:pPr>
    </w:p>
    <w:p w:rsidR="00EE087A" w:rsidRPr="001E633F" w:rsidRDefault="00EE087A">
      <w:pPr>
        <w:rPr>
          <w:rFonts w:eastAsia="楷体"/>
          <w:b/>
          <w:color w:val="000000"/>
          <w:sz w:val="44"/>
        </w:rPr>
      </w:pPr>
    </w:p>
    <w:p w:rsidR="00EE087A" w:rsidRPr="001E633F" w:rsidRDefault="00EE087A">
      <w:pPr>
        <w:jc w:val="center"/>
        <w:rPr>
          <w:rFonts w:eastAsia="楷体"/>
          <w:b/>
          <w:color w:val="000000"/>
          <w:sz w:val="40"/>
          <w:szCs w:val="44"/>
        </w:rPr>
      </w:pPr>
    </w:p>
    <w:p w:rsidR="00EE087A" w:rsidRPr="001E633F" w:rsidRDefault="00EE087A">
      <w:pPr>
        <w:spacing w:line="360" w:lineRule="auto"/>
        <w:jc w:val="center"/>
        <w:rPr>
          <w:rFonts w:eastAsia="楷体"/>
          <w:b/>
          <w:color w:val="000000"/>
          <w:sz w:val="40"/>
          <w:szCs w:val="44"/>
        </w:rPr>
      </w:pPr>
      <w:r w:rsidRPr="001E633F">
        <w:rPr>
          <w:rFonts w:eastAsia="楷体"/>
          <w:b/>
          <w:color w:val="000000"/>
          <w:sz w:val="40"/>
          <w:szCs w:val="44"/>
        </w:rPr>
        <w:t>编制日期：</w:t>
      </w:r>
      <w:r w:rsidRPr="001E633F">
        <w:rPr>
          <w:rFonts w:eastAsia="楷体"/>
          <w:b/>
          <w:color w:val="000000"/>
          <w:sz w:val="40"/>
          <w:szCs w:val="44"/>
        </w:rPr>
        <w:t>201</w:t>
      </w:r>
      <w:r w:rsidR="00036F49">
        <w:rPr>
          <w:rFonts w:eastAsia="楷体" w:hint="eastAsia"/>
          <w:b/>
          <w:color w:val="000000"/>
          <w:sz w:val="40"/>
          <w:szCs w:val="44"/>
        </w:rPr>
        <w:t>9</w:t>
      </w:r>
      <w:r w:rsidRPr="001E633F">
        <w:rPr>
          <w:rFonts w:eastAsia="楷体"/>
          <w:b/>
          <w:color w:val="000000"/>
          <w:sz w:val="40"/>
          <w:szCs w:val="44"/>
        </w:rPr>
        <w:t>年</w:t>
      </w:r>
      <w:r w:rsidR="001862BA">
        <w:rPr>
          <w:rFonts w:eastAsia="楷体" w:hint="eastAsia"/>
          <w:b/>
          <w:color w:val="000000"/>
          <w:sz w:val="40"/>
          <w:szCs w:val="44"/>
        </w:rPr>
        <w:t>3</w:t>
      </w:r>
      <w:r w:rsidRPr="001E633F">
        <w:rPr>
          <w:rFonts w:eastAsia="楷体"/>
          <w:b/>
          <w:color w:val="000000"/>
          <w:sz w:val="40"/>
          <w:szCs w:val="44"/>
        </w:rPr>
        <w:t>月</w:t>
      </w:r>
    </w:p>
    <w:p w:rsidR="00EE087A" w:rsidRPr="001E633F" w:rsidRDefault="00036EF0">
      <w:pPr>
        <w:spacing w:line="360" w:lineRule="auto"/>
        <w:jc w:val="center"/>
        <w:rPr>
          <w:rFonts w:eastAsia="楷体"/>
          <w:b/>
          <w:color w:val="000000"/>
          <w:sz w:val="40"/>
          <w:szCs w:val="44"/>
        </w:rPr>
      </w:pPr>
      <w:r w:rsidRPr="00036EF0">
        <w:rPr>
          <w:rFonts w:eastAsia="楷体" w:hint="eastAsia"/>
          <w:b/>
          <w:color w:val="000000"/>
          <w:sz w:val="40"/>
          <w:szCs w:val="44"/>
        </w:rPr>
        <w:t>生态环境部</w:t>
      </w:r>
      <w:r w:rsidR="00EE087A" w:rsidRPr="001E633F">
        <w:rPr>
          <w:rFonts w:eastAsia="楷体"/>
          <w:b/>
          <w:color w:val="000000"/>
          <w:sz w:val="40"/>
          <w:szCs w:val="44"/>
        </w:rPr>
        <w:t>制</w:t>
      </w:r>
    </w:p>
    <w:p w:rsidR="00EE087A" w:rsidRPr="001E633F" w:rsidRDefault="00EE087A">
      <w:pPr>
        <w:ind w:firstLine="420"/>
        <w:rPr>
          <w:rFonts w:eastAsia="@宋体"/>
          <w:color w:val="000000"/>
          <w:u w:color="000000"/>
        </w:rPr>
        <w:sectPr w:rsidR="00EE087A" w:rsidRPr="001E633F">
          <w:headerReference w:type="even" r:id="rId8"/>
          <w:headerReference w:type="default" r:id="rId9"/>
          <w:footerReference w:type="even" r:id="rId10"/>
          <w:footerReference w:type="default" r:id="rId11"/>
          <w:headerReference w:type="first" r:id="rId12"/>
          <w:footerReference w:type="first" r:id="rId13"/>
          <w:pgSz w:w="11906" w:h="16838"/>
          <w:pgMar w:top="1588" w:right="1588" w:bottom="1588" w:left="1588" w:header="851" w:footer="992" w:gutter="0"/>
          <w:cols w:space="720"/>
          <w:docGrid w:linePitch="312"/>
        </w:sectPr>
      </w:pPr>
    </w:p>
    <w:p w:rsidR="00EE087A" w:rsidRPr="001E633F" w:rsidRDefault="00EE087A">
      <w:pPr>
        <w:rPr>
          <w:b/>
          <w:bCs/>
          <w:color w:val="000000"/>
          <w:sz w:val="32"/>
        </w:rPr>
      </w:pPr>
    </w:p>
    <w:p w:rsidR="00EE087A" w:rsidRPr="001E633F" w:rsidRDefault="00EE087A">
      <w:pPr>
        <w:rPr>
          <w:b/>
          <w:bCs/>
          <w:color w:val="000000"/>
          <w:sz w:val="32"/>
        </w:rPr>
      </w:pPr>
    </w:p>
    <w:p w:rsidR="00EE087A" w:rsidRPr="001E633F" w:rsidRDefault="00EE087A">
      <w:pPr>
        <w:rPr>
          <w:b/>
          <w:bCs/>
          <w:color w:val="000000"/>
          <w:sz w:val="32"/>
        </w:rPr>
      </w:pPr>
      <w:r w:rsidRPr="001E633F">
        <w:rPr>
          <w:b/>
          <w:bCs/>
          <w:color w:val="000000"/>
          <w:sz w:val="32"/>
        </w:rPr>
        <w:br w:type="page"/>
      </w:r>
    </w:p>
    <w:p w:rsidR="00EE087A" w:rsidRPr="001E633F" w:rsidRDefault="00EE087A">
      <w:pPr>
        <w:jc w:val="center"/>
        <w:rPr>
          <w:b/>
          <w:bCs/>
          <w:color w:val="000000"/>
          <w:sz w:val="32"/>
        </w:rPr>
      </w:pPr>
      <w:r w:rsidRPr="001E633F">
        <w:rPr>
          <w:b/>
          <w:bCs/>
          <w:color w:val="000000"/>
          <w:sz w:val="32"/>
        </w:rPr>
        <w:lastRenderedPageBreak/>
        <w:t>《建设项目环境影响报告表》编制说明</w:t>
      </w:r>
    </w:p>
    <w:p w:rsidR="00EE087A" w:rsidRPr="001E633F" w:rsidRDefault="00EE087A">
      <w:pPr>
        <w:pStyle w:val="af3"/>
        <w:rPr>
          <w:color w:val="000000"/>
        </w:rPr>
      </w:pPr>
      <w:r w:rsidRPr="001E633F">
        <w:rPr>
          <w:color w:val="000000"/>
        </w:rPr>
        <w:t>《建设项目环境影响报告表》由具有从事环境影响评价工作资质的单位编制。</w:t>
      </w:r>
    </w:p>
    <w:p w:rsidR="00EE087A" w:rsidRPr="001E633F" w:rsidRDefault="00EE087A">
      <w:pPr>
        <w:pStyle w:val="af3"/>
        <w:rPr>
          <w:color w:val="000000"/>
        </w:rPr>
      </w:pPr>
      <w:r w:rsidRPr="001E633F">
        <w:rPr>
          <w:color w:val="000000"/>
        </w:rPr>
        <w:t>1</w:t>
      </w:r>
      <w:r w:rsidRPr="001E633F">
        <w:rPr>
          <w:color w:val="000000"/>
        </w:rPr>
        <w:t>、项目名称</w:t>
      </w:r>
      <w:r w:rsidRPr="001E633F">
        <w:rPr>
          <w:color w:val="000000"/>
        </w:rPr>
        <w:t>——</w:t>
      </w:r>
      <w:r w:rsidRPr="001E633F">
        <w:rPr>
          <w:color w:val="000000"/>
        </w:rPr>
        <w:t>指项目立项批复时的名称，应不超过</w:t>
      </w:r>
      <w:r w:rsidRPr="001E633F">
        <w:rPr>
          <w:color w:val="000000"/>
        </w:rPr>
        <w:t>30</w:t>
      </w:r>
      <w:r w:rsidRPr="001E633F">
        <w:rPr>
          <w:color w:val="000000"/>
        </w:rPr>
        <w:t>个字（两个英文字段作一个汉字）。</w:t>
      </w:r>
    </w:p>
    <w:p w:rsidR="00EE087A" w:rsidRPr="001E633F" w:rsidRDefault="00EE087A">
      <w:pPr>
        <w:pStyle w:val="af3"/>
        <w:rPr>
          <w:color w:val="000000"/>
        </w:rPr>
      </w:pPr>
      <w:r w:rsidRPr="001E633F">
        <w:rPr>
          <w:color w:val="000000"/>
        </w:rPr>
        <w:t>2</w:t>
      </w:r>
      <w:r w:rsidRPr="001E633F">
        <w:rPr>
          <w:color w:val="000000"/>
        </w:rPr>
        <w:t>、建设地址</w:t>
      </w:r>
      <w:r w:rsidRPr="001E633F">
        <w:rPr>
          <w:color w:val="000000"/>
        </w:rPr>
        <w:t>——</w:t>
      </w:r>
      <w:r w:rsidRPr="001E633F">
        <w:rPr>
          <w:color w:val="000000"/>
        </w:rPr>
        <w:t>指项目所在地详细地址，公路、铁路应填写起止地点。</w:t>
      </w:r>
    </w:p>
    <w:p w:rsidR="00EE087A" w:rsidRPr="001E633F" w:rsidRDefault="00EE087A">
      <w:pPr>
        <w:pStyle w:val="af3"/>
        <w:rPr>
          <w:color w:val="000000"/>
        </w:rPr>
      </w:pPr>
      <w:r w:rsidRPr="001E633F">
        <w:rPr>
          <w:color w:val="000000"/>
        </w:rPr>
        <w:t>3</w:t>
      </w:r>
      <w:r w:rsidRPr="001E633F">
        <w:rPr>
          <w:color w:val="000000"/>
        </w:rPr>
        <w:t>、行业类别</w:t>
      </w:r>
      <w:r w:rsidRPr="001E633F">
        <w:rPr>
          <w:color w:val="000000"/>
        </w:rPr>
        <w:t>——</w:t>
      </w:r>
      <w:r w:rsidRPr="001E633F">
        <w:rPr>
          <w:color w:val="000000"/>
        </w:rPr>
        <w:t>按国标填写。</w:t>
      </w:r>
    </w:p>
    <w:p w:rsidR="00EE087A" w:rsidRPr="001E633F" w:rsidRDefault="00EE087A">
      <w:pPr>
        <w:pStyle w:val="af3"/>
        <w:rPr>
          <w:color w:val="000000"/>
        </w:rPr>
      </w:pPr>
      <w:r w:rsidRPr="001E633F">
        <w:rPr>
          <w:color w:val="000000"/>
        </w:rPr>
        <w:t>4</w:t>
      </w:r>
      <w:r w:rsidRPr="001E633F">
        <w:rPr>
          <w:color w:val="000000"/>
        </w:rPr>
        <w:t>、总投资</w:t>
      </w:r>
      <w:r w:rsidRPr="001E633F">
        <w:rPr>
          <w:color w:val="000000"/>
        </w:rPr>
        <w:t>——</w:t>
      </w:r>
      <w:r w:rsidRPr="001E633F">
        <w:rPr>
          <w:color w:val="000000"/>
        </w:rPr>
        <w:t>指项目投资总额。</w:t>
      </w:r>
    </w:p>
    <w:p w:rsidR="00EE087A" w:rsidRPr="001E633F" w:rsidRDefault="00EE087A">
      <w:pPr>
        <w:pStyle w:val="af3"/>
        <w:rPr>
          <w:color w:val="000000"/>
        </w:rPr>
      </w:pPr>
      <w:r w:rsidRPr="001E633F">
        <w:rPr>
          <w:color w:val="000000"/>
        </w:rPr>
        <w:t>5</w:t>
      </w:r>
      <w:r w:rsidRPr="001E633F">
        <w:rPr>
          <w:color w:val="000000"/>
        </w:rPr>
        <w:t>、主要环境保护目标</w:t>
      </w:r>
      <w:r w:rsidRPr="001E633F">
        <w:rPr>
          <w:color w:val="000000"/>
        </w:rPr>
        <w:t>——</w:t>
      </w:r>
      <w:r w:rsidRPr="001E633F">
        <w:rPr>
          <w:color w:val="000000"/>
        </w:rPr>
        <w:t>指项目区周围一定范围内集中居民住宅区、学校医院、保护文物、风景名胜区、水源地和生态敏感点等，应尽可能给出保护目标、性质、规模和距厂界距离等。</w:t>
      </w:r>
    </w:p>
    <w:p w:rsidR="00EE087A" w:rsidRPr="001E633F" w:rsidRDefault="00EE087A">
      <w:pPr>
        <w:pStyle w:val="af3"/>
        <w:rPr>
          <w:color w:val="000000"/>
        </w:rPr>
      </w:pPr>
      <w:r w:rsidRPr="001E633F">
        <w:rPr>
          <w:color w:val="000000"/>
        </w:rPr>
        <w:t>6</w:t>
      </w:r>
      <w:r w:rsidRPr="001E633F">
        <w:rPr>
          <w:color w:val="000000"/>
        </w:rPr>
        <w:t>、结论与建议</w:t>
      </w:r>
      <w:r w:rsidRPr="001E633F">
        <w:rPr>
          <w:color w:val="000000"/>
        </w:rPr>
        <w:t>——</w:t>
      </w:r>
      <w:r w:rsidRPr="001E633F">
        <w:rPr>
          <w:color w:val="000000"/>
        </w:rPr>
        <w:t>给出本项目清洁生产、达标排放和总量控制的分析结论，确定污染防治措施的有效性，说明本项目对环境造成的影响，给出建设项目环境可行性的明确结论。同时提出减少环境影响的其他建议。</w:t>
      </w:r>
    </w:p>
    <w:p w:rsidR="00EE087A" w:rsidRPr="001E633F" w:rsidRDefault="00EE087A">
      <w:pPr>
        <w:pStyle w:val="af3"/>
        <w:rPr>
          <w:color w:val="000000"/>
        </w:rPr>
      </w:pPr>
      <w:r w:rsidRPr="001E633F">
        <w:rPr>
          <w:color w:val="000000"/>
        </w:rPr>
        <w:t>7</w:t>
      </w:r>
      <w:r w:rsidRPr="001E633F">
        <w:rPr>
          <w:color w:val="000000"/>
        </w:rPr>
        <w:t>、预审意见</w:t>
      </w:r>
      <w:r w:rsidRPr="001E633F">
        <w:rPr>
          <w:color w:val="000000"/>
        </w:rPr>
        <w:t>——</w:t>
      </w:r>
      <w:r w:rsidRPr="001E633F">
        <w:rPr>
          <w:color w:val="000000"/>
        </w:rPr>
        <w:t>由行业主管部门填写答复意见，无主管部门项目，可不填。</w:t>
      </w:r>
    </w:p>
    <w:p w:rsidR="00EE087A" w:rsidRPr="001E633F" w:rsidRDefault="00EE087A">
      <w:pPr>
        <w:pStyle w:val="af3"/>
        <w:rPr>
          <w:color w:val="000000"/>
        </w:rPr>
      </w:pPr>
      <w:r w:rsidRPr="001E633F">
        <w:rPr>
          <w:color w:val="000000"/>
        </w:rPr>
        <w:t>8</w:t>
      </w:r>
      <w:r w:rsidRPr="001E633F">
        <w:rPr>
          <w:color w:val="000000"/>
        </w:rPr>
        <w:t>、审批意见</w:t>
      </w:r>
      <w:r w:rsidRPr="001E633F">
        <w:rPr>
          <w:color w:val="000000"/>
        </w:rPr>
        <w:t>——</w:t>
      </w:r>
      <w:r w:rsidRPr="001E633F">
        <w:rPr>
          <w:color w:val="000000"/>
        </w:rPr>
        <w:t>由负责审批该项目的环境保护行政主管部门批复。</w:t>
      </w:r>
    </w:p>
    <w:p w:rsidR="00EE087A" w:rsidRPr="001E633F" w:rsidRDefault="00EE087A">
      <w:pPr>
        <w:pStyle w:val="af3"/>
        <w:rPr>
          <w:color w:val="000000"/>
        </w:rPr>
      </w:pPr>
    </w:p>
    <w:p w:rsidR="00EE087A" w:rsidRPr="001E633F" w:rsidRDefault="00EE087A">
      <w:pPr>
        <w:pStyle w:val="af3"/>
        <w:rPr>
          <w:color w:val="000000"/>
        </w:rPr>
      </w:pPr>
    </w:p>
    <w:p w:rsidR="00EE087A" w:rsidRPr="001E633F" w:rsidRDefault="00EE087A">
      <w:pPr>
        <w:pStyle w:val="af3"/>
        <w:rPr>
          <w:color w:val="000000"/>
        </w:rPr>
      </w:pPr>
    </w:p>
    <w:p w:rsidR="00EE087A" w:rsidRDefault="00EE087A">
      <w:pPr>
        <w:pStyle w:val="af3"/>
        <w:ind w:firstLineChars="0" w:firstLine="0"/>
        <w:outlineLvl w:val="0"/>
        <w:rPr>
          <w:color w:val="000000"/>
        </w:rPr>
      </w:pPr>
    </w:p>
    <w:p w:rsidR="005750F6" w:rsidRDefault="005750F6">
      <w:pPr>
        <w:pStyle w:val="af3"/>
        <w:ind w:firstLineChars="0" w:firstLine="0"/>
        <w:outlineLvl w:val="0"/>
        <w:rPr>
          <w:b/>
          <w:bCs/>
          <w:color w:val="000000"/>
          <w:sz w:val="32"/>
          <w:szCs w:val="28"/>
        </w:rPr>
      </w:pPr>
    </w:p>
    <w:p w:rsidR="005750F6" w:rsidRPr="001E633F" w:rsidRDefault="005750F6">
      <w:pPr>
        <w:pStyle w:val="af3"/>
        <w:ind w:firstLineChars="0" w:firstLine="0"/>
        <w:outlineLvl w:val="0"/>
        <w:rPr>
          <w:b/>
          <w:bCs/>
          <w:color w:val="000000"/>
          <w:sz w:val="32"/>
          <w:szCs w:val="28"/>
        </w:rPr>
        <w:sectPr w:rsidR="005750F6" w:rsidRPr="001E633F">
          <w:headerReference w:type="default" r:id="rId14"/>
          <w:pgSz w:w="11906" w:h="16838"/>
          <w:pgMar w:top="1440" w:right="1800" w:bottom="1440" w:left="1800" w:header="851" w:footer="992" w:gutter="0"/>
          <w:cols w:space="720"/>
          <w:docGrid w:type="lines" w:linePitch="312"/>
        </w:sectPr>
      </w:pPr>
    </w:p>
    <w:p w:rsidR="00EE087A" w:rsidRPr="001E633F" w:rsidRDefault="00EE087A">
      <w:pPr>
        <w:pStyle w:val="af3"/>
        <w:ind w:firstLineChars="0" w:firstLine="0"/>
        <w:outlineLvl w:val="0"/>
        <w:rPr>
          <w:b/>
          <w:bCs/>
          <w:color w:val="000000"/>
          <w:sz w:val="32"/>
          <w:szCs w:val="28"/>
        </w:rPr>
      </w:pPr>
      <w:r w:rsidRPr="001E633F">
        <w:rPr>
          <w:b/>
          <w:bCs/>
          <w:color w:val="000000"/>
          <w:sz w:val="32"/>
          <w:szCs w:val="28"/>
        </w:rPr>
        <w:lastRenderedPageBreak/>
        <w:t>建设项目基本情况</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2"/>
        <w:gridCol w:w="710"/>
        <w:gridCol w:w="932"/>
        <w:gridCol w:w="360"/>
        <w:gridCol w:w="953"/>
        <w:gridCol w:w="487"/>
        <w:gridCol w:w="705"/>
        <w:gridCol w:w="672"/>
        <w:gridCol w:w="155"/>
        <w:gridCol w:w="1263"/>
        <w:gridCol w:w="95"/>
        <w:gridCol w:w="614"/>
      </w:tblGrid>
      <w:tr w:rsidR="00036EF0" w:rsidRPr="001E633F" w:rsidTr="00F679B9">
        <w:trPr>
          <w:trHeight w:val="480"/>
          <w:jc w:val="center"/>
        </w:trPr>
        <w:tc>
          <w:tcPr>
            <w:tcW w:w="1384" w:type="dxa"/>
            <w:vAlign w:val="center"/>
          </w:tcPr>
          <w:p w:rsidR="00036EF0" w:rsidRPr="001E633F" w:rsidRDefault="00036EF0">
            <w:pPr>
              <w:pStyle w:val="af0"/>
              <w:spacing w:line="0" w:lineRule="atLeast"/>
              <w:rPr>
                <w:color w:val="000000"/>
                <w:sz w:val="28"/>
                <w:szCs w:val="28"/>
              </w:rPr>
            </w:pPr>
            <w:r w:rsidRPr="001E633F">
              <w:rPr>
                <w:color w:val="000000"/>
                <w:sz w:val="28"/>
                <w:szCs w:val="28"/>
              </w:rPr>
              <w:t>项目名称</w:t>
            </w:r>
          </w:p>
        </w:tc>
        <w:tc>
          <w:tcPr>
            <w:tcW w:w="7088" w:type="dxa"/>
            <w:gridSpan w:val="12"/>
            <w:vAlign w:val="center"/>
          </w:tcPr>
          <w:p w:rsidR="00036EF0" w:rsidRPr="00E64CFB" w:rsidRDefault="00036EF0" w:rsidP="003F6316">
            <w:pPr>
              <w:jc w:val="center"/>
              <w:rPr>
                <w:rFonts w:ascii="宋体" w:hAnsi="宋体"/>
                <w:sz w:val="24"/>
                <w:lang w:val="zh-CN"/>
              </w:rPr>
            </w:pPr>
            <w:r>
              <w:rPr>
                <w:rFonts w:ascii="宋体" w:hAnsi="宋体" w:hint="eastAsia"/>
                <w:sz w:val="24"/>
                <w:lang w:val="zh-CN"/>
              </w:rPr>
              <w:t>和政三合儿童医院建设项目</w:t>
            </w:r>
          </w:p>
        </w:tc>
      </w:tr>
      <w:tr w:rsidR="00036EF0" w:rsidRPr="001E633F" w:rsidTr="00F679B9">
        <w:trPr>
          <w:trHeight w:val="480"/>
          <w:jc w:val="center"/>
        </w:trPr>
        <w:tc>
          <w:tcPr>
            <w:tcW w:w="1384" w:type="dxa"/>
            <w:vAlign w:val="center"/>
          </w:tcPr>
          <w:p w:rsidR="00036EF0" w:rsidRPr="001E633F" w:rsidRDefault="00036EF0">
            <w:pPr>
              <w:pStyle w:val="af0"/>
              <w:spacing w:line="0" w:lineRule="atLeast"/>
              <w:rPr>
                <w:color w:val="000000"/>
                <w:sz w:val="28"/>
                <w:szCs w:val="28"/>
              </w:rPr>
            </w:pPr>
            <w:r w:rsidRPr="001E633F">
              <w:rPr>
                <w:color w:val="000000"/>
                <w:sz w:val="28"/>
                <w:szCs w:val="28"/>
              </w:rPr>
              <w:t>建设单位</w:t>
            </w:r>
          </w:p>
        </w:tc>
        <w:tc>
          <w:tcPr>
            <w:tcW w:w="7088" w:type="dxa"/>
            <w:gridSpan w:val="12"/>
            <w:vAlign w:val="center"/>
          </w:tcPr>
          <w:p w:rsidR="00036EF0" w:rsidRPr="00C12F6D" w:rsidRDefault="00036EF0" w:rsidP="003F6316">
            <w:pPr>
              <w:jc w:val="center"/>
              <w:rPr>
                <w:rFonts w:ascii="宋体" w:hAnsi="宋体"/>
                <w:sz w:val="24"/>
                <w:lang w:val="zh-CN"/>
              </w:rPr>
            </w:pPr>
            <w:r>
              <w:rPr>
                <w:rFonts w:ascii="宋体" w:hAnsi="宋体" w:hint="eastAsia"/>
                <w:sz w:val="24"/>
                <w:lang w:val="zh-CN"/>
              </w:rPr>
              <w:t>和政三合儿童医院</w:t>
            </w:r>
          </w:p>
        </w:tc>
      </w:tr>
      <w:tr w:rsidR="00EE087A" w:rsidRPr="001E633F" w:rsidTr="00F679B9">
        <w:trPr>
          <w:trHeight w:val="480"/>
          <w:jc w:val="center"/>
        </w:trPr>
        <w:tc>
          <w:tcPr>
            <w:tcW w:w="1384" w:type="dxa"/>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法人代表</w:t>
            </w:r>
          </w:p>
        </w:tc>
        <w:tc>
          <w:tcPr>
            <w:tcW w:w="2144" w:type="dxa"/>
            <w:gridSpan w:val="4"/>
            <w:vAlign w:val="center"/>
          </w:tcPr>
          <w:p w:rsidR="00EE087A" w:rsidRPr="001E633F" w:rsidRDefault="00036EF0">
            <w:pPr>
              <w:pStyle w:val="af3"/>
              <w:spacing w:line="0" w:lineRule="atLeast"/>
              <w:ind w:firstLineChars="0" w:firstLine="0"/>
              <w:jc w:val="center"/>
              <w:rPr>
                <w:color w:val="000000"/>
                <w:szCs w:val="28"/>
              </w:rPr>
            </w:pPr>
            <w:r>
              <w:rPr>
                <w:rFonts w:ascii="宋体" w:hAnsi="宋体" w:hint="eastAsia"/>
                <w:sz w:val="24"/>
              </w:rPr>
              <w:t>牟刚</w:t>
            </w:r>
          </w:p>
        </w:tc>
        <w:tc>
          <w:tcPr>
            <w:tcW w:w="2145" w:type="dxa"/>
            <w:gridSpan w:val="3"/>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联系人</w:t>
            </w:r>
          </w:p>
        </w:tc>
        <w:tc>
          <w:tcPr>
            <w:tcW w:w="2799" w:type="dxa"/>
            <w:gridSpan w:val="5"/>
            <w:vAlign w:val="center"/>
          </w:tcPr>
          <w:p w:rsidR="00EE087A" w:rsidRPr="001E633F" w:rsidRDefault="00036EF0">
            <w:pPr>
              <w:pStyle w:val="af3"/>
              <w:spacing w:line="0" w:lineRule="atLeast"/>
              <w:ind w:firstLineChars="0" w:firstLine="0"/>
              <w:jc w:val="center"/>
              <w:rPr>
                <w:color w:val="000000"/>
                <w:szCs w:val="28"/>
              </w:rPr>
            </w:pPr>
            <w:r>
              <w:rPr>
                <w:rFonts w:ascii="宋体" w:hAnsi="宋体" w:hint="eastAsia"/>
                <w:sz w:val="24"/>
              </w:rPr>
              <w:t>牟刚</w:t>
            </w:r>
          </w:p>
        </w:tc>
      </w:tr>
      <w:tr w:rsidR="00EE087A" w:rsidRPr="001E633F" w:rsidTr="00F679B9">
        <w:trPr>
          <w:trHeight w:val="480"/>
          <w:jc w:val="center"/>
        </w:trPr>
        <w:tc>
          <w:tcPr>
            <w:tcW w:w="1384" w:type="dxa"/>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通讯地址</w:t>
            </w:r>
          </w:p>
        </w:tc>
        <w:tc>
          <w:tcPr>
            <w:tcW w:w="7088" w:type="dxa"/>
            <w:gridSpan w:val="12"/>
            <w:vAlign w:val="center"/>
          </w:tcPr>
          <w:p w:rsidR="00EE087A" w:rsidRPr="001E633F" w:rsidRDefault="00036EF0">
            <w:pPr>
              <w:pStyle w:val="af3"/>
              <w:spacing w:line="0" w:lineRule="atLeast"/>
              <w:ind w:firstLineChars="0" w:firstLine="0"/>
              <w:jc w:val="center"/>
              <w:rPr>
                <w:color w:val="000000"/>
                <w:szCs w:val="28"/>
              </w:rPr>
            </w:pPr>
            <w:r>
              <w:rPr>
                <w:rFonts w:hint="eastAsia"/>
                <w:sz w:val="24"/>
              </w:rPr>
              <w:t>和政县三合镇</w:t>
            </w:r>
            <w:r>
              <w:rPr>
                <w:rFonts w:ascii="宋体" w:hAnsi="宋体" w:hint="eastAsia"/>
                <w:sz w:val="24"/>
                <w:lang w:val="zh-CN"/>
              </w:rPr>
              <w:t>和政三合儿童医院</w:t>
            </w:r>
          </w:p>
        </w:tc>
      </w:tr>
      <w:tr w:rsidR="00EE087A" w:rsidRPr="001E633F" w:rsidTr="00F679B9">
        <w:trPr>
          <w:trHeight w:val="480"/>
          <w:jc w:val="center"/>
        </w:trPr>
        <w:tc>
          <w:tcPr>
            <w:tcW w:w="1384" w:type="dxa"/>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联系电话</w:t>
            </w:r>
          </w:p>
        </w:tc>
        <w:tc>
          <w:tcPr>
            <w:tcW w:w="2144" w:type="dxa"/>
            <w:gridSpan w:val="4"/>
            <w:vAlign w:val="center"/>
          </w:tcPr>
          <w:p w:rsidR="00EE087A" w:rsidRPr="001E633F" w:rsidRDefault="00EE087A">
            <w:pPr>
              <w:widowControl/>
              <w:jc w:val="center"/>
              <w:rPr>
                <w:color w:val="000000"/>
                <w:kern w:val="0"/>
                <w:sz w:val="24"/>
              </w:rPr>
            </w:pPr>
            <w:r w:rsidRPr="001E633F">
              <w:rPr>
                <w:color w:val="000000"/>
                <w:sz w:val="28"/>
                <w:szCs w:val="28"/>
              </w:rPr>
              <w:t>18093706624</w:t>
            </w:r>
          </w:p>
        </w:tc>
        <w:tc>
          <w:tcPr>
            <w:tcW w:w="953" w:type="dxa"/>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传真</w:t>
            </w:r>
          </w:p>
        </w:tc>
        <w:tc>
          <w:tcPr>
            <w:tcW w:w="1864" w:type="dxa"/>
            <w:gridSpan w:val="3"/>
            <w:vAlign w:val="center"/>
          </w:tcPr>
          <w:p w:rsidR="00EE087A" w:rsidRPr="001E633F" w:rsidRDefault="00EE087A">
            <w:pPr>
              <w:pStyle w:val="af3"/>
              <w:spacing w:line="0" w:lineRule="atLeast"/>
              <w:ind w:firstLineChars="0" w:firstLine="0"/>
              <w:jc w:val="center"/>
              <w:rPr>
                <w:color w:val="000000"/>
                <w:szCs w:val="28"/>
              </w:rPr>
            </w:pPr>
          </w:p>
        </w:tc>
        <w:tc>
          <w:tcPr>
            <w:tcW w:w="1418" w:type="dxa"/>
            <w:gridSpan w:val="2"/>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邮政编码</w:t>
            </w:r>
          </w:p>
        </w:tc>
        <w:tc>
          <w:tcPr>
            <w:tcW w:w="709" w:type="dxa"/>
            <w:gridSpan w:val="2"/>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735000</w:t>
            </w:r>
          </w:p>
        </w:tc>
      </w:tr>
      <w:tr w:rsidR="00EE087A" w:rsidRPr="001E633F" w:rsidTr="00F679B9">
        <w:trPr>
          <w:cantSplit/>
          <w:trHeight w:val="480"/>
          <w:jc w:val="center"/>
        </w:trPr>
        <w:tc>
          <w:tcPr>
            <w:tcW w:w="1384" w:type="dxa"/>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建设地点</w:t>
            </w:r>
          </w:p>
        </w:tc>
        <w:tc>
          <w:tcPr>
            <w:tcW w:w="7088" w:type="dxa"/>
            <w:gridSpan w:val="12"/>
            <w:vAlign w:val="center"/>
          </w:tcPr>
          <w:p w:rsidR="00EE087A" w:rsidRPr="001E633F" w:rsidRDefault="00036EF0">
            <w:pPr>
              <w:pStyle w:val="af3"/>
              <w:spacing w:line="0" w:lineRule="atLeast"/>
              <w:ind w:firstLineChars="0" w:firstLine="0"/>
              <w:jc w:val="center"/>
              <w:rPr>
                <w:color w:val="000000"/>
                <w:szCs w:val="28"/>
              </w:rPr>
            </w:pPr>
            <w:r>
              <w:rPr>
                <w:rFonts w:hint="eastAsia"/>
                <w:sz w:val="24"/>
              </w:rPr>
              <w:t>和政县三合镇石虎家村</w:t>
            </w:r>
          </w:p>
        </w:tc>
      </w:tr>
      <w:tr w:rsidR="00EE087A" w:rsidRPr="001E633F" w:rsidTr="00F679B9">
        <w:trPr>
          <w:trHeight w:val="480"/>
          <w:jc w:val="center"/>
        </w:trPr>
        <w:tc>
          <w:tcPr>
            <w:tcW w:w="2236" w:type="dxa"/>
            <w:gridSpan w:val="3"/>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立项审批部门</w:t>
            </w:r>
          </w:p>
        </w:tc>
        <w:tc>
          <w:tcPr>
            <w:tcW w:w="2732" w:type="dxa"/>
            <w:gridSpan w:val="4"/>
            <w:vAlign w:val="center"/>
          </w:tcPr>
          <w:p w:rsidR="00EE087A" w:rsidRPr="001E633F" w:rsidRDefault="00036EF0">
            <w:pPr>
              <w:pStyle w:val="af3"/>
              <w:spacing w:line="0" w:lineRule="atLeast"/>
              <w:ind w:firstLineChars="0" w:firstLine="0"/>
              <w:jc w:val="center"/>
              <w:rPr>
                <w:color w:val="000000"/>
                <w:szCs w:val="28"/>
              </w:rPr>
            </w:pPr>
            <w:r w:rsidRPr="00C37CDA">
              <w:rPr>
                <w:rFonts w:ascii="宋体" w:hAnsi="宋体" w:hint="eastAsia"/>
                <w:spacing w:val="-24"/>
                <w:sz w:val="24"/>
              </w:rPr>
              <w:t>临夏回族自治州卫生</w:t>
            </w:r>
            <w:r>
              <w:rPr>
                <w:rFonts w:ascii="宋体" w:hAnsi="宋体" w:hint="eastAsia"/>
                <w:spacing w:val="-24"/>
                <w:sz w:val="24"/>
              </w:rPr>
              <w:t>局</w:t>
            </w:r>
          </w:p>
        </w:tc>
        <w:tc>
          <w:tcPr>
            <w:tcW w:w="1532" w:type="dxa"/>
            <w:gridSpan w:val="3"/>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批准文号</w:t>
            </w:r>
          </w:p>
        </w:tc>
        <w:tc>
          <w:tcPr>
            <w:tcW w:w="1972" w:type="dxa"/>
            <w:gridSpan w:val="3"/>
            <w:vAlign w:val="center"/>
          </w:tcPr>
          <w:p w:rsidR="00EE087A" w:rsidRPr="001E633F" w:rsidRDefault="00036EF0">
            <w:pPr>
              <w:pStyle w:val="af3"/>
              <w:spacing w:line="0" w:lineRule="atLeast"/>
              <w:ind w:firstLineChars="0" w:firstLine="0"/>
              <w:jc w:val="center"/>
              <w:rPr>
                <w:color w:val="000000"/>
                <w:szCs w:val="28"/>
              </w:rPr>
            </w:pPr>
            <w:r w:rsidRPr="00A26A9A">
              <w:rPr>
                <w:sz w:val="24"/>
                <w:lang w:val="zh-CN"/>
              </w:rPr>
              <w:t>临州卫【</w:t>
            </w:r>
            <w:r w:rsidRPr="00A26A9A">
              <w:rPr>
                <w:sz w:val="24"/>
                <w:lang w:val="zh-CN"/>
              </w:rPr>
              <w:t>201</w:t>
            </w:r>
            <w:r>
              <w:rPr>
                <w:rFonts w:hint="eastAsia"/>
                <w:sz w:val="24"/>
                <w:lang w:val="zh-CN"/>
              </w:rPr>
              <w:t>3</w:t>
            </w:r>
            <w:r w:rsidRPr="00A26A9A">
              <w:rPr>
                <w:sz w:val="24"/>
                <w:lang w:val="zh-CN"/>
              </w:rPr>
              <w:t>】</w:t>
            </w:r>
            <w:r>
              <w:rPr>
                <w:rFonts w:hint="eastAsia"/>
                <w:sz w:val="24"/>
                <w:lang w:val="zh-CN"/>
              </w:rPr>
              <w:t>394</w:t>
            </w:r>
            <w:r w:rsidRPr="00A26A9A">
              <w:rPr>
                <w:sz w:val="24"/>
                <w:lang w:val="zh-CN"/>
              </w:rPr>
              <w:t>号</w:t>
            </w:r>
          </w:p>
        </w:tc>
      </w:tr>
      <w:tr w:rsidR="00EE087A" w:rsidRPr="001E633F" w:rsidTr="00F679B9">
        <w:trPr>
          <w:trHeight w:val="720"/>
          <w:jc w:val="center"/>
        </w:trPr>
        <w:tc>
          <w:tcPr>
            <w:tcW w:w="1526" w:type="dxa"/>
            <w:gridSpan w:val="2"/>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建设性质</w:t>
            </w:r>
          </w:p>
        </w:tc>
        <w:tc>
          <w:tcPr>
            <w:tcW w:w="3442" w:type="dxa"/>
            <w:gridSpan w:val="5"/>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新建</w:t>
            </w:r>
            <w:r w:rsidRPr="001E633F">
              <w:rPr>
                <w:color w:val="000000"/>
                <w:szCs w:val="28"/>
              </w:rPr>
              <w:t>■</w:t>
            </w:r>
            <w:r w:rsidRPr="001E633F">
              <w:rPr>
                <w:color w:val="000000"/>
                <w:szCs w:val="28"/>
              </w:rPr>
              <w:t>改扩建</w:t>
            </w:r>
            <w:r w:rsidRPr="001E633F">
              <w:rPr>
                <w:color w:val="000000"/>
                <w:szCs w:val="28"/>
              </w:rPr>
              <w:t>□</w:t>
            </w:r>
            <w:r w:rsidRPr="001E633F">
              <w:rPr>
                <w:color w:val="000000"/>
                <w:szCs w:val="28"/>
              </w:rPr>
              <w:t>技改</w:t>
            </w:r>
            <w:r w:rsidRPr="001E633F">
              <w:rPr>
                <w:color w:val="000000"/>
                <w:szCs w:val="28"/>
              </w:rPr>
              <w:t>□</w:t>
            </w:r>
          </w:p>
        </w:tc>
        <w:tc>
          <w:tcPr>
            <w:tcW w:w="1532" w:type="dxa"/>
            <w:gridSpan w:val="3"/>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行业类别</w:t>
            </w:r>
          </w:p>
          <w:p w:rsidR="00EE087A" w:rsidRPr="001E633F" w:rsidRDefault="00EE087A">
            <w:pPr>
              <w:pStyle w:val="af3"/>
              <w:spacing w:line="0" w:lineRule="atLeast"/>
              <w:ind w:firstLineChars="0" w:firstLine="0"/>
              <w:jc w:val="center"/>
              <w:rPr>
                <w:color w:val="000000"/>
                <w:szCs w:val="28"/>
              </w:rPr>
            </w:pPr>
            <w:r w:rsidRPr="001E633F">
              <w:rPr>
                <w:color w:val="000000"/>
                <w:szCs w:val="28"/>
              </w:rPr>
              <w:t>及代码</w:t>
            </w:r>
          </w:p>
        </w:tc>
        <w:tc>
          <w:tcPr>
            <w:tcW w:w="1972" w:type="dxa"/>
            <w:gridSpan w:val="3"/>
            <w:vAlign w:val="center"/>
          </w:tcPr>
          <w:p w:rsidR="00036EF0" w:rsidRPr="00A26A9A" w:rsidRDefault="00036EF0" w:rsidP="00036EF0">
            <w:pPr>
              <w:jc w:val="center"/>
              <w:rPr>
                <w:sz w:val="24"/>
                <w:lang w:val="zh-CN"/>
              </w:rPr>
            </w:pPr>
            <w:r w:rsidRPr="00A26A9A">
              <w:rPr>
                <w:sz w:val="24"/>
                <w:lang w:val="zh-CN"/>
              </w:rPr>
              <w:t>Q8</w:t>
            </w:r>
            <w:r w:rsidRPr="00A26A9A">
              <w:rPr>
                <w:sz w:val="24"/>
              </w:rPr>
              <w:t>4</w:t>
            </w:r>
            <w:r w:rsidRPr="00A26A9A">
              <w:rPr>
                <w:rFonts w:hint="eastAsia"/>
                <w:sz w:val="24"/>
                <w:lang w:val="zh-CN"/>
              </w:rPr>
              <w:t>1</w:t>
            </w:r>
            <w:r>
              <w:rPr>
                <w:rFonts w:hint="eastAsia"/>
                <w:sz w:val="24"/>
                <w:lang w:val="zh-CN"/>
              </w:rPr>
              <w:t>5</w:t>
            </w:r>
          </w:p>
          <w:p w:rsidR="00EE087A" w:rsidRPr="001E633F" w:rsidRDefault="00036EF0" w:rsidP="00036EF0">
            <w:pPr>
              <w:pStyle w:val="af3"/>
              <w:spacing w:line="0" w:lineRule="atLeast"/>
              <w:ind w:firstLineChars="0" w:firstLine="0"/>
              <w:jc w:val="center"/>
              <w:rPr>
                <w:color w:val="000000"/>
                <w:szCs w:val="28"/>
              </w:rPr>
            </w:pPr>
            <w:r>
              <w:rPr>
                <w:rFonts w:hint="eastAsia"/>
                <w:sz w:val="24"/>
                <w:lang w:val="zh-CN"/>
              </w:rPr>
              <w:t>专科</w:t>
            </w:r>
            <w:r w:rsidRPr="00A26A9A">
              <w:rPr>
                <w:rFonts w:hint="eastAsia"/>
                <w:sz w:val="24"/>
                <w:lang w:val="zh-CN"/>
              </w:rPr>
              <w:t>医院</w:t>
            </w:r>
          </w:p>
        </w:tc>
      </w:tr>
      <w:tr w:rsidR="00EE087A" w:rsidRPr="001E633F" w:rsidTr="00F679B9">
        <w:trPr>
          <w:trHeight w:val="720"/>
          <w:jc w:val="center"/>
        </w:trPr>
        <w:tc>
          <w:tcPr>
            <w:tcW w:w="1526" w:type="dxa"/>
            <w:gridSpan w:val="2"/>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占地面积（平方米）</w:t>
            </w:r>
          </w:p>
        </w:tc>
        <w:tc>
          <w:tcPr>
            <w:tcW w:w="3442" w:type="dxa"/>
            <w:gridSpan w:val="5"/>
            <w:vAlign w:val="center"/>
          </w:tcPr>
          <w:p w:rsidR="00EE087A" w:rsidRPr="001E633F" w:rsidRDefault="00DF15D3">
            <w:pPr>
              <w:pStyle w:val="af3"/>
              <w:spacing w:line="0" w:lineRule="atLeast"/>
              <w:ind w:firstLineChars="0" w:firstLine="0"/>
              <w:jc w:val="center"/>
              <w:rPr>
                <w:snapToGrid w:val="0"/>
                <w:color w:val="000000"/>
                <w:kern w:val="0"/>
                <w:szCs w:val="28"/>
              </w:rPr>
            </w:pPr>
            <w:r w:rsidRPr="00DF15D3">
              <w:rPr>
                <w:rFonts w:hint="eastAsia"/>
                <w:color w:val="000000"/>
                <w:szCs w:val="28"/>
              </w:rPr>
              <w:t>800</w:t>
            </w:r>
          </w:p>
        </w:tc>
        <w:tc>
          <w:tcPr>
            <w:tcW w:w="1532" w:type="dxa"/>
            <w:gridSpan w:val="3"/>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绿化面积</w:t>
            </w:r>
          </w:p>
          <w:p w:rsidR="00EE087A" w:rsidRPr="001E633F" w:rsidRDefault="00EE087A">
            <w:pPr>
              <w:pStyle w:val="af3"/>
              <w:spacing w:line="0" w:lineRule="atLeast"/>
              <w:ind w:firstLineChars="0" w:firstLine="0"/>
              <w:jc w:val="center"/>
              <w:rPr>
                <w:color w:val="000000"/>
                <w:szCs w:val="28"/>
              </w:rPr>
            </w:pPr>
            <w:r w:rsidRPr="001E633F">
              <w:rPr>
                <w:color w:val="000000"/>
                <w:szCs w:val="28"/>
              </w:rPr>
              <w:t>(</w:t>
            </w:r>
            <w:r w:rsidRPr="001E633F">
              <w:rPr>
                <w:color w:val="000000"/>
                <w:szCs w:val="28"/>
              </w:rPr>
              <w:t>平方米</w:t>
            </w:r>
            <w:r w:rsidRPr="001E633F">
              <w:rPr>
                <w:color w:val="000000"/>
                <w:szCs w:val="28"/>
              </w:rPr>
              <w:t>)</w:t>
            </w:r>
          </w:p>
        </w:tc>
        <w:tc>
          <w:tcPr>
            <w:tcW w:w="1972" w:type="dxa"/>
            <w:gridSpan w:val="3"/>
            <w:vAlign w:val="center"/>
          </w:tcPr>
          <w:p w:rsidR="00EE087A" w:rsidRPr="001E633F" w:rsidRDefault="00DF15D3">
            <w:pPr>
              <w:pStyle w:val="af3"/>
              <w:spacing w:line="0" w:lineRule="atLeast"/>
              <w:ind w:firstLineChars="0" w:firstLine="0"/>
              <w:jc w:val="center"/>
              <w:rPr>
                <w:color w:val="000000"/>
                <w:szCs w:val="28"/>
              </w:rPr>
            </w:pPr>
            <w:r>
              <w:rPr>
                <w:rFonts w:hint="eastAsia"/>
                <w:color w:val="000000"/>
                <w:szCs w:val="28"/>
              </w:rPr>
              <w:t>/</w:t>
            </w:r>
          </w:p>
        </w:tc>
      </w:tr>
      <w:tr w:rsidR="00EE087A" w:rsidRPr="001E633F" w:rsidTr="00F679B9">
        <w:trPr>
          <w:trHeight w:val="720"/>
          <w:jc w:val="center"/>
        </w:trPr>
        <w:tc>
          <w:tcPr>
            <w:tcW w:w="1526" w:type="dxa"/>
            <w:gridSpan w:val="2"/>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总投资</w:t>
            </w:r>
          </w:p>
          <w:p w:rsidR="00EE087A" w:rsidRPr="001E633F" w:rsidRDefault="00EE087A">
            <w:pPr>
              <w:pStyle w:val="af3"/>
              <w:spacing w:line="0" w:lineRule="atLeast"/>
              <w:ind w:firstLineChars="0" w:firstLine="0"/>
              <w:jc w:val="center"/>
              <w:rPr>
                <w:color w:val="000000"/>
                <w:szCs w:val="28"/>
              </w:rPr>
            </w:pPr>
            <w:r w:rsidRPr="001E633F">
              <w:rPr>
                <w:color w:val="000000"/>
                <w:szCs w:val="28"/>
              </w:rPr>
              <w:t>（万元）</w:t>
            </w:r>
          </w:p>
        </w:tc>
        <w:tc>
          <w:tcPr>
            <w:tcW w:w="1642" w:type="dxa"/>
            <w:gridSpan w:val="2"/>
            <w:vAlign w:val="center"/>
          </w:tcPr>
          <w:p w:rsidR="00EE087A" w:rsidRPr="001E633F" w:rsidRDefault="00036EF0">
            <w:pPr>
              <w:pStyle w:val="af3"/>
              <w:spacing w:line="0" w:lineRule="atLeast"/>
              <w:ind w:firstLineChars="0" w:firstLine="0"/>
              <w:jc w:val="center"/>
              <w:rPr>
                <w:color w:val="000000"/>
                <w:szCs w:val="28"/>
              </w:rPr>
            </w:pPr>
            <w:r>
              <w:rPr>
                <w:rFonts w:hint="eastAsia"/>
                <w:color w:val="000000"/>
                <w:kern w:val="0"/>
                <w:szCs w:val="28"/>
              </w:rPr>
              <w:t>85</w:t>
            </w:r>
          </w:p>
        </w:tc>
        <w:tc>
          <w:tcPr>
            <w:tcW w:w="1800" w:type="dxa"/>
            <w:gridSpan w:val="3"/>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其中：环保投资（万元）</w:t>
            </w:r>
          </w:p>
        </w:tc>
        <w:tc>
          <w:tcPr>
            <w:tcW w:w="1532" w:type="dxa"/>
            <w:gridSpan w:val="3"/>
            <w:vAlign w:val="center"/>
          </w:tcPr>
          <w:p w:rsidR="00EE087A" w:rsidRPr="001E633F" w:rsidRDefault="00E276FC">
            <w:pPr>
              <w:pStyle w:val="af3"/>
              <w:spacing w:line="0" w:lineRule="atLeast"/>
              <w:ind w:firstLineChars="0" w:firstLine="0"/>
              <w:jc w:val="center"/>
              <w:rPr>
                <w:color w:val="000000"/>
                <w:szCs w:val="28"/>
              </w:rPr>
            </w:pPr>
            <w:r>
              <w:rPr>
                <w:rFonts w:hint="eastAsia"/>
                <w:color w:val="000000"/>
                <w:szCs w:val="28"/>
              </w:rPr>
              <w:t>13.5</w:t>
            </w:r>
          </w:p>
        </w:tc>
        <w:tc>
          <w:tcPr>
            <w:tcW w:w="1358" w:type="dxa"/>
            <w:gridSpan w:val="2"/>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环保投资占总投资比例</w:t>
            </w:r>
          </w:p>
        </w:tc>
        <w:tc>
          <w:tcPr>
            <w:tcW w:w="614" w:type="dxa"/>
            <w:vAlign w:val="center"/>
          </w:tcPr>
          <w:p w:rsidR="00EE087A" w:rsidRPr="001E633F" w:rsidRDefault="00E276FC">
            <w:pPr>
              <w:pStyle w:val="af3"/>
              <w:spacing w:line="0" w:lineRule="atLeast"/>
              <w:ind w:firstLineChars="0" w:firstLine="0"/>
              <w:jc w:val="center"/>
              <w:rPr>
                <w:color w:val="000000"/>
                <w:szCs w:val="28"/>
              </w:rPr>
            </w:pPr>
            <w:r>
              <w:rPr>
                <w:rFonts w:hint="eastAsia"/>
                <w:color w:val="000000"/>
                <w:szCs w:val="28"/>
              </w:rPr>
              <w:t>15.88</w:t>
            </w:r>
          </w:p>
        </w:tc>
      </w:tr>
      <w:tr w:rsidR="00EE087A" w:rsidRPr="001E633F" w:rsidTr="00F679B9">
        <w:trPr>
          <w:trHeight w:val="720"/>
          <w:jc w:val="center"/>
        </w:trPr>
        <w:tc>
          <w:tcPr>
            <w:tcW w:w="1526" w:type="dxa"/>
            <w:gridSpan w:val="2"/>
            <w:tcBorders>
              <w:bottom w:val="single" w:sz="4" w:space="0" w:color="auto"/>
            </w:tcBorders>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评价经费</w:t>
            </w:r>
          </w:p>
          <w:p w:rsidR="00EE087A" w:rsidRPr="001E633F" w:rsidRDefault="00EE087A">
            <w:pPr>
              <w:pStyle w:val="af3"/>
              <w:spacing w:line="0" w:lineRule="atLeast"/>
              <w:ind w:firstLineChars="0" w:firstLine="0"/>
              <w:jc w:val="center"/>
              <w:rPr>
                <w:color w:val="000000"/>
                <w:szCs w:val="28"/>
              </w:rPr>
            </w:pPr>
            <w:r w:rsidRPr="001E633F">
              <w:rPr>
                <w:color w:val="000000"/>
                <w:szCs w:val="28"/>
              </w:rPr>
              <w:t>（万元）</w:t>
            </w:r>
          </w:p>
        </w:tc>
        <w:tc>
          <w:tcPr>
            <w:tcW w:w="1642" w:type="dxa"/>
            <w:gridSpan w:val="2"/>
            <w:tcBorders>
              <w:bottom w:val="single" w:sz="4" w:space="0" w:color="auto"/>
            </w:tcBorders>
            <w:vAlign w:val="center"/>
          </w:tcPr>
          <w:p w:rsidR="00EE087A" w:rsidRPr="001E633F" w:rsidRDefault="00EE087A">
            <w:pPr>
              <w:pStyle w:val="af3"/>
              <w:spacing w:line="0" w:lineRule="atLeast"/>
              <w:ind w:firstLineChars="0" w:firstLine="0"/>
              <w:jc w:val="center"/>
              <w:rPr>
                <w:color w:val="000000"/>
                <w:szCs w:val="28"/>
              </w:rPr>
            </w:pPr>
          </w:p>
        </w:tc>
        <w:tc>
          <w:tcPr>
            <w:tcW w:w="3332" w:type="dxa"/>
            <w:gridSpan w:val="6"/>
            <w:tcBorders>
              <w:bottom w:val="single" w:sz="4" w:space="0" w:color="auto"/>
            </w:tcBorders>
            <w:vAlign w:val="center"/>
          </w:tcPr>
          <w:p w:rsidR="00EE087A" w:rsidRPr="001E633F" w:rsidRDefault="00EE087A">
            <w:pPr>
              <w:pStyle w:val="af3"/>
              <w:spacing w:line="0" w:lineRule="atLeast"/>
              <w:ind w:firstLineChars="0" w:firstLine="0"/>
              <w:jc w:val="center"/>
              <w:rPr>
                <w:color w:val="000000"/>
                <w:szCs w:val="28"/>
              </w:rPr>
            </w:pPr>
            <w:r w:rsidRPr="001E633F">
              <w:rPr>
                <w:color w:val="000000"/>
                <w:szCs w:val="28"/>
              </w:rPr>
              <w:t>预见期投产日期</w:t>
            </w:r>
          </w:p>
        </w:tc>
        <w:tc>
          <w:tcPr>
            <w:tcW w:w="1972" w:type="dxa"/>
            <w:gridSpan w:val="3"/>
            <w:tcBorders>
              <w:bottom w:val="single" w:sz="4" w:space="0" w:color="auto"/>
            </w:tcBorders>
            <w:vAlign w:val="center"/>
          </w:tcPr>
          <w:p w:rsidR="00EE087A" w:rsidRPr="001E633F" w:rsidRDefault="00EE087A">
            <w:pPr>
              <w:pStyle w:val="af3"/>
              <w:spacing w:line="0" w:lineRule="atLeast"/>
              <w:ind w:firstLineChars="0" w:firstLine="0"/>
              <w:jc w:val="center"/>
              <w:rPr>
                <w:color w:val="000000"/>
                <w:szCs w:val="28"/>
              </w:rPr>
            </w:pPr>
          </w:p>
        </w:tc>
      </w:tr>
      <w:tr w:rsidR="00EE087A" w:rsidRPr="001E633F" w:rsidTr="00F679B9">
        <w:trPr>
          <w:trHeight w:val="917"/>
          <w:jc w:val="center"/>
        </w:trPr>
        <w:tc>
          <w:tcPr>
            <w:tcW w:w="8472" w:type="dxa"/>
            <w:gridSpan w:val="13"/>
          </w:tcPr>
          <w:p w:rsidR="00EE087A" w:rsidRPr="001E633F" w:rsidRDefault="00EE087A">
            <w:pPr>
              <w:pStyle w:val="af3"/>
              <w:spacing w:line="360" w:lineRule="auto"/>
              <w:ind w:firstLine="482"/>
              <w:rPr>
                <w:b/>
                <w:bCs/>
                <w:color w:val="000000"/>
                <w:sz w:val="24"/>
                <w:szCs w:val="28"/>
              </w:rPr>
            </w:pPr>
            <w:r w:rsidRPr="001E633F">
              <w:rPr>
                <w:b/>
                <w:color w:val="000000"/>
                <w:sz w:val="24"/>
              </w:rPr>
              <w:t>1</w:t>
            </w:r>
            <w:r w:rsidRPr="001E633F">
              <w:rPr>
                <w:b/>
                <w:color w:val="000000"/>
                <w:sz w:val="24"/>
              </w:rPr>
              <w:t>、项目建设背景</w:t>
            </w:r>
          </w:p>
          <w:p w:rsidR="00036EF0" w:rsidRPr="00964CB2" w:rsidRDefault="00036EF0" w:rsidP="00036EF0">
            <w:pPr>
              <w:adjustRightInd w:val="0"/>
              <w:snapToGrid w:val="0"/>
              <w:spacing w:line="360" w:lineRule="auto"/>
              <w:ind w:firstLineChars="200" w:firstLine="480"/>
              <w:rPr>
                <w:bCs/>
                <w:sz w:val="24"/>
              </w:rPr>
            </w:pPr>
            <w:r w:rsidRPr="00BF3B36">
              <w:rPr>
                <w:sz w:val="24"/>
              </w:rPr>
              <w:t>随着经济发展、社会进步和生活水平的不断提高，人们的健康观念和生活方式已经发生转变。人类疾病谱的改变和老龄化社会的到来，使得现有的疾病防治模式和手段已不能适应日益增长的社会需求。东西方医学优势互补、相互融合的趋势已经出现。由于原有的疾病没有得到充分治疗，新的疾病不断出现，医疗费用不断上涨，许多发展中国家和发达国家都在重新关</w:t>
            </w:r>
            <w:r w:rsidRPr="00BF3B36">
              <w:rPr>
                <w:rFonts w:ascii="宋体" w:hAnsi="宋体"/>
                <w:sz w:val="24"/>
              </w:rPr>
              <w:t>注传统医药的作用和价值，世界卫生组织也提出，为了实现“人人享有卫生保健”的目标应当</w:t>
            </w:r>
            <w:r w:rsidRPr="00BF3B36">
              <w:rPr>
                <w:sz w:val="24"/>
              </w:rPr>
              <w:t>推广使用传统医药，从而给以中医药为代表的传统医药带来了广阔的发展前景。近年来，</w:t>
            </w:r>
            <w:r>
              <w:rPr>
                <w:rFonts w:hint="eastAsia"/>
                <w:bCs/>
                <w:sz w:val="24"/>
              </w:rPr>
              <w:t>和政县随着农村新型合作医疗工作的开展，国家医疗机构任务不断加大，工作压力日益增加，而作为民营医疗机构可协助政府完善一定的任务，缓解国家医疗机构的工作压力，为此，在</w:t>
            </w:r>
            <w:r>
              <w:rPr>
                <w:rFonts w:hint="eastAsia"/>
                <w:sz w:val="24"/>
              </w:rPr>
              <w:t>和政县三合镇石虎家村建设</w:t>
            </w:r>
            <w:r>
              <w:rPr>
                <w:rFonts w:ascii="宋体" w:hAnsi="宋体" w:hint="eastAsia"/>
                <w:sz w:val="24"/>
                <w:lang w:val="zh-CN"/>
              </w:rPr>
              <w:t>和政三合儿童医院建设项目</w:t>
            </w:r>
            <w:r>
              <w:rPr>
                <w:rFonts w:hint="eastAsia"/>
                <w:bCs/>
                <w:sz w:val="24"/>
              </w:rPr>
              <w:t>。</w:t>
            </w:r>
            <w:r w:rsidRPr="00BF3B36">
              <w:rPr>
                <w:rFonts w:hint="eastAsia"/>
                <w:sz w:val="24"/>
              </w:rPr>
              <w:t>本项目的建设并</w:t>
            </w:r>
            <w:r w:rsidRPr="00BF3B36">
              <w:rPr>
                <w:sz w:val="24"/>
              </w:rPr>
              <w:t>有利于医院开展普及</w:t>
            </w:r>
            <w:r>
              <w:rPr>
                <w:rFonts w:hint="eastAsia"/>
                <w:sz w:val="24"/>
              </w:rPr>
              <w:t>儿童</w:t>
            </w:r>
            <w:r w:rsidRPr="00BF3B36">
              <w:rPr>
                <w:sz w:val="24"/>
              </w:rPr>
              <w:t>疾病预防知识，提高群众对</w:t>
            </w:r>
            <w:r>
              <w:rPr>
                <w:rFonts w:hint="eastAsia"/>
                <w:sz w:val="24"/>
              </w:rPr>
              <w:t>儿童</w:t>
            </w:r>
            <w:r w:rsidRPr="00BF3B36">
              <w:rPr>
                <w:sz w:val="24"/>
              </w:rPr>
              <w:t>重大疾病的防范意识。同时通过宣传和引导有利于当地居民改变</w:t>
            </w:r>
            <w:r w:rsidRPr="00BF3B36">
              <w:rPr>
                <w:sz w:val="24"/>
              </w:rPr>
              <w:lastRenderedPageBreak/>
              <w:t>落后的生活习惯和不健康的生活方式，提升居民的生活质量和生活水平，使当地卫生事业全面发展。</w:t>
            </w:r>
          </w:p>
          <w:p w:rsidR="00794E69" w:rsidRPr="00B44207" w:rsidRDefault="00325B06" w:rsidP="00036EF0">
            <w:pPr>
              <w:spacing w:line="360" w:lineRule="auto"/>
              <w:ind w:firstLineChars="200" w:firstLine="480"/>
              <w:rPr>
                <w:sz w:val="24"/>
              </w:rPr>
            </w:pPr>
            <w:r w:rsidRPr="00B44207">
              <w:rPr>
                <w:rFonts w:hint="eastAsia"/>
                <w:kern w:val="0"/>
                <w:sz w:val="24"/>
              </w:rPr>
              <w:t>该项目原为小诊所，</w:t>
            </w:r>
            <w:r w:rsidRPr="00B44207">
              <w:rPr>
                <w:rFonts w:hint="eastAsia"/>
                <w:kern w:val="0"/>
                <w:sz w:val="24"/>
              </w:rPr>
              <w:t>2013</w:t>
            </w:r>
            <w:r w:rsidRPr="00B44207">
              <w:rPr>
                <w:rFonts w:hint="eastAsia"/>
                <w:kern w:val="0"/>
                <w:sz w:val="24"/>
              </w:rPr>
              <w:t>年</w:t>
            </w:r>
            <w:r w:rsidRPr="00B44207">
              <w:rPr>
                <w:rFonts w:hint="eastAsia"/>
                <w:kern w:val="0"/>
                <w:sz w:val="24"/>
              </w:rPr>
              <w:t>3</w:t>
            </w:r>
            <w:r w:rsidRPr="00B44207">
              <w:rPr>
                <w:rFonts w:hint="eastAsia"/>
                <w:kern w:val="0"/>
                <w:sz w:val="24"/>
              </w:rPr>
              <w:t>月经升级改造为医院。</w:t>
            </w:r>
            <w:r w:rsidR="00794E69" w:rsidRPr="00B44207">
              <w:rPr>
                <w:rFonts w:hint="eastAsia"/>
                <w:kern w:val="0"/>
                <w:sz w:val="24"/>
              </w:rPr>
              <w:t>根据环境影响评价法，项目属于未批先建</w:t>
            </w:r>
            <w:r w:rsidR="00794E69" w:rsidRPr="00B44207">
              <w:rPr>
                <w:rFonts w:hint="eastAsia"/>
                <w:bCs/>
                <w:sz w:val="24"/>
              </w:rPr>
              <w:t>。</w:t>
            </w:r>
            <w:r w:rsidR="00B748E6" w:rsidRPr="00B44207">
              <w:rPr>
                <w:rFonts w:hint="eastAsia"/>
                <w:kern w:val="0"/>
                <w:sz w:val="24"/>
              </w:rPr>
              <w:t>和政县</w:t>
            </w:r>
            <w:r w:rsidR="00794E69" w:rsidRPr="00B44207">
              <w:rPr>
                <w:rFonts w:hint="eastAsia"/>
                <w:kern w:val="0"/>
                <w:sz w:val="24"/>
              </w:rPr>
              <w:t>环境保护局对</w:t>
            </w:r>
            <w:r w:rsidR="00B748E6" w:rsidRPr="00B44207">
              <w:rPr>
                <w:rFonts w:hint="eastAsia"/>
                <w:kern w:val="0"/>
                <w:sz w:val="24"/>
              </w:rPr>
              <w:t>该医院</w:t>
            </w:r>
            <w:r w:rsidR="00794E69" w:rsidRPr="00B44207">
              <w:rPr>
                <w:rFonts w:hint="eastAsia"/>
                <w:kern w:val="0"/>
                <w:sz w:val="24"/>
              </w:rPr>
              <w:t>进行了</w:t>
            </w:r>
            <w:r w:rsidR="00B748E6" w:rsidRPr="00B44207">
              <w:rPr>
                <w:rFonts w:hint="eastAsia"/>
                <w:kern w:val="0"/>
                <w:sz w:val="24"/>
              </w:rPr>
              <w:t>行政处罚</w:t>
            </w:r>
            <w:r w:rsidR="00B44207" w:rsidRPr="00B44207">
              <w:rPr>
                <w:rFonts w:hint="eastAsia"/>
                <w:bCs/>
                <w:sz w:val="24"/>
              </w:rPr>
              <w:t>，具体见附件。</w:t>
            </w:r>
          </w:p>
          <w:p w:rsidR="00036EF0" w:rsidRPr="00EE421F" w:rsidRDefault="00036EF0" w:rsidP="00036EF0">
            <w:pPr>
              <w:spacing w:line="360" w:lineRule="auto"/>
              <w:ind w:firstLineChars="200" w:firstLine="480"/>
              <w:rPr>
                <w:sz w:val="24"/>
              </w:rPr>
            </w:pPr>
            <w:r w:rsidRPr="00EE421F">
              <w:rPr>
                <w:sz w:val="24"/>
              </w:rPr>
              <w:t>根据《建设项目环境影响评价分类管理名录》（</w:t>
            </w:r>
            <w:r w:rsidRPr="00EE421F">
              <w:rPr>
                <w:sz w:val="24"/>
              </w:rPr>
              <w:t>201</w:t>
            </w:r>
            <w:r w:rsidRPr="00EE421F">
              <w:rPr>
                <w:rFonts w:hint="eastAsia"/>
                <w:sz w:val="24"/>
              </w:rPr>
              <w:t>8</w:t>
            </w:r>
            <w:r w:rsidRPr="00EE421F">
              <w:rPr>
                <w:sz w:val="24"/>
              </w:rPr>
              <w:t>年</w:t>
            </w:r>
            <w:r w:rsidRPr="00EE421F">
              <w:rPr>
                <w:rFonts w:hint="eastAsia"/>
                <w:sz w:val="24"/>
              </w:rPr>
              <w:t>4</w:t>
            </w:r>
            <w:r w:rsidRPr="00EE421F">
              <w:rPr>
                <w:sz w:val="24"/>
              </w:rPr>
              <w:t>月</w:t>
            </w:r>
            <w:r w:rsidRPr="00EE421F">
              <w:rPr>
                <w:rFonts w:hint="eastAsia"/>
                <w:sz w:val="24"/>
              </w:rPr>
              <w:t>28</w:t>
            </w:r>
            <w:r w:rsidRPr="00EE421F">
              <w:rPr>
                <w:sz w:val="24"/>
              </w:rPr>
              <w:t>日）的规定，</w:t>
            </w:r>
            <w:r w:rsidRPr="00EE421F">
              <w:rPr>
                <w:sz w:val="24"/>
              </w:rPr>
              <w:t>“</w:t>
            </w:r>
            <w:r w:rsidRPr="00EE421F">
              <w:rPr>
                <w:sz w:val="24"/>
              </w:rPr>
              <w:t>三十九</w:t>
            </w:r>
            <w:r w:rsidRPr="00EE421F">
              <w:rPr>
                <w:rFonts w:hint="eastAsia"/>
                <w:sz w:val="24"/>
              </w:rPr>
              <w:t>、</w:t>
            </w:r>
            <w:r w:rsidRPr="00EE421F">
              <w:rPr>
                <w:sz w:val="24"/>
              </w:rPr>
              <w:t>卫生，</w:t>
            </w:r>
            <w:r w:rsidRPr="00EE421F">
              <w:rPr>
                <w:sz w:val="24"/>
              </w:rPr>
              <w:t>111</w:t>
            </w:r>
            <w:r w:rsidRPr="00EE421F">
              <w:rPr>
                <w:sz w:val="24"/>
              </w:rPr>
              <w:t>、医院、专科防治院（所、站）、社区医疗、卫生院（所、站）、血站、急救中心、</w:t>
            </w:r>
            <w:r w:rsidRPr="00EE421F">
              <w:rPr>
                <w:rFonts w:hint="eastAsia"/>
                <w:sz w:val="24"/>
              </w:rPr>
              <w:t>妇幼保健院、</w:t>
            </w:r>
            <w:r w:rsidRPr="00EE421F">
              <w:rPr>
                <w:sz w:val="24"/>
              </w:rPr>
              <w:t>疗养院等其他卫生机构中新建、扩建床位</w:t>
            </w:r>
            <w:r w:rsidRPr="00EE421F">
              <w:rPr>
                <w:rFonts w:hint="eastAsia"/>
                <w:sz w:val="24"/>
              </w:rPr>
              <w:t>500</w:t>
            </w:r>
            <w:r w:rsidRPr="00EE421F">
              <w:rPr>
                <w:sz w:val="24"/>
              </w:rPr>
              <w:t>张及以上的需编制环境影响报告书，其他（</w:t>
            </w:r>
            <w:r w:rsidRPr="00EE421F">
              <w:rPr>
                <w:sz w:val="24"/>
              </w:rPr>
              <w:t>20</w:t>
            </w:r>
            <w:r w:rsidRPr="00EE421F">
              <w:rPr>
                <w:sz w:val="24"/>
              </w:rPr>
              <w:t>张床位以</w:t>
            </w:r>
            <w:r w:rsidRPr="00EE421F">
              <w:rPr>
                <w:rFonts w:hint="eastAsia"/>
                <w:sz w:val="24"/>
              </w:rPr>
              <w:t>下除外</w:t>
            </w:r>
            <w:r w:rsidRPr="00EE421F">
              <w:rPr>
                <w:sz w:val="24"/>
              </w:rPr>
              <w:t>）需编制环境影响报告表，</w:t>
            </w:r>
            <w:r w:rsidRPr="00EE421F">
              <w:rPr>
                <w:sz w:val="24"/>
              </w:rPr>
              <w:t>20</w:t>
            </w:r>
            <w:r w:rsidRPr="00EE421F">
              <w:rPr>
                <w:sz w:val="24"/>
              </w:rPr>
              <w:t>张床位以下的为登记表项目</w:t>
            </w:r>
            <w:r w:rsidRPr="00EE421F">
              <w:rPr>
                <w:sz w:val="24"/>
              </w:rPr>
              <w:t>”</w:t>
            </w:r>
            <w:r w:rsidRPr="00EE421F">
              <w:rPr>
                <w:sz w:val="24"/>
              </w:rPr>
              <w:t>；</w:t>
            </w:r>
            <w:r w:rsidR="006E4BFA">
              <w:rPr>
                <w:rFonts w:hint="eastAsia"/>
                <w:sz w:val="24"/>
              </w:rPr>
              <w:t>经调查</w:t>
            </w:r>
            <w:r w:rsidRPr="00EE421F">
              <w:rPr>
                <w:sz w:val="24"/>
              </w:rPr>
              <w:t>本项目床位</w:t>
            </w:r>
            <w:r w:rsidR="00E7597C">
              <w:rPr>
                <w:rFonts w:hint="eastAsia"/>
                <w:sz w:val="24"/>
              </w:rPr>
              <w:t>46</w:t>
            </w:r>
            <w:r w:rsidRPr="00EE421F">
              <w:rPr>
                <w:sz w:val="24"/>
              </w:rPr>
              <w:t>张，应编制环境影响报告表。</w:t>
            </w:r>
          </w:p>
          <w:p w:rsidR="00EE087A" w:rsidRPr="001E633F" w:rsidRDefault="00036EF0" w:rsidP="00036EF0">
            <w:pPr>
              <w:pStyle w:val="1a"/>
              <w:spacing w:line="360" w:lineRule="auto"/>
              <w:ind w:firstLine="480"/>
              <w:rPr>
                <w:rFonts w:ascii="Times New Roman" w:hAnsi="Times New Roman" w:cs="Times New Roman"/>
                <w:color w:val="000000"/>
                <w:sz w:val="24"/>
              </w:rPr>
            </w:pPr>
            <w:r w:rsidRPr="0096211D">
              <w:rPr>
                <w:rFonts w:ascii="Times New Roman" w:hAnsi="Times New Roman"/>
                <w:sz w:val="24"/>
              </w:rPr>
              <w:t>根据《中华人民共和国环境保护法》、《中华人民共和国环境影响评价法》</w:t>
            </w:r>
            <w:r w:rsidRPr="00240F7B">
              <w:rPr>
                <w:rFonts w:ascii="Times New Roman" w:hAnsi="Times New Roman"/>
                <w:sz w:val="24"/>
              </w:rPr>
              <w:t>及国务院第</w:t>
            </w:r>
            <w:r w:rsidRPr="00240F7B">
              <w:rPr>
                <w:rFonts w:ascii="Times New Roman" w:hAnsi="Times New Roman" w:hint="eastAsia"/>
                <w:sz w:val="24"/>
              </w:rPr>
              <w:t>682</w:t>
            </w:r>
            <w:r w:rsidRPr="00240F7B">
              <w:rPr>
                <w:rFonts w:ascii="Times New Roman" w:hAnsi="Times New Roman"/>
                <w:sz w:val="24"/>
              </w:rPr>
              <w:t>号令《建设项目环境保护管理条例》等有关规定，</w:t>
            </w:r>
            <w:r>
              <w:rPr>
                <w:rFonts w:ascii="Times New Roman" w:hAnsi="Times New Roman"/>
                <w:sz w:val="24"/>
              </w:rPr>
              <w:t>和政三合儿童医院</w:t>
            </w:r>
            <w:r w:rsidRPr="0096211D">
              <w:rPr>
                <w:rFonts w:ascii="Times New Roman" w:hAnsi="Times New Roman"/>
                <w:sz w:val="24"/>
              </w:rPr>
              <w:t>（以下简称</w:t>
            </w:r>
            <w:r w:rsidRPr="0096211D">
              <w:rPr>
                <w:rFonts w:ascii="Times New Roman" w:hAnsi="Times New Roman"/>
                <w:sz w:val="24"/>
              </w:rPr>
              <w:t>“</w:t>
            </w:r>
            <w:r w:rsidRPr="0096211D">
              <w:rPr>
                <w:rFonts w:ascii="Times New Roman" w:hAnsi="Times New Roman"/>
                <w:sz w:val="24"/>
              </w:rPr>
              <w:t>建设单位</w:t>
            </w:r>
            <w:r w:rsidRPr="0096211D">
              <w:rPr>
                <w:rFonts w:ascii="Times New Roman" w:hAnsi="Times New Roman"/>
                <w:sz w:val="24"/>
              </w:rPr>
              <w:t>”</w:t>
            </w:r>
            <w:r w:rsidRPr="0096211D">
              <w:rPr>
                <w:rFonts w:ascii="Times New Roman" w:hAnsi="Times New Roman"/>
                <w:sz w:val="24"/>
              </w:rPr>
              <w:t>）委托</w:t>
            </w:r>
            <w:r>
              <w:rPr>
                <w:rFonts w:ascii="Times New Roman" w:hAnsi="Times New Roman" w:hint="eastAsia"/>
                <w:sz w:val="24"/>
              </w:rPr>
              <w:t>平凉泾瑞环保科技有限公司</w:t>
            </w:r>
            <w:r w:rsidRPr="0096211D">
              <w:rPr>
                <w:rFonts w:ascii="Times New Roman" w:hAnsi="Times New Roman"/>
                <w:sz w:val="24"/>
              </w:rPr>
              <w:t>对</w:t>
            </w:r>
            <w:r>
              <w:rPr>
                <w:rFonts w:ascii="Times New Roman" w:hAnsi="Times New Roman"/>
                <w:sz w:val="24"/>
              </w:rPr>
              <w:t>和政三合儿童医院</w:t>
            </w:r>
            <w:r>
              <w:rPr>
                <w:rFonts w:ascii="Times New Roman" w:hAnsi="Times New Roman" w:hint="eastAsia"/>
                <w:sz w:val="24"/>
              </w:rPr>
              <w:t>建设项目</w:t>
            </w:r>
            <w:r w:rsidRPr="0096211D">
              <w:rPr>
                <w:rFonts w:ascii="Times New Roman" w:hAnsi="Times New Roman"/>
                <w:sz w:val="24"/>
              </w:rPr>
              <w:t>（以下简称</w:t>
            </w:r>
            <w:r w:rsidRPr="0096211D">
              <w:rPr>
                <w:rFonts w:ascii="Times New Roman" w:hAnsi="Times New Roman"/>
                <w:sz w:val="24"/>
              </w:rPr>
              <w:t>“</w:t>
            </w:r>
            <w:r w:rsidRPr="0096211D">
              <w:rPr>
                <w:rFonts w:ascii="Times New Roman" w:hAnsi="Times New Roman"/>
                <w:sz w:val="24"/>
              </w:rPr>
              <w:t>本项目</w:t>
            </w:r>
            <w:r w:rsidRPr="0096211D">
              <w:rPr>
                <w:rFonts w:ascii="Times New Roman" w:hAnsi="Times New Roman"/>
                <w:sz w:val="24"/>
              </w:rPr>
              <w:t>”</w:t>
            </w:r>
            <w:r w:rsidRPr="0096211D">
              <w:rPr>
                <w:rFonts w:ascii="Times New Roman" w:hAnsi="Times New Roman"/>
                <w:sz w:val="24"/>
              </w:rPr>
              <w:t>）进行环境影响评价工作。我单位接受委托后，按项目特点与专业要求，进行现场踏勘、收集资料，针对本项目可能存在的污染问题，从工程角度和环境角度进行了分析，并对存在的污染等问题提出相应的防治对策和管理措施，尤其对工程可能带来的环境正负影响进行了客观的论述，并以此为基础，按照国家有关环评技术规范、导则的要求，编制完成了《</w:t>
            </w:r>
            <w:r>
              <w:rPr>
                <w:rFonts w:ascii="Times New Roman" w:hAnsi="Times New Roman"/>
                <w:sz w:val="24"/>
              </w:rPr>
              <w:t>和政三合儿童医院</w:t>
            </w:r>
            <w:r w:rsidRPr="0096211D">
              <w:rPr>
                <w:rFonts w:ascii="Times New Roman" w:hAnsi="Times New Roman"/>
                <w:sz w:val="24"/>
              </w:rPr>
              <w:t>环境影响报告表》，为环境管理提供科学的依据。</w:t>
            </w:r>
          </w:p>
          <w:p w:rsidR="00EE087A" w:rsidRPr="001E633F" w:rsidRDefault="00EE087A">
            <w:pPr>
              <w:spacing w:line="360" w:lineRule="auto"/>
              <w:ind w:firstLine="482"/>
              <w:rPr>
                <w:b/>
                <w:color w:val="000000"/>
                <w:sz w:val="24"/>
                <w:szCs w:val="28"/>
              </w:rPr>
            </w:pPr>
            <w:r w:rsidRPr="001E633F">
              <w:rPr>
                <w:b/>
                <w:color w:val="000000"/>
                <w:sz w:val="24"/>
                <w:szCs w:val="28"/>
              </w:rPr>
              <w:t>2</w:t>
            </w:r>
            <w:r w:rsidRPr="001E633F">
              <w:rPr>
                <w:b/>
                <w:color w:val="000000"/>
                <w:sz w:val="24"/>
                <w:szCs w:val="28"/>
              </w:rPr>
              <w:t>、编制依据</w:t>
            </w:r>
          </w:p>
          <w:p w:rsidR="00EE087A" w:rsidRPr="001E633F" w:rsidRDefault="00EE087A">
            <w:pPr>
              <w:spacing w:line="360" w:lineRule="auto"/>
              <w:ind w:firstLine="482"/>
              <w:rPr>
                <w:b/>
                <w:color w:val="000000"/>
                <w:sz w:val="24"/>
                <w:szCs w:val="28"/>
              </w:rPr>
            </w:pPr>
            <w:r w:rsidRPr="001E633F">
              <w:rPr>
                <w:b/>
                <w:color w:val="000000"/>
                <w:sz w:val="24"/>
                <w:szCs w:val="28"/>
              </w:rPr>
              <w:t>2.1</w:t>
            </w:r>
            <w:r w:rsidRPr="001E633F">
              <w:rPr>
                <w:b/>
                <w:color w:val="000000"/>
                <w:sz w:val="24"/>
                <w:szCs w:val="28"/>
              </w:rPr>
              <w:t>法律、法规及部门规章</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⑴</w:t>
            </w:r>
            <w:r w:rsidRPr="001E633F">
              <w:rPr>
                <w:color w:val="000000"/>
                <w:sz w:val="24"/>
              </w:rPr>
              <w:t>《中华人民共和国环境保护法》，</w:t>
            </w:r>
            <w:r w:rsidRPr="001E633F">
              <w:rPr>
                <w:color w:val="000000"/>
                <w:sz w:val="24"/>
              </w:rPr>
              <w:t>2015</w:t>
            </w:r>
            <w:r w:rsidRPr="001E633F">
              <w:rPr>
                <w:color w:val="000000"/>
                <w:sz w:val="24"/>
              </w:rPr>
              <w:t>年</w:t>
            </w:r>
            <w:r w:rsidRPr="001E633F">
              <w:rPr>
                <w:color w:val="000000"/>
                <w:sz w:val="24"/>
              </w:rPr>
              <w:t>1</w:t>
            </w:r>
            <w:r w:rsidRPr="001E633F">
              <w:rPr>
                <w:color w:val="000000"/>
                <w:sz w:val="24"/>
              </w:rPr>
              <w:t>月</w:t>
            </w:r>
            <w:r w:rsidRPr="001E633F">
              <w:rPr>
                <w:color w:val="000000"/>
                <w:sz w:val="24"/>
              </w:rPr>
              <w:t>1</w:t>
            </w:r>
            <w:r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⑵</w:t>
            </w:r>
            <w:r w:rsidRPr="001E633F">
              <w:rPr>
                <w:color w:val="000000"/>
                <w:sz w:val="24"/>
              </w:rPr>
              <w:t>《中华人民共和国环境影响评价法》，</w:t>
            </w:r>
            <w:r w:rsidRPr="001E633F">
              <w:rPr>
                <w:color w:val="000000"/>
                <w:sz w:val="24"/>
              </w:rPr>
              <w:t>201</w:t>
            </w:r>
            <w:r w:rsidR="001330D2">
              <w:rPr>
                <w:rFonts w:hint="eastAsia"/>
                <w:color w:val="000000"/>
                <w:sz w:val="24"/>
              </w:rPr>
              <w:t>8</w:t>
            </w:r>
            <w:r w:rsidRPr="001E633F">
              <w:rPr>
                <w:color w:val="000000"/>
                <w:sz w:val="24"/>
              </w:rPr>
              <w:t>年</w:t>
            </w:r>
            <w:r w:rsidR="001330D2">
              <w:rPr>
                <w:rFonts w:hint="eastAsia"/>
                <w:color w:val="000000"/>
                <w:sz w:val="24"/>
              </w:rPr>
              <w:t>12</w:t>
            </w:r>
            <w:r w:rsidRPr="001E633F">
              <w:rPr>
                <w:color w:val="000000"/>
                <w:sz w:val="24"/>
              </w:rPr>
              <w:t>月</w:t>
            </w:r>
            <w:r w:rsidR="001330D2">
              <w:rPr>
                <w:rFonts w:hint="eastAsia"/>
                <w:color w:val="000000"/>
                <w:sz w:val="24"/>
              </w:rPr>
              <w:t>29</w:t>
            </w:r>
            <w:r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⑶</w:t>
            </w:r>
            <w:r w:rsidRPr="001E633F">
              <w:rPr>
                <w:color w:val="000000"/>
                <w:sz w:val="24"/>
              </w:rPr>
              <w:t>《中华人民共和国大气污染防治法》，</w:t>
            </w:r>
            <w:r w:rsidR="005834F7">
              <w:rPr>
                <w:rFonts w:hint="eastAsia"/>
                <w:color w:val="FF0000"/>
                <w:sz w:val="24"/>
              </w:rPr>
              <w:t>2018</w:t>
            </w:r>
            <w:r w:rsidR="005834F7">
              <w:rPr>
                <w:color w:val="FF0000"/>
                <w:sz w:val="24"/>
              </w:rPr>
              <w:t>年</w:t>
            </w:r>
            <w:r w:rsidR="005834F7">
              <w:rPr>
                <w:color w:val="FF0000"/>
                <w:sz w:val="24"/>
              </w:rPr>
              <w:t>1</w:t>
            </w:r>
            <w:r w:rsidR="005834F7">
              <w:rPr>
                <w:rFonts w:hint="eastAsia"/>
                <w:color w:val="FF0000"/>
                <w:sz w:val="24"/>
              </w:rPr>
              <w:t>0</w:t>
            </w:r>
            <w:r w:rsidR="005834F7">
              <w:rPr>
                <w:color w:val="FF0000"/>
                <w:sz w:val="24"/>
              </w:rPr>
              <w:t>月</w:t>
            </w:r>
            <w:r w:rsidR="005834F7">
              <w:rPr>
                <w:rFonts w:hint="eastAsia"/>
                <w:color w:val="FF0000"/>
                <w:sz w:val="24"/>
              </w:rPr>
              <w:t>26</w:t>
            </w:r>
            <w:r w:rsidR="005834F7">
              <w:rPr>
                <w:color w:val="FF0000"/>
                <w:sz w:val="24"/>
              </w:rPr>
              <w:t>日</w:t>
            </w:r>
            <w:r w:rsidRPr="001E633F">
              <w:rPr>
                <w:color w:val="000000"/>
                <w:sz w:val="24"/>
              </w:rPr>
              <w:t>；</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⑷</w:t>
            </w:r>
            <w:r w:rsidRPr="001E633F">
              <w:rPr>
                <w:color w:val="000000"/>
                <w:sz w:val="24"/>
              </w:rPr>
              <w:t>《中华人民共和国水污染防治法》，</w:t>
            </w:r>
            <w:r w:rsidRPr="001E633F">
              <w:rPr>
                <w:color w:val="000000"/>
                <w:sz w:val="24"/>
              </w:rPr>
              <w:t>2018</w:t>
            </w:r>
            <w:r w:rsidRPr="001E633F">
              <w:rPr>
                <w:color w:val="000000"/>
                <w:sz w:val="24"/>
              </w:rPr>
              <w:t>年</w:t>
            </w:r>
            <w:r w:rsidRPr="001E633F">
              <w:rPr>
                <w:color w:val="000000"/>
                <w:sz w:val="24"/>
              </w:rPr>
              <w:t>1</w:t>
            </w:r>
            <w:r w:rsidRPr="001E633F">
              <w:rPr>
                <w:color w:val="000000"/>
                <w:sz w:val="24"/>
              </w:rPr>
              <w:t>月</w:t>
            </w:r>
            <w:r w:rsidRPr="001E633F">
              <w:rPr>
                <w:color w:val="000000"/>
                <w:sz w:val="24"/>
              </w:rPr>
              <w:t>1</w:t>
            </w:r>
            <w:r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⑸</w:t>
            </w:r>
            <w:r w:rsidRPr="001E633F">
              <w:rPr>
                <w:color w:val="000000"/>
                <w:sz w:val="24"/>
              </w:rPr>
              <w:t>《中华人民共和国环境噪声污染防治法》，</w:t>
            </w:r>
            <w:r w:rsidR="001A3936" w:rsidRPr="001E633F">
              <w:rPr>
                <w:color w:val="000000"/>
                <w:sz w:val="24"/>
              </w:rPr>
              <w:t>201</w:t>
            </w:r>
            <w:r w:rsidR="001A3936">
              <w:rPr>
                <w:rFonts w:hint="eastAsia"/>
                <w:color w:val="000000"/>
                <w:sz w:val="24"/>
              </w:rPr>
              <w:t>8</w:t>
            </w:r>
            <w:r w:rsidR="001A3936" w:rsidRPr="001E633F">
              <w:rPr>
                <w:color w:val="000000"/>
                <w:sz w:val="24"/>
              </w:rPr>
              <w:t>年</w:t>
            </w:r>
            <w:r w:rsidR="001A3936">
              <w:rPr>
                <w:rFonts w:hint="eastAsia"/>
                <w:color w:val="000000"/>
                <w:sz w:val="24"/>
              </w:rPr>
              <w:t>12</w:t>
            </w:r>
            <w:r w:rsidR="001A3936" w:rsidRPr="001E633F">
              <w:rPr>
                <w:color w:val="000000"/>
                <w:sz w:val="24"/>
              </w:rPr>
              <w:t>月</w:t>
            </w:r>
            <w:r w:rsidR="001A3936">
              <w:rPr>
                <w:rFonts w:hint="eastAsia"/>
                <w:color w:val="000000"/>
                <w:sz w:val="24"/>
              </w:rPr>
              <w:t>29</w:t>
            </w:r>
            <w:r w:rsidR="001A3936"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⑹</w:t>
            </w:r>
            <w:r w:rsidRPr="001E633F">
              <w:rPr>
                <w:color w:val="000000"/>
                <w:sz w:val="24"/>
              </w:rPr>
              <w:t>《中华人民共和国固体废物污染环境防治法》</w:t>
            </w:r>
            <w:r w:rsidRPr="001E633F">
              <w:rPr>
                <w:color w:val="000000"/>
                <w:sz w:val="24"/>
              </w:rPr>
              <w:t>2015</w:t>
            </w:r>
            <w:r w:rsidRPr="001E633F">
              <w:rPr>
                <w:color w:val="000000"/>
                <w:sz w:val="24"/>
              </w:rPr>
              <w:t>年修订；</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⑺</w:t>
            </w:r>
            <w:r w:rsidRPr="001E633F">
              <w:rPr>
                <w:color w:val="000000"/>
                <w:sz w:val="24"/>
              </w:rPr>
              <w:t>《中华人民共和国水土保持法》，</w:t>
            </w:r>
            <w:r w:rsidRPr="001E633F">
              <w:rPr>
                <w:color w:val="000000"/>
                <w:sz w:val="24"/>
              </w:rPr>
              <w:t>2011</w:t>
            </w:r>
            <w:r w:rsidRPr="001E633F">
              <w:rPr>
                <w:color w:val="000000"/>
                <w:sz w:val="24"/>
              </w:rPr>
              <w:t>年</w:t>
            </w:r>
            <w:r w:rsidRPr="001E633F">
              <w:rPr>
                <w:color w:val="000000"/>
                <w:sz w:val="24"/>
              </w:rPr>
              <w:t>3</w:t>
            </w:r>
            <w:r w:rsidRPr="001E633F">
              <w:rPr>
                <w:color w:val="000000"/>
                <w:sz w:val="24"/>
              </w:rPr>
              <w:t>月</w:t>
            </w:r>
            <w:r w:rsidRPr="001E633F">
              <w:rPr>
                <w:color w:val="000000"/>
                <w:sz w:val="24"/>
              </w:rPr>
              <w:t>1</w:t>
            </w:r>
            <w:r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⑻</w:t>
            </w:r>
            <w:r w:rsidRPr="001E633F">
              <w:rPr>
                <w:color w:val="000000"/>
                <w:sz w:val="24"/>
              </w:rPr>
              <w:t>《中华人民共和国土地管理法》，</w:t>
            </w:r>
            <w:r w:rsidRPr="001E633F">
              <w:rPr>
                <w:color w:val="000000"/>
                <w:sz w:val="24"/>
              </w:rPr>
              <w:t>2004</w:t>
            </w:r>
            <w:r w:rsidRPr="001E633F">
              <w:rPr>
                <w:color w:val="000000"/>
                <w:sz w:val="24"/>
              </w:rPr>
              <w:t>年</w:t>
            </w:r>
            <w:r w:rsidRPr="001E633F">
              <w:rPr>
                <w:color w:val="000000"/>
                <w:sz w:val="24"/>
              </w:rPr>
              <w:t>8</w:t>
            </w:r>
            <w:r w:rsidRPr="001E633F">
              <w:rPr>
                <w:color w:val="000000"/>
                <w:sz w:val="24"/>
              </w:rPr>
              <w:t>月</w:t>
            </w:r>
            <w:r w:rsidRPr="001E633F">
              <w:rPr>
                <w:color w:val="000000"/>
                <w:sz w:val="24"/>
              </w:rPr>
              <w:t>28</w:t>
            </w:r>
            <w:r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lastRenderedPageBreak/>
              <w:t>⑼</w:t>
            </w:r>
            <w:r w:rsidRPr="001E633F">
              <w:rPr>
                <w:color w:val="000000"/>
                <w:sz w:val="24"/>
              </w:rPr>
              <w:t>《国务院关于修改〈建设项目环境保护管理条例〉的决定》（国务院第</w:t>
            </w:r>
            <w:r w:rsidRPr="001E633F">
              <w:rPr>
                <w:color w:val="000000"/>
                <w:sz w:val="24"/>
              </w:rPr>
              <w:t>682</w:t>
            </w:r>
            <w:r w:rsidRPr="001E633F">
              <w:rPr>
                <w:color w:val="000000"/>
                <w:sz w:val="24"/>
              </w:rPr>
              <w:t>号令，</w:t>
            </w:r>
            <w:r w:rsidRPr="001E633F">
              <w:rPr>
                <w:color w:val="000000"/>
                <w:sz w:val="24"/>
              </w:rPr>
              <w:t>2017</w:t>
            </w:r>
            <w:r w:rsidRPr="001E633F">
              <w:rPr>
                <w:color w:val="000000"/>
                <w:sz w:val="24"/>
              </w:rPr>
              <w:t>年</w:t>
            </w:r>
            <w:r w:rsidRPr="001E633F">
              <w:rPr>
                <w:color w:val="000000"/>
                <w:sz w:val="24"/>
              </w:rPr>
              <w:t>10</w:t>
            </w:r>
            <w:r w:rsidRPr="001E633F">
              <w:rPr>
                <w:color w:val="000000"/>
                <w:sz w:val="24"/>
              </w:rPr>
              <w:t>月</w:t>
            </w:r>
            <w:r w:rsidRPr="001E633F">
              <w:rPr>
                <w:color w:val="000000"/>
                <w:sz w:val="24"/>
              </w:rPr>
              <w:t>1</w:t>
            </w:r>
            <w:r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⑽</w:t>
            </w:r>
            <w:r w:rsidRPr="001E633F">
              <w:rPr>
                <w:color w:val="000000"/>
                <w:sz w:val="24"/>
              </w:rPr>
              <w:t>《建设项目环境影响评价分类管理名录》及修改单，生态环境部令第</w:t>
            </w:r>
            <w:r w:rsidRPr="001E633F">
              <w:rPr>
                <w:color w:val="000000"/>
                <w:sz w:val="24"/>
              </w:rPr>
              <w:t>1</w:t>
            </w:r>
            <w:r w:rsidRPr="001E633F">
              <w:rPr>
                <w:color w:val="000000"/>
                <w:sz w:val="24"/>
              </w:rPr>
              <w:t>号，</w:t>
            </w:r>
            <w:r w:rsidRPr="001E633F">
              <w:rPr>
                <w:color w:val="000000"/>
                <w:sz w:val="24"/>
              </w:rPr>
              <w:t>2018</w:t>
            </w:r>
            <w:r w:rsidRPr="001E633F">
              <w:rPr>
                <w:color w:val="000000"/>
                <w:sz w:val="24"/>
              </w:rPr>
              <w:t>年</w:t>
            </w:r>
            <w:r w:rsidRPr="001E633F">
              <w:rPr>
                <w:color w:val="000000"/>
                <w:sz w:val="24"/>
              </w:rPr>
              <w:t>4</w:t>
            </w:r>
            <w:r w:rsidRPr="001E633F">
              <w:rPr>
                <w:color w:val="000000"/>
                <w:sz w:val="24"/>
              </w:rPr>
              <w:t>月</w:t>
            </w:r>
            <w:r w:rsidRPr="001E633F">
              <w:rPr>
                <w:color w:val="000000"/>
                <w:sz w:val="24"/>
              </w:rPr>
              <w:t>28</w:t>
            </w:r>
            <w:r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⑾</w:t>
            </w:r>
            <w:r w:rsidRPr="001E633F">
              <w:rPr>
                <w:color w:val="000000"/>
                <w:sz w:val="24"/>
              </w:rPr>
              <w:t>《国务院关于落实科学发展观加强环境保护的决定》，国发〔</w:t>
            </w:r>
            <w:r w:rsidRPr="001E633F">
              <w:rPr>
                <w:color w:val="000000"/>
                <w:sz w:val="24"/>
              </w:rPr>
              <w:t>2005</w:t>
            </w:r>
            <w:r w:rsidRPr="001E633F">
              <w:rPr>
                <w:color w:val="000000"/>
                <w:sz w:val="24"/>
              </w:rPr>
              <w:t>〕</w:t>
            </w:r>
            <w:r w:rsidRPr="001E633F">
              <w:rPr>
                <w:color w:val="000000"/>
                <w:sz w:val="24"/>
              </w:rPr>
              <w:t>39</w:t>
            </w:r>
            <w:r w:rsidRPr="001E633F">
              <w:rPr>
                <w:color w:val="000000"/>
                <w:sz w:val="24"/>
              </w:rPr>
              <w:t>号；</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⑿</w:t>
            </w:r>
            <w:r w:rsidRPr="001E633F">
              <w:rPr>
                <w:color w:val="000000"/>
                <w:sz w:val="24"/>
              </w:rPr>
              <w:t>《甘肃省环境保护条例（</w:t>
            </w:r>
            <w:r w:rsidRPr="001E633F">
              <w:rPr>
                <w:color w:val="000000"/>
                <w:sz w:val="24"/>
              </w:rPr>
              <w:t>2004</w:t>
            </w:r>
            <w:r w:rsidRPr="001E633F">
              <w:rPr>
                <w:color w:val="000000"/>
                <w:sz w:val="24"/>
              </w:rPr>
              <w:t>年修正）》</w:t>
            </w:r>
            <w:r w:rsidRPr="001E633F">
              <w:rPr>
                <w:color w:val="000000"/>
                <w:sz w:val="24"/>
              </w:rPr>
              <w:t>2004</w:t>
            </w:r>
            <w:r w:rsidRPr="001E633F">
              <w:rPr>
                <w:color w:val="000000"/>
                <w:sz w:val="24"/>
              </w:rPr>
              <w:t>年</w:t>
            </w:r>
            <w:r w:rsidRPr="001E633F">
              <w:rPr>
                <w:color w:val="000000"/>
                <w:sz w:val="24"/>
              </w:rPr>
              <w:t>6</w:t>
            </w:r>
            <w:r w:rsidRPr="001E633F">
              <w:rPr>
                <w:color w:val="000000"/>
                <w:sz w:val="24"/>
              </w:rPr>
              <w:t>月</w:t>
            </w:r>
            <w:r w:rsidRPr="001E633F">
              <w:rPr>
                <w:color w:val="000000"/>
                <w:sz w:val="24"/>
              </w:rPr>
              <w:t>4</w:t>
            </w:r>
            <w:r w:rsidRPr="001E633F">
              <w:rPr>
                <w:color w:val="000000"/>
                <w:sz w:val="24"/>
              </w:rPr>
              <w:t>日；</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⒀</w:t>
            </w:r>
            <w:r w:rsidRPr="001E633F">
              <w:rPr>
                <w:color w:val="000000"/>
                <w:sz w:val="24"/>
              </w:rPr>
              <w:t>《产业结构调整指导目录（</w:t>
            </w:r>
            <w:r w:rsidRPr="001E633F">
              <w:rPr>
                <w:color w:val="000000"/>
                <w:sz w:val="24"/>
              </w:rPr>
              <w:t>2011</w:t>
            </w:r>
            <w:r w:rsidRPr="001E633F">
              <w:rPr>
                <w:color w:val="000000"/>
                <w:sz w:val="24"/>
              </w:rPr>
              <w:t>年本）》（</w:t>
            </w:r>
            <w:r w:rsidRPr="001E633F">
              <w:rPr>
                <w:color w:val="000000"/>
                <w:sz w:val="24"/>
              </w:rPr>
              <w:t>2013</w:t>
            </w:r>
            <w:r w:rsidRPr="001E633F">
              <w:rPr>
                <w:color w:val="000000"/>
                <w:sz w:val="24"/>
              </w:rPr>
              <w:t>年修正）国家发展和改革委员会第</w:t>
            </w:r>
            <w:r w:rsidRPr="001E633F">
              <w:rPr>
                <w:color w:val="000000"/>
                <w:sz w:val="24"/>
              </w:rPr>
              <w:t>21</w:t>
            </w:r>
            <w:r w:rsidRPr="001E633F">
              <w:rPr>
                <w:color w:val="000000"/>
                <w:sz w:val="24"/>
              </w:rPr>
              <w:t>号令</w:t>
            </w:r>
            <w:r w:rsidRPr="001E633F">
              <w:rPr>
                <w:color w:val="000000"/>
                <w:sz w:val="24"/>
              </w:rPr>
              <w:t xml:space="preserve"> 2013</w:t>
            </w:r>
            <w:r w:rsidRPr="001E633F">
              <w:rPr>
                <w:color w:val="000000"/>
                <w:sz w:val="24"/>
              </w:rPr>
              <w:t>年</w:t>
            </w:r>
            <w:r w:rsidRPr="001E633F">
              <w:rPr>
                <w:color w:val="000000"/>
                <w:sz w:val="24"/>
              </w:rPr>
              <w:t>2</w:t>
            </w:r>
            <w:r w:rsidRPr="001E633F">
              <w:rPr>
                <w:color w:val="000000"/>
                <w:sz w:val="24"/>
              </w:rPr>
              <w:t>月</w:t>
            </w:r>
            <w:r w:rsidRPr="001E633F">
              <w:rPr>
                <w:color w:val="000000"/>
                <w:sz w:val="24"/>
              </w:rPr>
              <w:t>16</w:t>
            </w:r>
            <w:r w:rsidRPr="001E633F">
              <w:rPr>
                <w:color w:val="000000"/>
                <w:sz w:val="24"/>
              </w:rPr>
              <w:t>日。</w:t>
            </w:r>
          </w:p>
          <w:p w:rsidR="00EE087A" w:rsidRPr="001E633F" w:rsidRDefault="00EE087A">
            <w:pPr>
              <w:spacing w:line="360" w:lineRule="auto"/>
              <w:ind w:firstLine="480"/>
              <w:rPr>
                <w:color w:val="000000"/>
                <w:sz w:val="24"/>
                <w:szCs w:val="28"/>
              </w:rPr>
            </w:pPr>
            <w:r w:rsidRPr="001E633F">
              <w:rPr>
                <w:rFonts w:ascii="宋体" w:hAnsi="宋体" w:cs="宋体" w:hint="eastAsia"/>
                <w:color w:val="000000"/>
                <w:sz w:val="24"/>
              </w:rPr>
              <w:t>⒁</w:t>
            </w:r>
            <w:r w:rsidRPr="001E633F">
              <w:rPr>
                <w:color w:val="000000"/>
                <w:sz w:val="24"/>
              </w:rPr>
              <w:t>《国务院关于印发大气污染防治行动计划的通知》（国发【</w:t>
            </w:r>
            <w:r w:rsidRPr="001E633F">
              <w:rPr>
                <w:color w:val="000000"/>
                <w:sz w:val="24"/>
              </w:rPr>
              <w:t>2013</w:t>
            </w:r>
            <w:r w:rsidRPr="001E633F">
              <w:rPr>
                <w:color w:val="000000"/>
                <w:sz w:val="24"/>
              </w:rPr>
              <w:t>】</w:t>
            </w:r>
            <w:r w:rsidRPr="001E633F">
              <w:rPr>
                <w:color w:val="000000"/>
                <w:sz w:val="24"/>
              </w:rPr>
              <w:t>37</w:t>
            </w:r>
            <w:r w:rsidRPr="001E633F">
              <w:rPr>
                <w:color w:val="000000"/>
                <w:sz w:val="24"/>
              </w:rPr>
              <w:t>号）；</w:t>
            </w:r>
          </w:p>
          <w:p w:rsidR="00EE087A" w:rsidRPr="001E633F" w:rsidRDefault="00EE087A">
            <w:pPr>
              <w:spacing w:line="360" w:lineRule="auto"/>
              <w:ind w:firstLine="480"/>
              <w:rPr>
                <w:color w:val="000000"/>
                <w:sz w:val="24"/>
              </w:rPr>
            </w:pPr>
            <w:r w:rsidRPr="001E633F">
              <w:rPr>
                <w:rFonts w:ascii="宋体" w:hAnsi="宋体" w:cs="宋体" w:hint="eastAsia"/>
                <w:color w:val="000000"/>
                <w:sz w:val="24"/>
              </w:rPr>
              <w:t>⒂</w:t>
            </w:r>
            <w:r w:rsidR="001A3936" w:rsidRPr="001E633F">
              <w:rPr>
                <w:color w:val="000000"/>
                <w:sz w:val="24"/>
              </w:rPr>
              <w:t>《</w:t>
            </w:r>
            <w:r w:rsidRPr="001E633F">
              <w:rPr>
                <w:color w:val="000000"/>
                <w:sz w:val="24"/>
              </w:rPr>
              <w:t>国务院关于印发水污染防治行动计划的通知》（国发【</w:t>
            </w:r>
            <w:r w:rsidRPr="001E633F">
              <w:rPr>
                <w:color w:val="000000"/>
                <w:sz w:val="24"/>
              </w:rPr>
              <w:t>2015</w:t>
            </w:r>
            <w:r w:rsidRPr="001E633F">
              <w:rPr>
                <w:color w:val="000000"/>
                <w:sz w:val="24"/>
              </w:rPr>
              <w:t>】</w:t>
            </w:r>
            <w:r w:rsidRPr="001E633F">
              <w:rPr>
                <w:color w:val="000000"/>
                <w:sz w:val="24"/>
              </w:rPr>
              <w:t>17</w:t>
            </w:r>
            <w:r w:rsidRPr="001E633F">
              <w:rPr>
                <w:color w:val="000000"/>
                <w:sz w:val="24"/>
              </w:rPr>
              <w:t>号）；</w:t>
            </w:r>
          </w:p>
          <w:p w:rsidR="00EE087A" w:rsidRPr="001E633F" w:rsidRDefault="00EE087A">
            <w:pPr>
              <w:spacing w:line="360" w:lineRule="auto"/>
              <w:ind w:firstLine="480"/>
              <w:rPr>
                <w:color w:val="000000"/>
                <w:sz w:val="24"/>
              </w:rPr>
            </w:pPr>
            <w:r w:rsidRPr="001E633F">
              <w:rPr>
                <w:rFonts w:ascii="宋体" w:hAnsi="宋体" w:cs="宋体" w:hint="eastAsia"/>
                <w:color w:val="000000"/>
                <w:sz w:val="24"/>
              </w:rPr>
              <w:t>⒃</w:t>
            </w:r>
            <w:r w:rsidRPr="001E633F">
              <w:rPr>
                <w:color w:val="000000"/>
                <w:sz w:val="24"/>
              </w:rPr>
              <w:t>《土壤污染防治行动计划》（国发【</w:t>
            </w:r>
            <w:r w:rsidRPr="001E633F">
              <w:rPr>
                <w:color w:val="000000"/>
                <w:sz w:val="24"/>
              </w:rPr>
              <w:t>2016</w:t>
            </w:r>
            <w:r w:rsidRPr="001E633F">
              <w:rPr>
                <w:color w:val="000000"/>
                <w:sz w:val="24"/>
              </w:rPr>
              <w:t>】</w:t>
            </w:r>
            <w:r w:rsidRPr="001E633F">
              <w:rPr>
                <w:color w:val="000000"/>
                <w:sz w:val="24"/>
              </w:rPr>
              <w:t>31</w:t>
            </w:r>
            <w:r w:rsidRPr="001E633F">
              <w:rPr>
                <w:color w:val="000000"/>
                <w:sz w:val="24"/>
              </w:rPr>
              <w:t>号）；</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⒄</w:t>
            </w:r>
            <w:r w:rsidRPr="001E633F">
              <w:rPr>
                <w:color w:val="000000"/>
                <w:sz w:val="24"/>
              </w:rPr>
              <w:t>《医疗废物管理条例》，（国务院令第</w:t>
            </w:r>
            <w:r w:rsidRPr="001E633F">
              <w:rPr>
                <w:color w:val="000000"/>
                <w:sz w:val="24"/>
              </w:rPr>
              <w:t>380</w:t>
            </w:r>
            <w:r w:rsidRPr="001E633F">
              <w:rPr>
                <w:color w:val="000000"/>
                <w:sz w:val="24"/>
              </w:rPr>
              <w:t>号）。</w:t>
            </w:r>
          </w:p>
          <w:p w:rsidR="00EE087A" w:rsidRPr="001E633F" w:rsidRDefault="00EE087A">
            <w:pPr>
              <w:spacing w:line="360" w:lineRule="auto"/>
              <w:ind w:firstLine="482"/>
              <w:rPr>
                <w:b/>
                <w:color w:val="000000"/>
                <w:sz w:val="24"/>
                <w:szCs w:val="28"/>
              </w:rPr>
            </w:pPr>
            <w:r w:rsidRPr="001E633F">
              <w:rPr>
                <w:b/>
                <w:color w:val="000000"/>
                <w:sz w:val="24"/>
                <w:szCs w:val="28"/>
              </w:rPr>
              <w:t>2.2</w:t>
            </w:r>
            <w:r w:rsidRPr="001E633F">
              <w:rPr>
                <w:b/>
                <w:color w:val="000000"/>
                <w:sz w:val="24"/>
                <w:szCs w:val="28"/>
              </w:rPr>
              <w:t>技术依据</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⑴</w:t>
            </w:r>
            <w:r w:rsidRPr="001E633F">
              <w:rPr>
                <w:color w:val="000000"/>
                <w:sz w:val="24"/>
              </w:rPr>
              <w:t>《建设项目环境影响评价技术导则</w:t>
            </w:r>
            <w:r w:rsidRPr="001E633F">
              <w:rPr>
                <w:color w:val="000000"/>
                <w:sz w:val="24"/>
              </w:rPr>
              <w:t>-</w:t>
            </w:r>
            <w:r w:rsidRPr="001E633F">
              <w:rPr>
                <w:color w:val="000000"/>
                <w:sz w:val="24"/>
              </w:rPr>
              <w:t>总纲》（</w:t>
            </w:r>
            <w:r w:rsidRPr="001E633F">
              <w:rPr>
                <w:color w:val="000000"/>
                <w:sz w:val="24"/>
              </w:rPr>
              <w:t>HJ2.1-2016</w:t>
            </w:r>
            <w:r w:rsidRPr="001E633F">
              <w:rPr>
                <w:color w:val="000000"/>
                <w:sz w:val="24"/>
              </w:rPr>
              <w:t>）；</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⑵</w:t>
            </w:r>
            <w:r w:rsidRPr="001E633F">
              <w:rPr>
                <w:color w:val="000000"/>
                <w:sz w:val="24"/>
              </w:rPr>
              <w:t>《环境影响评价技术导则</w:t>
            </w:r>
            <w:r w:rsidRPr="001E633F">
              <w:rPr>
                <w:color w:val="000000"/>
                <w:sz w:val="24"/>
              </w:rPr>
              <w:t>-</w:t>
            </w:r>
            <w:r w:rsidRPr="001E633F">
              <w:rPr>
                <w:color w:val="000000"/>
                <w:sz w:val="24"/>
              </w:rPr>
              <w:t>大气环境》（</w:t>
            </w:r>
            <w:r w:rsidRPr="001E633F">
              <w:rPr>
                <w:color w:val="000000"/>
                <w:sz w:val="24"/>
              </w:rPr>
              <w:t>HJ2.2-20</w:t>
            </w:r>
            <w:r w:rsidR="00DF15D3">
              <w:rPr>
                <w:rFonts w:hint="eastAsia"/>
                <w:color w:val="000000"/>
                <w:sz w:val="24"/>
              </w:rPr>
              <w:t>18</w:t>
            </w:r>
            <w:r w:rsidRPr="001E633F">
              <w:rPr>
                <w:color w:val="000000"/>
                <w:sz w:val="24"/>
              </w:rPr>
              <w:t>）；</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⑶</w:t>
            </w:r>
            <w:r w:rsidRPr="001E633F">
              <w:rPr>
                <w:color w:val="000000"/>
                <w:sz w:val="24"/>
              </w:rPr>
              <w:t>《环境影响评价技术导则</w:t>
            </w:r>
            <w:r w:rsidRPr="001E633F">
              <w:rPr>
                <w:color w:val="000000"/>
                <w:sz w:val="24"/>
              </w:rPr>
              <w:t>-</w:t>
            </w:r>
            <w:r w:rsidRPr="001E633F">
              <w:rPr>
                <w:color w:val="000000"/>
                <w:sz w:val="24"/>
              </w:rPr>
              <w:t>地下水环境》（</w:t>
            </w:r>
            <w:r w:rsidRPr="001E633F">
              <w:rPr>
                <w:color w:val="000000"/>
                <w:sz w:val="24"/>
              </w:rPr>
              <w:t>HJ610-2016</w:t>
            </w:r>
            <w:r w:rsidRPr="001E633F">
              <w:rPr>
                <w:color w:val="000000"/>
                <w:sz w:val="24"/>
              </w:rPr>
              <w:t>）；</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⑷</w:t>
            </w:r>
            <w:r w:rsidRPr="001E633F">
              <w:rPr>
                <w:color w:val="000000"/>
                <w:sz w:val="24"/>
              </w:rPr>
              <w:t>《环境影响评价技术导则</w:t>
            </w:r>
            <w:r w:rsidRPr="001E633F">
              <w:rPr>
                <w:color w:val="000000"/>
                <w:sz w:val="24"/>
              </w:rPr>
              <w:t>-</w:t>
            </w:r>
            <w:r w:rsidRPr="001E633F">
              <w:rPr>
                <w:color w:val="000000"/>
                <w:sz w:val="24"/>
              </w:rPr>
              <w:t>地</w:t>
            </w:r>
            <w:r w:rsidR="00956AF1">
              <w:rPr>
                <w:rFonts w:hint="eastAsia"/>
                <w:color w:val="000000"/>
                <w:sz w:val="24"/>
              </w:rPr>
              <w:t>表</w:t>
            </w:r>
            <w:r w:rsidRPr="001E633F">
              <w:rPr>
                <w:color w:val="000000"/>
                <w:sz w:val="24"/>
              </w:rPr>
              <w:t>水环境》（</w:t>
            </w:r>
            <w:r w:rsidRPr="001E633F">
              <w:rPr>
                <w:color w:val="000000"/>
                <w:sz w:val="24"/>
              </w:rPr>
              <w:t>HJ2.3-</w:t>
            </w:r>
            <w:r w:rsidR="00956AF1">
              <w:rPr>
                <w:rFonts w:hint="eastAsia"/>
                <w:color w:val="000000"/>
                <w:sz w:val="24"/>
              </w:rPr>
              <w:t>2018</w:t>
            </w:r>
            <w:r w:rsidRPr="001E633F">
              <w:rPr>
                <w:color w:val="000000"/>
                <w:sz w:val="24"/>
              </w:rPr>
              <w:t>）</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⑸</w:t>
            </w:r>
            <w:r w:rsidRPr="001E633F">
              <w:rPr>
                <w:color w:val="000000"/>
                <w:sz w:val="24"/>
              </w:rPr>
              <w:t>《环境影响评价技术导则</w:t>
            </w:r>
            <w:r w:rsidRPr="001E633F">
              <w:rPr>
                <w:color w:val="000000"/>
                <w:sz w:val="24"/>
              </w:rPr>
              <w:t>-</w:t>
            </w:r>
            <w:r w:rsidRPr="001E633F">
              <w:rPr>
                <w:color w:val="000000"/>
                <w:sz w:val="24"/>
              </w:rPr>
              <w:t>声环境》（</w:t>
            </w:r>
            <w:r w:rsidRPr="001E633F">
              <w:rPr>
                <w:color w:val="000000"/>
                <w:sz w:val="24"/>
              </w:rPr>
              <w:t>HJ2.4-2009</w:t>
            </w:r>
            <w:r w:rsidRPr="001E633F">
              <w:rPr>
                <w:color w:val="000000"/>
                <w:sz w:val="24"/>
              </w:rPr>
              <w:t>）；</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⑹</w:t>
            </w:r>
            <w:r w:rsidRPr="001E633F">
              <w:rPr>
                <w:color w:val="000000"/>
                <w:sz w:val="24"/>
              </w:rPr>
              <w:t>《环境影响评价技术导则</w:t>
            </w:r>
            <w:r w:rsidRPr="001E633F">
              <w:rPr>
                <w:color w:val="000000"/>
                <w:sz w:val="24"/>
              </w:rPr>
              <w:t>-</w:t>
            </w:r>
            <w:r w:rsidRPr="001E633F">
              <w:rPr>
                <w:color w:val="000000"/>
                <w:sz w:val="24"/>
              </w:rPr>
              <w:t>生态影响》（</w:t>
            </w:r>
            <w:r w:rsidRPr="001E633F">
              <w:rPr>
                <w:color w:val="000000"/>
                <w:sz w:val="24"/>
              </w:rPr>
              <w:t>HJ19-2011</w:t>
            </w:r>
            <w:r w:rsidRPr="001E633F">
              <w:rPr>
                <w:color w:val="000000"/>
                <w:sz w:val="24"/>
              </w:rPr>
              <w:t>）；</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⑺</w:t>
            </w:r>
            <w:r w:rsidRPr="001E633F">
              <w:rPr>
                <w:color w:val="000000"/>
                <w:sz w:val="24"/>
              </w:rPr>
              <w:t>《建设项目环境风险评价技术导则》（</w:t>
            </w:r>
            <w:r w:rsidRPr="001E633F">
              <w:rPr>
                <w:color w:val="000000"/>
                <w:sz w:val="24"/>
              </w:rPr>
              <w:t>HJ-20</w:t>
            </w:r>
            <w:r w:rsidR="00956AF1">
              <w:rPr>
                <w:rFonts w:hint="eastAsia"/>
                <w:color w:val="000000"/>
                <w:sz w:val="24"/>
              </w:rPr>
              <w:t>18</w:t>
            </w:r>
            <w:r w:rsidRPr="001E633F">
              <w:rPr>
                <w:color w:val="000000"/>
                <w:sz w:val="24"/>
              </w:rPr>
              <w:t>）；</w:t>
            </w:r>
          </w:p>
          <w:p w:rsidR="004A5D32" w:rsidRDefault="00EE087A">
            <w:pPr>
              <w:spacing w:line="360" w:lineRule="auto"/>
              <w:ind w:firstLineChars="200" w:firstLine="480"/>
              <w:rPr>
                <w:rFonts w:ascii="宋体" w:hAnsi="宋体" w:cs="宋体"/>
                <w:color w:val="000000"/>
                <w:sz w:val="24"/>
              </w:rPr>
            </w:pPr>
            <w:r w:rsidRPr="001E633F">
              <w:rPr>
                <w:rFonts w:ascii="宋体" w:hAnsi="宋体" w:cs="宋体" w:hint="eastAsia"/>
                <w:color w:val="000000"/>
                <w:sz w:val="24"/>
              </w:rPr>
              <w:t>⑻</w:t>
            </w:r>
            <w:r w:rsidR="004A5D32">
              <w:rPr>
                <w:color w:val="FF0000"/>
                <w:sz w:val="24"/>
              </w:rPr>
              <w:t>《危险废物处置工程技术导则</w:t>
            </w:r>
            <w:r w:rsidR="004A5D32">
              <w:rPr>
                <w:color w:val="FF0000"/>
                <w:sz w:val="24"/>
              </w:rPr>
              <w:t>(HJ2042-2014)</w:t>
            </w:r>
            <w:r w:rsidR="004A5D32">
              <w:rPr>
                <w:color w:val="FF0000"/>
                <w:sz w:val="24"/>
              </w:rPr>
              <w:t>》</w:t>
            </w:r>
            <w:r w:rsidR="004A5D32">
              <w:rPr>
                <w:rFonts w:hint="eastAsia"/>
                <w:color w:val="FF0000"/>
                <w:sz w:val="24"/>
              </w:rPr>
              <w:t>；</w:t>
            </w:r>
          </w:p>
          <w:p w:rsidR="00EE087A" w:rsidRPr="001E633F" w:rsidRDefault="004A5D32">
            <w:pPr>
              <w:spacing w:line="360" w:lineRule="auto"/>
              <w:ind w:firstLineChars="200" w:firstLine="480"/>
              <w:rPr>
                <w:color w:val="000000"/>
                <w:sz w:val="24"/>
              </w:rPr>
            </w:pPr>
            <w:r w:rsidRPr="001E633F">
              <w:rPr>
                <w:rFonts w:ascii="宋体" w:hAnsi="宋体" w:cs="宋体" w:hint="eastAsia"/>
                <w:color w:val="000000"/>
                <w:sz w:val="24"/>
              </w:rPr>
              <w:t>⑼</w:t>
            </w:r>
            <w:r w:rsidR="00EE087A" w:rsidRPr="001E633F">
              <w:rPr>
                <w:color w:val="000000"/>
                <w:sz w:val="24"/>
              </w:rPr>
              <w:t>《医院污水处理工程技术规范》（</w:t>
            </w:r>
            <w:r w:rsidR="00EE087A" w:rsidRPr="001E633F">
              <w:rPr>
                <w:color w:val="000000"/>
                <w:sz w:val="24"/>
              </w:rPr>
              <w:t>HJ2029-2013</w:t>
            </w:r>
            <w:r w:rsidR="00EE087A" w:rsidRPr="001E633F">
              <w:rPr>
                <w:color w:val="000000"/>
                <w:sz w:val="24"/>
              </w:rPr>
              <w:t>）（国家环境保护部，</w:t>
            </w:r>
            <w:r w:rsidR="00EE087A" w:rsidRPr="001E633F">
              <w:rPr>
                <w:color w:val="000000"/>
                <w:sz w:val="24"/>
              </w:rPr>
              <w:t>2013</w:t>
            </w:r>
            <w:r w:rsidR="00EE087A" w:rsidRPr="001E633F">
              <w:rPr>
                <w:color w:val="000000"/>
                <w:sz w:val="24"/>
              </w:rPr>
              <w:t>年</w:t>
            </w:r>
            <w:r w:rsidR="00EE087A" w:rsidRPr="001E633F">
              <w:rPr>
                <w:color w:val="000000"/>
                <w:sz w:val="24"/>
              </w:rPr>
              <w:t>7</w:t>
            </w:r>
            <w:r w:rsidR="00EE087A" w:rsidRPr="001E633F">
              <w:rPr>
                <w:color w:val="000000"/>
                <w:sz w:val="24"/>
              </w:rPr>
              <w:t>月</w:t>
            </w:r>
            <w:r w:rsidR="00EE087A" w:rsidRPr="001E633F">
              <w:rPr>
                <w:color w:val="000000"/>
                <w:sz w:val="24"/>
              </w:rPr>
              <w:t>1</w:t>
            </w:r>
            <w:r w:rsidR="00EE087A" w:rsidRPr="001E633F">
              <w:rPr>
                <w:color w:val="000000"/>
                <w:sz w:val="24"/>
              </w:rPr>
              <w:t>日）；</w:t>
            </w:r>
          </w:p>
          <w:p w:rsidR="00EE087A" w:rsidRPr="001E633F" w:rsidRDefault="004A5D32">
            <w:pPr>
              <w:spacing w:line="360" w:lineRule="auto"/>
              <w:ind w:firstLineChars="200" w:firstLine="480"/>
              <w:rPr>
                <w:color w:val="000000"/>
                <w:sz w:val="24"/>
              </w:rPr>
            </w:pPr>
            <w:r w:rsidRPr="001E633F">
              <w:rPr>
                <w:rFonts w:ascii="宋体" w:hAnsi="宋体" w:cs="宋体" w:hint="eastAsia"/>
                <w:color w:val="000000"/>
                <w:sz w:val="24"/>
              </w:rPr>
              <w:t>⑽</w:t>
            </w:r>
            <w:r w:rsidR="00EE087A" w:rsidRPr="001E633F">
              <w:rPr>
                <w:color w:val="000000"/>
                <w:sz w:val="24"/>
              </w:rPr>
              <w:t>《医院污水处理技术指南》（</w:t>
            </w:r>
            <w:r w:rsidR="00EE087A" w:rsidRPr="001E633F">
              <w:rPr>
                <w:color w:val="000000"/>
                <w:sz w:val="24"/>
              </w:rPr>
              <w:t>2003</w:t>
            </w:r>
            <w:r w:rsidR="00EE087A" w:rsidRPr="001E633F">
              <w:rPr>
                <w:color w:val="000000"/>
                <w:sz w:val="24"/>
              </w:rPr>
              <w:t>年</w:t>
            </w:r>
            <w:r w:rsidR="00EE087A" w:rsidRPr="001E633F">
              <w:rPr>
                <w:color w:val="000000"/>
                <w:sz w:val="24"/>
              </w:rPr>
              <w:t>12</w:t>
            </w:r>
            <w:r w:rsidR="00EE087A" w:rsidRPr="001E633F">
              <w:rPr>
                <w:color w:val="000000"/>
                <w:sz w:val="24"/>
              </w:rPr>
              <w:t>月</w:t>
            </w:r>
            <w:r w:rsidR="00EE087A" w:rsidRPr="001E633F">
              <w:rPr>
                <w:color w:val="000000"/>
                <w:sz w:val="24"/>
              </w:rPr>
              <w:t>10</w:t>
            </w:r>
            <w:r w:rsidR="00EE087A" w:rsidRPr="001E633F">
              <w:rPr>
                <w:color w:val="000000"/>
                <w:sz w:val="24"/>
              </w:rPr>
              <w:t>日）；</w:t>
            </w:r>
          </w:p>
          <w:p w:rsidR="00EE087A" w:rsidRPr="001E633F" w:rsidRDefault="004A5D32">
            <w:pPr>
              <w:spacing w:line="360" w:lineRule="auto"/>
              <w:ind w:firstLineChars="200" w:firstLine="480"/>
              <w:rPr>
                <w:color w:val="000000"/>
                <w:sz w:val="24"/>
              </w:rPr>
            </w:pPr>
            <w:r w:rsidRPr="001E633F">
              <w:rPr>
                <w:rFonts w:ascii="宋体" w:hAnsi="宋体" w:cs="宋体" w:hint="eastAsia"/>
                <w:color w:val="000000"/>
                <w:sz w:val="24"/>
              </w:rPr>
              <w:t>⑾</w:t>
            </w:r>
            <w:r w:rsidR="00EE087A" w:rsidRPr="001E633F">
              <w:rPr>
                <w:color w:val="000000"/>
                <w:sz w:val="24"/>
              </w:rPr>
              <w:t>《关于防范环境风险加强环境影响评价管理的通知》（国家环境保护总局</w:t>
            </w:r>
            <w:r w:rsidR="00EE087A" w:rsidRPr="001E633F">
              <w:rPr>
                <w:color w:val="000000"/>
                <w:sz w:val="24"/>
              </w:rPr>
              <w:t xml:space="preserve">. </w:t>
            </w:r>
            <w:r w:rsidR="00EE087A" w:rsidRPr="001E633F">
              <w:rPr>
                <w:color w:val="000000"/>
                <w:sz w:val="24"/>
              </w:rPr>
              <w:t>环发</w:t>
            </w:r>
            <w:r w:rsidR="00EE087A" w:rsidRPr="001E633F">
              <w:rPr>
                <w:color w:val="000000"/>
                <w:sz w:val="24"/>
              </w:rPr>
              <w:t>[2005]152</w:t>
            </w:r>
            <w:r w:rsidR="00EE087A" w:rsidRPr="001E633F">
              <w:rPr>
                <w:color w:val="000000"/>
                <w:sz w:val="24"/>
              </w:rPr>
              <w:t>号文</w:t>
            </w:r>
            <w:r w:rsidR="00EE087A" w:rsidRPr="001E633F">
              <w:rPr>
                <w:color w:val="000000"/>
                <w:sz w:val="24"/>
              </w:rPr>
              <w:t>. 2005.12.15</w:t>
            </w:r>
            <w:r w:rsidR="00EE087A" w:rsidRPr="001E633F">
              <w:rPr>
                <w:color w:val="000000"/>
                <w:sz w:val="24"/>
              </w:rPr>
              <w:t>）。</w:t>
            </w:r>
          </w:p>
          <w:p w:rsidR="00EE087A" w:rsidRPr="001E633F" w:rsidRDefault="004A5D32">
            <w:pPr>
              <w:spacing w:line="360" w:lineRule="auto"/>
              <w:ind w:firstLineChars="200" w:firstLine="480"/>
              <w:rPr>
                <w:color w:val="000000"/>
                <w:sz w:val="24"/>
              </w:rPr>
            </w:pPr>
            <w:r w:rsidRPr="001E633F">
              <w:rPr>
                <w:rFonts w:ascii="宋体" w:hAnsi="宋体" w:cs="宋体" w:hint="eastAsia"/>
                <w:color w:val="000000"/>
                <w:sz w:val="24"/>
              </w:rPr>
              <w:t>⑿</w:t>
            </w:r>
            <w:r w:rsidR="00EE087A" w:rsidRPr="001E633F">
              <w:rPr>
                <w:color w:val="000000"/>
                <w:sz w:val="24"/>
              </w:rPr>
              <w:t>《关于进一步加强环境影响评价管理防范环境风险的通知》（环境保护部，环发</w:t>
            </w:r>
            <w:r w:rsidR="00EE087A" w:rsidRPr="001E633F">
              <w:rPr>
                <w:color w:val="000000"/>
                <w:sz w:val="24"/>
              </w:rPr>
              <w:t>[2012]77</w:t>
            </w:r>
            <w:r w:rsidR="00EE087A" w:rsidRPr="001E633F">
              <w:rPr>
                <w:color w:val="000000"/>
                <w:sz w:val="24"/>
              </w:rPr>
              <w:t>号，</w:t>
            </w:r>
            <w:r w:rsidR="00EE087A" w:rsidRPr="001E633F">
              <w:rPr>
                <w:color w:val="000000"/>
                <w:sz w:val="24"/>
              </w:rPr>
              <w:t>2012.7.3</w:t>
            </w:r>
            <w:r w:rsidR="00EE087A" w:rsidRPr="001E633F">
              <w:rPr>
                <w:color w:val="000000"/>
                <w:sz w:val="24"/>
              </w:rPr>
              <w:t>）；</w:t>
            </w:r>
          </w:p>
          <w:p w:rsidR="00EE087A" w:rsidRPr="001E633F" w:rsidRDefault="004A5D32">
            <w:pPr>
              <w:spacing w:line="360" w:lineRule="auto"/>
              <w:ind w:firstLineChars="200" w:firstLine="480"/>
              <w:rPr>
                <w:color w:val="000000"/>
                <w:sz w:val="24"/>
              </w:rPr>
            </w:pPr>
            <w:r w:rsidRPr="001E633F">
              <w:rPr>
                <w:rFonts w:ascii="宋体" w:hAnsi="宋体" w:cs="宋体" w:hint="eastAsia"/>
                <w:color w:val="000000"/>
                <w:sz w:val="24"/>
              </w:rPr>
              <w:t>⒀</w:t>
            </w:r>
            <w:r w:rsidR="00EE087A" w:rsidRPr="001E633F">
              <w:rPr>
                <w:color w:val="000000"/>
                <w:sz w:val="24"/>
              </w:rPr>
              <w:t>甘肃省地表水功能区划（</w:t>
            </w:r>
            <w:r w:rsidR="00EE087A" w:rsidRPr="001E633F">
              <w:rPr>
                <w:color w:val="000000"/>
                <w:sz w:val="24"/>
              </w:rPr>
              <w:t>2012-2030</w:t>
            </w:r>
            <w:r w:rsidR="00EE087A" w:rsidRPr="001E633F">
              <w:rPr>
                <w:color w:val="000000"/>
                <w:sz w:val="24"/>
              </w:rPr>
              <w:t>）》，甘肃省水利厅、甘肃省环保厅、</w:t>
            </w:r>
            <w:r w:rsidR="00EE087A" w:rsidRPr="001E633F">
              <w:rPr>
                <w:color w:val="000000"/>
                <w:sz w:val="24"/>
              </w:rPr>
              <w:lastRenderedPageBreak/>
              <w:t>甘肃省发展和改革委员会，</w:t>
            </w:r>
            <w:r w:rsidR="00EE087A" w:rsidRPr="001E633F">
              <w:rPr>
                <w:color w:val="000000"/>
                <w:sz w:val="24"/>
              </w:rPr>
              <w:t>2012</w:t>
            </w:r>
            <w:r w:rsidR="00EE087A" w:rsidRPr="001E633F">
              <w:rPr>
                <w:color w:val="000000"/>
                <w:sz w:val="24"/>
              </w:rPr>
              <w:t>年</w:t>
            </w:r>
            <w:r w:rsidR="00EE087A" w:rsidRPr="001E633F">
              <w:rPr>
                <w:color w:val="000000"/>
                <w:sz w:val="24"/>
              </w:rPr>
              <w:t>8</w:t>
            </w:r>
            <w:r w:rsidR="00EE087A" w:rsidRPr="001E633F">
              <w:rPr>
                <w:color w:val="000000"/>
                <w:sz w:val="24"/>
              </w:rPr>
              <w:t>月；</w:t>
            </w:r>
          </w:p>
          <w:p w:rsidR="00EE087A" w:rsidRPr="001E633F" w:rsidRDefault="004A5D32" w:rsidP="0088619D">
            <w:pPr>
              <w:spacing w:line="360" w:lineRule="auto"/>
              <w:ind w:firstLineChars="200" w:firstLine="480"/>
              <w:rPr>
                <w:color w:val="000000"/>
                <w:sz w:val="24"/>
              </w:rPr>
            </w:pPr>
            <w:r w:rsidRPr="001E633F">
              <w:rPr>
                <w:rFonts w:ascii="宋体" w:hAnsi="宋体" w:cs="宋体" w:hint="eastAsia"/>
                <w:color w:val="000000"/>
                <w:sz w:val="24"/>
              </w:rPr>
              <w:t>⒁</w:t>
            </w:r>
            <w:r w:rsidR="00EE087A" w:rsidRPr="001E633F">
              <w:rPr>
                <w:color w:val="000000"/>
                <w:sz w:val="24"/>
              </w:rPr>
              <w:t>《防治城市扬尘污染技术规范》（</w:t>
            </w:r>
            <w:r w:rsidR="00EE087A" w:rsidRPr="001E633F">
              <w:rPr>
                <w:color w:val="000000"/>
                <w:sz w:val="24"/>
              </w:rPr>
              <w:t>HJ/T393-2007</w:t>
            </w:r>
            <w:r w:rsidR="00EE087A" w:rsidRPr="001E633F">
              <w:rPr>
                <w:color w:val="000000"/>
                <w:sz w:val="24"/>
              </w:rPr>
              <w:t>）；</w:t>
            </w:r>
          </w:p>
          <w:p w:rsidR="00EE087A" w:rsidRPr="001E633F" w:rsidRDefault="004A5D32" w:rsidP="0088619D">
            <w:pPr>
              <w:spacing w:line="360" w:lineRule="auto"/>
              <w:ind w:firstLineChars="200" w:firstLine="480"/>
              <w:rPr>
                <w:color w:val="000000"/>
                <w:sz w:val="24"/>
              </w:rPr>
            </w:pPr>
            <w:r w:rsidRPr="001E633F">
              <w:rPr>
                <w:rFonts w:ascii="宋体" w:hAnsi="宋体" w:cs="宋体" w:hint="eastAsia"/>
                <w:color w:val="000000"/>
                <w:sz w:val="24"/>
              </w:rPr>
              <w:t>⒂</w:t>
            </w:r>
            <w:r w:rsidR="00EE087A" w:rsidRPr="001E633F">
              <w:rPr>
                <w:color w:val="000000"/>
                <w:sz w:val="24"/>
              </w:rPr>
              <w:t>《甘肃省</w:t>
            </w:r>
            <w:r w:rsidR="00EE087A" w:rsidRPr="001E633F">
              <w:rPr>
                <w:color w:val="000000"/>
                <w:sz w:val="24"/>
              </w:rPr>
              <w:t>2018</w:t>
            </w:r>
            <w:r w:rsidR="00EE087A" w:rsidRPr="001E633F">
              <w:rPr>
                <w:color w:val="000000"/>
                <w:sz w:val="24"/>
              </w:rPr>
              <w:t>年大气污染防治工作方案》（甘</w:t>
            </w:r>
            <w:r w:rsidR="00EE087A" w:rsidRPr="001E633F">
              <w:rPr>
                <w:rFonts w:hint="eastAsia"/>
                <w:color w:val="000000"/>
                <w:sz w:val="24"/>
              </w:rPr>
              <w:t>大气</w:t>
            </w:r>
            <w:r w:rsidR="00EE087A" w:rsidRPr="001E633F">
              <w:rPr>
                <w:color w:val="000000"/>
                <w:sz w:val="24"/>
              </w:rPr>
              <w:t>治理领办发</w:t>
            </w:r>
            <w:r w:rsidR="00EE087A" w:rsidRPr="001E633F">
              <w:rPr>
                <w:rFonts w:hint="eastAsia"/>
                <w:color w:val="000000"/>
                <w:sz w:val="24"/>
              </w:rPr>
              <w:t>[</w:t>
            </w:r>
            <w:r w:rsidR="00EE087A" w:rsidRPr="001E633F">
              <w:rPr>
                <w:color w:val="000000"/>
                <w:sz w:val="24"/>
              </w:rPr>
              <w:t>2018</w:t>
            </w:r>
            <w:r w:rsidR="00EE087A" w:rsidRPr="001E633F">
              <w:rPr>
                <w:rFonts w:hint="eastAsia"/>
                <w:color w:val="000000"/>
                <w:sz w:val="24"/>
              </w:rPr>
              <w:t>]</w:t>
            </w:r>
            <w:r w:rsidR="00EE087A" w:rsidRPr="001E633F">
              <w:rPr>
                <w:color w:val="000000"/>
                <w:sz w:val="24"/>
              </w:rPr>
              <w:t>7</w:t>
            </w:r>
            <w:r w:rsidR="00EE087A" w:rsidRPr="001E633F">
              <w:rPr>
                <w:rFonts w:hint="eastAsia"/>
                <w:color w:val="000000"/>
                <w:sz w:val="24"/>
              </w:rPr>
              <w:t>号</w:t>
            </w:r>
            <w:r w:rsidR="00EE087A" w:rsidRPr="001E633F">
              <w:rPr>
                <w:color w:val="000000"/>
                <w:sz w:val="24"/>
              </w:rPr>
              <w:t>）；</w:t>
            </w:r>
          </w:p>
          <w:p w:rsidR="00EE087A" w:rsidRDefault="00A1334F" w:rsidP="0088619D">
            <w:pPr>
              <w:spacing w:line="360" w:lineRule="auto"/>
              <w:ind w:firstLineChars="200" w:firstLine="480"/>
              <w:rPr>
                <w:color w:val="000000"/>
                <w:sz w:val="24"/>
              </w:rPr>
            </w:pPr>
            <w:r>
              <w:rPr>
                <w:color w:val="000000"/>
                <w:sz w:val="24"/>
              </w:rPr>
              <w:fldChar w:fldCharType="begin"/>
            </w:r>
            <w:r w:rsidR="004A5D32">
              <w:rPr>
                <w:rFonts w:hint="eastAsia"/>
                <w:color w:val="000000"/>
                <w:sz w:val="24"/>
              </w:rPr>
              <w:instrText>= 16 \* GB2</w:instrText>
            </w:r>
            <w:r>
              <w:rPr>
                <w:color w:val="000000"/>
                <w:sz w:val="24"/>
              </w:rPr>
              <w:fldChar w:fldCharType="separate"/>
            </w:r>
            <w:r w:rsidR="004A5D32">
              <w:rPr>
                <w:rFonts w:hint="eastAsia"/>
                <w:noProof/>
                <w:color w:val="000000"/>
                <w:sz w:val="24"/>
              </w:rPr>
              <w:t>⒃</w:t>
            </w:r>
            <w:r>
              <w:rPr>
                <w:color w:val="000000"/>
                <w:sz w:val="24"/>
              </w:rPr>
              <w:fldChar w:fldCharType="end"/>
            </w:r>
            <w:r w:rsidR="00EE087A" w:rsidRPr="001E633F">
              <w:rPr>
                <w:color w:val="000000"/>
                <w:sz w:val="24"/>
              </w:rPr>
              <w:t>《市政和房建工程施工扬尘防治</w:t>
            </w:r>
            <w:r w:rsidR="00EE087A" w:rsidRPr="001E633F">
              <w:rPr>
                <w:color w:val="000000"/>
                <w:sz w:val="24"/>
              </w:rPr>
              <w:t>“</w:t>
            </w:r>
            <w:r w:rsidR="00EE087A" w:rsidRPr="001E633F">
              <w:rPr>
                <w:color w:val="000000"/>
                <w:sz w:val="24"/>
              </w:rPr>
              <w:t>六个百分之百</w:t>
            </w:r>
            <w:r w:rsidR="00EE087A" w:rsidRPr="001E633F">
              <w:rPr>
                <w:color w:val="000000"/>
                <w:sz w:val="24"/>
              </w:rPr>
              <w:t>”</w:t>
            </w:r>
            <w:r w:rsidR="00EE087A" w:rsidRPr="001E633F">
              <w:rPr>
                <w:color w:val="000000"/>
                <w:sz w:val="24"/>
              </w:rPr>
              <w:t>工作标准》；</w:t>
            </w:r>
          </w:p>
          <w:p w:rsidR="005834F7" w:rsidRDefault="004A5D32" w:rsidP="0088619D">
            <w:pPr>
              <w:adjustRightInd w:val="0"/>
              <w:snapToGrid w:val="0"/>
              <w:spacing w:line="360" w:lineRule="auto"/>
              <w:ind w:firstLineChars="200" w:firstLine="480"/>
              <w:rPr>
                <w:color w:val="FF0000"/>
                <w:sz w:val="24"/>
              </w:rPr>
            </w:pPr>
            <w:r>
              <w:rPr>
                <w:rFonts w:hint="eastAsia"/>
                <w:color w:val="FF0000"/>
                <w:sz w:val="24"/>
              </w:rPr>
              <w:t>(17)</w:t>
            </w:r>
            <w:r w:rsidR="005834F7">
              <w:rPr>
                <w:rFonts w:hint="eastAsia"/>
                <w:color w:val="FF0000"/>
                <w:sz w:val="24"/>
              </w:rPr>
              <w:t>《关于切实加强医疗废物安全处置工作的通知》，甘环发﹝</w:t>
            </w:r>
            <w:r w:rsidR="005834F7">
              <w:rPr>
                <w:rFonts w:hint="eastAsia"/>
                <w:color w:val="FF0000"/>
                <w:sz w:val="24"/>
              </w:rPr>
              <w:t>2015</w:t>
            </w:r>
            <w:r w:rsidR="005834F7">
              <w:rPr>
                <w:rFonts w:hint="eastAsia"/>
                <w:color w:val="FF0000"/>
                <w:sz w:val="24"/>
              </w:rPr>
              <w:t>﹞</w:t>
            </w:r>
            <w:r w:rsidR="005834F7">
              <w:rPr>
                <w:rFonts w:hint="eastAsia"/>
                <w:color w:val="FF0000"/>
                <w:sz w:val="24"/>
              </w:rPr>
              <w:t>113</w:t>
            </w:r>
            <w:r w:rsidR="005834F7">
              <w:rPr>
                <w:rFonts w:hint="eastAsia"/>
                <w:color w:val="FF0000"/>
                <w:sz w:val="24"/>
              </w:rPr>
              <w:t>号；</w:t>
            </w:r>
          </w:p>
          <w:p w:rsidR="005834F7" w:rsidRDefault="004A5D32" w:rsidP="005834F7">
            <w:pPr>
              <w:adjustRightInd w:val="0"/>
              <w:snapToGrid w:val="0"/>
              <w:spacing w:line="360" w:lineRule="auto"/>
              <w:ind w:firstLineChars="200" w:firstLine="480"/>
              <w:rPr>
                <w:color w:val="FF0000"/>
                <w:sz w:val="24"/>
              </w:rPr>
            </w:pPr>
            <w:r>
              <w:rPr>
                <w:rFonts w:hint="eastAsia"/>
                <w:color w:val="FF0000"/>
                <w:sz w:val="24"/>
              </w:rPr>
              <w:t>(18)</w:t>
            </w:r>
            <w:r w:rsidR="005834F7">
              <w:rPr>
                <w:rFonts w:hint="eastAsia"/>
                <w:color w:val="FF0000"/>
                <w:sz w:val="24"/>
              </w:rPr>
              <w:t>《关于进一步加强医疗废物管理工作的意见》，甘卫医政发﹝</w:t>
            </w:r>
            <w:r w:rsidR="005834F7">
              <w:rPr>
                <w:rFonts w:hint="eastAsia"/>
                <w:color w:val="FF0000"/>
                <w:sz w:val="24"/>
              </w:rPr>
              <w:t>2014</w:t>
            </w:r>
            <w:r w:rsidR="005834F7">
              <w:rPr>
                <w:rFonts w:hint="eastAsia"/>
                <w:color w:val="FF0000"/>
                <w:sz w:val="24"/>
              </w:rPr>
              <w:t>﹞</w:t>
            </w:r>
            <w:r w:rsidR="005834F7">
              <w:rPr>
                <w:rFonts w:hint="eastAsia"/>
                <w:color w:val="FF0000"/>
                <w:sz w:val="24"/>
              </w:rPr>
              <w:t>534</w:t>
            </w:r>
            <w:r w:rsidR="005834F7">
              <w:rPr>
                <w:rFonts w:hint="eastAsia"/>
                <w:color w:val="FF0000"/>
                <w:sz w:val="24"/>
              </w:rPr>
              <w:t>号；</w:t>
            </w:r>
          </w:p>
          <w:p w:rsidR="005834F7" w:rsidRDefault="004A5D32" w:rsidP="005834F7">
            <w:pPr>
              <w:spacing w:line="360" w:lineRule="auto"/>
              <w:ind w:firstLineChars="200" w:firstLine="480"/>
              <w:rPr>
                <w:color w:val="000000"/>
                <w:sz w:val="24"/>
              </w:rPr>
            </w:pPr>
            <w:r>
              <w:rPr>
                <w:rFonts w:hint="eastAsia"/>
                <w:color w:val="FF0000"/>
                <w:sz w:val="24"/>
              </w:rPr>
              <w:t>(19)</w:t>
            </w:r>
            <w:r w:rsidR="005834F7">
              <w:rPr>
                <w:rFonts w:hint="eastAsia"/>
                <w:color w:val="FF0000"/>
                <w:sz w:val="24"/>
              </w:rPr>
              <w:t>《甘肃省大气污染防治条例》</w:t>
            </w:r>
            <w:r w:rsidR="005834F7">
              <w:rPr>
                <w:rFonts w:hint="eastAsia"/>
                <w:color w:val="FF0000"/>
                <w:sz w:val="24"/>
              </w:rPr>
              <w:t>2019</w:t>
            </w:r>
            <w:r w:rsidR="005834F7">
              <w:rPr>
                <w:rFonts w:hint="eastAsia"/>
                <w:color w:val="FF0000"/>
                <w:sz w:val="24"/>
              </w:rPr>
              <w:t>年</w:t>
            </w:r>
            <w:r w:rsidR="005834F7">
              <w:rPr>
                <w:rFonts w:hint="eastAsia"/>
                <w:color w:val="FF0000"/>
                <w:sz w:val="24"/>
              </w:rPr>
              <w:t>1</w:t>
            </w:r>
            <w:r w:rsidR="005834F7">
              <w:rPr>
                <w:rFonts w:hint="eastAsia"/>
                <w:color w:val="FF0000"/>
                <w:sz w:val="24"/>
              </w:rPr>
              <w:t>月</w:t>
            </w:r>
            <w:r w:rsidR="005834F7">
              <w:rPr>
                <w:rFonts w:hint="eastAsia"/>
                <w:color w:val="FF0000"/>
                <w:sz w:val="24"/>
              </w:rPr>
              <w:t>1</w:t>
            </w:r>
            <w:r w:rsidR="005834F7">
              <w:rPr>
                <w:rFonts w:hint="eastAsia"/>
                <w:color w:val="FF0000"/>
                <w:sz w:val="24"/>
              </w:rPr>
              <w:t>日起施行；</w:t>
            </w:r>
          </w:p>
          <w:p w:rsidR="00EE087A" w:rsidRPr="001E633F" w:rsidRDefault="00EE087A" w:rsidP="001E594C">
            <w:pPr>
              <w:spacing w:line="360" w:lineRule="auto"/>
              <w:ind w:firstLine="482"/>
              <w:rPr>
                <w:b/>
                <w:color w:val="000000"/>
                <w:sz w:val="24"/>
                <w:szCs w:val="28"/>
              </w:rPr>
            </w:pPr>
            <w:r w:rsidRPr="001E633F">
              <w:rPr>
                <w:b/>
                <w:color w:val="000000"/>
                <w:sz w:val="24"/>
                <w:szCs w:val="28"/>
              </w:rPr>
              <w:t>2.3</w:t>
            </w:r>
            <w:r w:rsidRPr="001E633F">
              <w:rPr>
                <w:b/>
                <w:color w:val="000000"/>
                <w:sz w:val="24"/>
                <w:szCs w:val="28"/>
              </w:rPr>
              <w:t>技术资料</w:t>
            </w:r>
          </w:p>
          <w:p w:rsidR="00EE087A" w:rsidRPr="001E633F" w:rsidRDefault="00EE087A" w:rsidP="001E594C">
            <w:pPr>
              <w:spacing w:line="360" w:lineRule="auto"/>
              <w:ind w:firstLine="480"/>
              <w:rPr>
                <w:color w:val="000000"/>
                <w:sz w:val="24"/>
                <w:szCs w:val="28"/>
              </w:rPr>
            </w:pPr>
            <w:r w:rsidRPr="001E633F">
              <w:rPr>
                <w:rFonts w:ascii="宋体" w:hAnsi="宋体" w:cs="宋体" w:hint="eastAsia"/>
                <w:color w:val="000000"/>
                <w:sz w:val="24"/>
                <w:szCs w:val="28"/>
              </w:rPr>
              <w:t>⑴</w:t>
            </w:r>
            <w:r w:rsidR="00036EF0" w:rsidRPr="00036EF0">
              <w:rPr>
                <w:color w:val="000000"/>
                <w:sz w:val="24"/>
              </w:rPr>
              <w:t>和政三合儿童医院</w:t>
            </w:r>
            <w:r w:rsidRPr="001E633F">
              <w:rPr>
                <w:color w:val="000000"/>
                <w:sz w:val="24"/>
                <w:szCs w:val="28"/>
              </w:rPr>
              <w:t>环境影响评价委托书；</w:t>
            </w:r>
          </w:p>
          <w:p w:rsidR="00EE087A" w:rsidRPr="001E633F" w:rsidRDefault="00EE087A" w:rsidP="001E594C">
            <w:pPr>
              <w:spacing w:line="360" w:lineRule="auto"/>
              <w:ind w:firstLine="480"/>
              <w:rPr>
                <w:color w:val="000000"/>
                <w:sz w:val="24"/>
              </w:rPr>
            </w:pPr>
            <w:r w:rsidRPr="001E633F">
              <w:rPr>
                <w:rFonts w:ascii="宋体" w:hAnsi="宋体" w:cs="宋体" w:hint="eastAsia"/>
                <w:color w:val="000000"/>
                <w:sz w:val="24"/>
              </w:rPr>
              <w:t>⑵</w:t>
            </w:r>
            <w:r w:rsidR="00036EF0" w:rsidRPr="00036EF0">
              <w:rPr>
                <w:color w:val="000000"/>
                <w:sz w:val="24"/>
              </w:rPr>
              <w:t>和政三合儿童医院</w:t>
            </w:r>
            <w:r w:rsidRPr="001E633F">
              <w:rPr>
                <w:color w:val="000000"/>
                <w:sz w:val="24"/>
              </w:rPr>
              <w:t>提供的其他与项目有关的资料。</w:t>
            </w:r>
          </w:p>
          <w:p w:rsidR="00EE087A" w:rsidRPr="001E633F" w:rsidRDefault="00EE087A" w:rsidP="001E594C">
            <w:pPr>
              <w:spacing w:line="360" w:lineRule="auto"/>
              <w:ind w:firstLine="482"/>
              <w:rPr>
                <w:b/>
                <w:color w:val="000000"/>
                <w:sz w:val="24"/>
              </w:rPr>
            </w:pPr>
            <w:r w:rsidRPr="001E633F">
              <w:rPr>
                <w:b/>
                <w:color w:val="000000"/>
                <w:sz w:val="24"/>
              </w:rPr>
              <w:t>3</w:t>
            </w:r>
            <w:r w:rsidRPr="001E633F">
              <w:rPr>
                <w:b/>
                <w:color w:val="000000"/>
                <w:sz w:val="24"/>
              </w:rPr>
              <w:t>、环境功能区划</w:t>
            </w:r>
          </w:p>
          <w:p w:rsidR="00EE087A" w:rsidRPr="001E633F" w:rsidRDefault="00EE087A" w:rsidP="001E594C">
            <w:pPr>
              <w:spacing w:line="360" w:lineRule="auto"/>
              <w:ind w:firstLine="482"/>
              <w:rPr>
                <w:b/>
                <w:color w:val="000000"/>
                <w:sz w:val="24"/>
              </w:rPr>
            </w:pPr>
            <w:r w:rsidRPr="001E633F">
              <w:rPr>
                <w:b/>
                <w:color w:val="000000"/>
                <w:sz w:val="24"/>
              </w:rPr>
              <w:t>3.1</w:t>
            </w:r>
            <w:r w:rsidRPr="001E633F">
              <w:rPr>
                <w:b/>
                <w:color w:val="000000"/>
                <w:sz w:val="24"/>
              </w:rPr>
              <w:t>环境空气</w:t>
            </w:r>
          </w:p>
          <w:p w:rsidR="00EE087A" w:rsidRPr="001E633F" w:rsidRDefault="00036EF0" w:rsidP="001E594C">
            <w:pPr>
              <w:spacing w:line="360" w:lineRule="auto"/>
              <w:ind w:firstLine="480"/>
              <w:rPr>
                <w:color w:val="000000"/>
                <w:sz w:val="24"/>
              </w:rPr>
            </w:pPr>
            <w:r w:rsidRPr="002152E6">
              <w:rPr>
                <w:sz w:val="24"/>
              </w:rPr>
              <w:t>依据《环境空气质量标准》（</w:t>
            </w:r>
            <w:r w:rsidRPr="002152E6">
              <w:rPr>
                <w:sz w:val="24"/>
              </w:rPr>
              <w:t>GB3095-2012</w:t>
            </w:r>
            <w:r w:rsidRPr="002152E6">
              <w:rPr>
                <w:sz w:val="24"/>
              </w:rPr>
              <w:t>）中环境空气质量功能区的分类界定，项目区环境空气质量功能按二类区要求。</w:t>
            </w:r>
          </w:p>
          <w:p w:rsidR="00EE087A" w:rsidRPr="001E633F" w:rsidRDefault="00EE087A" w:rsidP="001E594C">
            <w:pPr>
              <w:spacing w:line="360" w:lineRule="auto"/>
              <w:ind w:firstLine="482"/>
              <w:rPr>
                <w:b/>
                <w:color w:val="000000"/>
                <w:sz w:val="24"/>
              </w:rPr>
            </w:pPr>
            <w:r w:rsidRPr="001E633F">
              <w:rPr>
                <w:b/>
                <w:color w:val="000000"/>
                <w:sz w:val="24"/>
              </w:rPr>
              <w:t>3.2</w:t>
            </w:r>
            <w:r w:rsidRPr="001E633F">
              <w:rPr>
                <w:b/>
                <w:color w:val="000000"/>
                <w:sz w:val="24"/>
              </w:rPr>
              <w:t>地表水环境</w:t>
            </w:r>
          </w:p>
          <w:p w:rsidR="00EE087A" w:rsidRPr="001E633F" w:rsidRDefault="00036EF0" w:rsidP="001E594C">
            <w:pPr>
              <w:spacing w:line="360" w:lineRule="auto"/>
              <w:ind w:firstLine="480"/>
              <w:rPr>
                <w:color w:val="000000"/>
                <w:sz w:val="24"/>
              </w:rPr>
            </w:pPr>
            <w:r w:rsidRPr="00C426DF">
              <w:rPr>
                <w:sz w:val="24"/>
              </w:rPr>
              <w:t>根据《</w:t>
            </w:r>
            <w:r w:rsidRPr="00C426DF">
              <w:rPr>
                <w:rFonts w:hint="eastAsia"/>
                <w:sz w:val="24"/>
              </w:rPr>
              <w:t>甘肃省地表水功能区划</w:t>
            </w:r>
            <w:r w:rsidRPr="00C426DF">
              <w:rPr>
                <w:rFonts w:hint="eastAsia"/>
                <w:sz w:val="24"/>
              </w:rPr>
              <w:t>(2012~2030</w:t>
            </w:r>
            <w:r w:rsidRPr="00C426DF">
              <w:rPr>
                <w:rFonts w:hint="eastAsia"/>
                <w:sz w:val="24"/>
              </w:rPr>
              <w:t>年</w:t>
            </w:r>
            <w:r w:rsidRPr="00C426DF">
              <w:rPr>
                <w:rFonts w:hint="eastAsia"/>
                <w:sz w:val="24"/>
              </w:rPr>
              <w:t>)(</w:t>
            </w:r>
            <w:r w:rsidRPr="00C426DF">
              <w:rPr>
                <w:rFonts w:hint="eastAsia"/>
                <w:sz w:val="24"/>
              </w:rPr>
              <w:t>修订</w:t>
            </w:r>
            <w:r w:rsidRPr="00C426DF">
              <w:rPr>
                <w:rFonts w:hint="eastAsia"/>
                <w:sz w:val="24"/>
              </w:rPr>
              <w:t>)</w:t>
            </w:r>
            <w:r w:rsidRPr="00C426DF">
              <w:rPr>
                <w:sz w:val="24"/>
              </w:rPr>
              <w:t>》（甘肃省人民政府，甘政函〔</w:t>
            </w:r>
            <w:r w:rsidRPr="00C426DF">
              <w:rPr>
                <w:sz w:val="24"/>
              </w:rPr>
              <w:t>2013</w:t>
            </w:r>
            <w:r w:rsidRPr="00C426DF">
              <w:rPr>
                <w:sz w:val="24"/>
              </w:rPr>
              <w:t>〕</w:t>
            </w:r>
            <w:r w:rsidRPr="00C426DF">
              <w:rPr>
                <w:sz w:val="24"/>
              </w:rPr>
              <w:t>4</w:t>
            </w:r>
            <w:r w:rsidRPr="00C426DF">
              <w:rPr>
                <w:sz w:val="24"/>
              </w:rPr>
              <w:t>号），</w:t>
            </w:r>
            <w:r w:rsidRPr="009E1777">
              <w:rPr>
                <w:rFonts w:hint="eastAsia"/>
                <w:sz w:val="24"/>
              </w:rPr>
              <w:t>项目所在地水功能区为“广通河和政、广河工业、农业用水区”</w:t>
            </w:r>
            <w:r w:rsidRPr="009E1777">
              <w:rPr>
                <w:sz w:val="24"/>
              </w:rPr>
              <w:t>为</w:t>
            </w:r>
            <w:r w:rsidRPr="009E1777">
              <w:rPr>
                <w:rFonts w:hint="eastAsia"/>
                <w:sz w:val="24"/>
              </w:rPr>
              <w:t>Ⅲ</w:t>
            </w:r>
            <w:r w:rsidRPr="009E1777">
              <w:rPr>
                <w:sz w:val="24"/>
              </w:rPr>
              <w:t>类水域</w:t>
            </w:r>
            <w:r w:rsidRPr="009E1777">
              <w:rPr>
                <w:rFonts w:hint="eastAsia"/>
                <w:sz w:val="24"/>
              </w:rPr>
              <w:t>，其起始断面为买家集，终止断面为入洮河口。</w:t>
            </w:r>
            <w:r w:rsidRPr="00C426DF">
              <w:rPr>
                <w:rFonts w:hint="eastAsia"/>
                <w:color w:val="FF0000"/>
                <w:sz w:val="24"/>
              </w:rPr>
              <w:t>项目水功能区划图具体见图</w:t>
            </w:r>
            <w:r w:rsidRPr="00C426DF">
              <w:rPr>
                <w:rFonts w:hint="eastAsia"/>
                <w:color w:val="FF0000"/>
                <w:sz w:val="24"/>
              </w:rPr>
              <w:t>1</w:t>
            </w:r>
            <w:r w:rsidRPr="00C426DF">
              <w:rPr>
                <w:rFonts w:hint="eastAsia"/>
                <w:color w:val="FF0000"/>
                <w:sz w:val="24"/>
              </w:rPr>
              <w:t>。</w:t>
            </w:r>
          </w:p>
          <w:p w:rsidR="00EE087A" w:rsidRPr="001E633F" w:rsidRDefault="00EE087A" w:rsidP="001E594C">
            <w:pPr>
              <w:spacing w:line="360" w:lineRule="auto"/>
              <w:ind w:firstLine="482"/>
              <w:rPr>
                <w:b/>
                <w:color w:val="000000"/>
                <w:sz w:val="24"/>
              </w:rPr>
            </w:pPr>
            <w:r w:rsidRPr="001E633F">
              <w:rPr>
                <w:b/>
                <w:color w:val="000000"/>
                <w:sz w:val="24"/>
              </w:rPr>
              <w:t>3.3</w:t>
            </w:r>
            <w:r w:rsidRPr="001E633F">
              <w:rPr>
                <w:b/>
                <w:color w:val="000000"/>
                <w:sz w:val="24"/>
              </w:rPr>
              <w:t>声环境</w:t>
            </w:r>
          </w:p>
          <w:p w:rsidR="00EE087A" w:rsidRPr="001E633F" w:rsidRDefault="00EE087A" w:rsidP="001E594C">
            <w:pPr>
              <w:spacing w:line="360" w:lineRule="auto"/>
              <w:ind w:firstLine="482"/>
              <w:rPr>
                <w:snapToGrid w:val="0"/>
                <w:color w:val="000000"/>
                <w:sz w:val="24"/>
              </w:rPr>
            </w:pPr>
            <w:r w:rsidRPr="001E633F">
              <w:rPr>
                <w:snapToGrid w:val="0"/>
                <w:color w:val="000000"/>
                <w:sz w:val="24"/>
              </w:rPr>
              <w:t>根据《声环境质量标准》（</w:t>
            </w:r>
            <w:r w:rsidRPr="001E633F">
              <w:rPr>
                <w:snapToGrid w:val="0"/>
                <w:color w:val="000000"/>
                <w:sz w:val="24"/>
              </w:rPr>
              <w:t>GB3096-2008</w:t>
            </w:r>
            <w:r w:rsidRPr="001E633F">
              <w:rPr>
                <w:snapToGrid w:val="0"/>
                <w:color w:val="000000"/>
                <w:sz w:val="24"/>
              </w:rPr>
              <w:t>）及《城市区域环境噪声适用区划分技术规范》（</w:t>
            </w:r>
            <w:r w:rsidRPr="001E633F">
              <w:rPr>
                <w:snapToGrid w:val="0"/>
                <w:color w:val="000000"/>
                <w:sz w:val="24"/>
              </w:rPr>
              <w:t>GB/T-15190-2014</w:t>
            </w:r>
            <w:r w:rsidRPr="001E633F">
              <w:rPr>
                <w:snapToGrid w:val="0"/>
                <w:color w:val="000000"/>
                <w:sz w:val="24"/>
              </w:rPr>
              <w:t>），项目所在地为</w:t>
            </w:r>
            <w:r w:rsidRPr="001E633F">
              <w:rPr>
                <w:snapToGrid w:val="0"/>
                <w:color w:val="000000"/>
                <w:sz w:val="24"/>
              </w:rPr>
              <w:t>2</w:t>
            </w:r>
            <w:r w:rsidRPr="001E633F">
              <w:rPr>
                <w:snapToGrid w:val="0"/>
                <w:color w:val="000000"/>
                <w:sz w:val="24"/>
              </w:rPr>
              <w:t>类标准适用区域。</w:t>
            </w:r>
            <w:r w:rsidR="00103159" w:rsidRPr="00103159">
              <w:rPr>
                <w:rFonts w:hint="eastAsia"/>
                <w:color w:val="FF0000"/>
                <w:sz w:val="24"/>
              </w:rPr>
              <w:t>根据项目平面设计图，项目厂区边界和道路红线重合，即项目厂区边界以南即为</w:t>
            </w:r>
            <w:r w:rsidR="00103159" w:rsidRPr="00103159">
              <w:rPr>
                <w:rFonts w:hint="eastAsia"/>
                <w:color w:val="FF0000"/>
                <w:sz w:val="24"/>
                <w:szCs w:val="28"/>
              </w:rPr>
              <w:t>S309</w:t>
            </w:r>
            <w:r w:rsidR="00103159" w:rsidRPr="00103159">
              <w:rPr>
                <w:rFonts w:hint="eastAsia"/>
                <w:color w:val="FF0000"/>
                <w:sz w:val="24"/>
                <w:szCs w:val="28"/>
              </w:rPr>
              <w:t>省道</w:t>
            </w:r>
            <w:r w:rsidR="00103159" w:rsidRPr="00103159">
              <w:rPr>
                <w:rFonts w:hint="eastAsia"/>
                <w:color w:val="FF0000"/>
                <w:sz w:val="24"/>
              </w:rPr>
              <w:t>；根据声环境功能区划分技术规范</w:t>
            </w:r>
            <w:r w:rsidR="00103159" w:rsidRPr="00103159">
              <w:rPr>
                <w:rFonts w:hint="eastAsia"/>
                <w:color w:val="FF0000"/>
                <w:sz w:val="24"/>
              </w:rPr>
              <w:t>(GBT15190-2014)</w:t>
            </w:r>
            <w:r w:rsidR="00103159" w:rsidRPr="00103159">
              <w:rPr>
                <w:rFonts w:hint="eastAsia"/>
                <w:color w:val="FF0000"/>
                <w:sz w:val="24"/>
              </w:rPr>
              <w:t>，项目南侧</w:t>
            </w:r>
            <w:r w:rsidR="00103159" w:rsidRPr="00103159">
              <w:rPr>
                <w:rFonts w:hint="eastAsia"/>
                <w:color w:val="FF0000"/>
                <w:sz w:val="24"/>
                <w:szCs w:val="28"/>
              </w:rPr>
              <w:t>S309</w:t>
            </w:r>
            <w:r w:rsidR="00103159" w:rsidRPr="00103159">
              <w:rPr>
                <w:rFonts w:hint="eastAsia"/>
                <w:color w:val="FF0000"/>
                <w:sz w:val="24"/>
                <w:szCs w:val="28"/>
              </w:rPr>
              <w:t>省道</w:t>
            </w:r>
            <w:r w:rsidR="00103159" w:rsidRPr="00103159">
              <w:rPr>
                <w:rFonts w:hint="eastAsia"/>
                <w:color w:val="FF0000"/>
                <w:sz w:val="24"/>
              </w:rPr>
              <w:t>声环境执行</w:t>
            </w:r>
            <w:r w:rsidR="00103159" w:rsidRPr="00103159">
              <w:rPr>
                <w:rFonts w:hint="eastAsia"/>
                <w:color w:val="FF0000"/>
                <w:sz w:val="24"/>
              </w:rPr>
              <w:t>4a</w:t>
            </w:r>
            <w:r w:rsidR="00103159" w:rsidRPr="00103159">
              <w:rPr>
                <w:rFonts w:hint="eastAsia"/>
                <w:color w:val="FF0000"/>
                <w:sz w:val="24"/>
              </w:rPr>
              <w:t>类。</w:t>
            </w:r>
          </w:p>
          <w:p w:rsidR="00EE087A" w:rsidRPr="001E633F" w:rsidRDefault="00EE087A" w:rsidP="001E594C">
            <w:pPr>
              <w:spacing w:line="360" w:lineRule="auto"/>
              <w:ind w:firstLine="482"/>
              <w:rPr>
                <w:b/>
                <w:color w:val="000000"/>
                <w:sz w:val="24"/>
                <w:szCs w:val="28"/>
              </w:rPr>
            </w:pPr>
            <w:r w:rsidRPr="001E633F">
              <w:rPr>
                <w:b/>
                <w:color w:val="000000"/>
                <w:sz w:val="24"/>
                <w:szCs w:val="28"/>
              </w:rPr>
              <w:t>4</w:t>
            </w:r>
            <w:r w:rsidRPr="001E633F">
              <w:rPr>
                <w:b/>
                <w:color w:val="000000"/>
                <w:sz w:val="24"/>
                <w:szCs w:val="28"/>
              </w:rPr>
              <w:t>、工程内容</w:t>
            </w:r>
          </w:p>
          <w:p w:rsidR="00EE087A" w:rsidRPr="001E633F" w:rsidRDefault="00EE087A" w:rsidP="001E594C">
            <w:pPr>
              <w:spacing w:line="360" w:lineRule="auto"/>
              <w:ind w:firstLine="482"/>
              <w:rPr>
                <w:b/>
                <w:color w:val="000000"/>
                <w:sz w:val="24"/>
                <w:szCs w:val="28"/>
              </w:rPr>
            </w:pPr>
            <w:r w:rsidRPr="001E633F">
              <w:rPr>
                <w:b/>
                <w:color w:val="000000"/>
                <w:sz w:val="24"/>
                <w:szCs w:val="28"/>
              </w:rPr>
              <w:t>4.1</w:t>
            </w:r>
            <w:r w:rsidRPr="001E633F">
              <w:rPr>
                <w:b/>
                <w:color w:val="000000"/>
                <w:sz w:val="24"/>
                <w:szCs w:val="28"/>
              </w:rPr>
              <w:t>项目基本情况</w:t>
            </w:r>
          </w:p>
          <w:p w:rsidR="00EE087A" w:rsidRPr="001E633F" w:rsidRDefault="00EE087A" w:rsidP="001E594C">
            <w:pPr>
              <w:spacing w:line="360" w:lineRule="auto"/>
              <w:ind w:firstLine="480"/>
              <w:rPr>
                <w:color w:val="000000"/>
                <w:sz w:val="24"/>
                <w:szCs w:val="28"/>
              </w:rPr>
            </w:pPr>
            <w:r w:rsidRPr="001E633F">
              <w:rPr>
                <w:rFonts w:ascii="宋体" w:hAnsi="宋体" w:cs="宋体" w:hint="eastAsia"/>
                <w:color w:val="000000"/>
                <w:sz w:val="24"/>
                <w:szCs w:val="28"/>
              </w:rPr>
              <w:lastRenderedPageBreak/>
              <w:t>⑴</w:t>
            </w:r>
            <w:r w:rsidRPr="001E633F">
              <w:rPr>
                <w:color w:val="000000"/>
                <w:sz w:val="24"/>
                <w:szCs w:val="28"/>
              </w:rPr>
              <w:t>项目名称：</w:t>
            </w:r>
            <w:r w:rsidR="0086476C" w:rsidRPr="00036EF0">
              <w:rPr>
                <w:color w:val="000000"/>
                <w:sz w:val="24"/>
              </w:rPr>
              <w:t>和政三合儿童医院</w:t>
            </w:r>
            <w:r w:rsidRPr="001E633F">
              <w:rPr>
                <w:color w:val="000000"/>
                <w:sz w:val="24"/>
                <w:szCs w:val="28"/>
              </w:rPr>
              <w:t>建设项目</w:t>
            </w:r>
          </w:p>
          <w:p w:rsidR="00EE087A" w:rsidRPr="001E633F" w:rsidRDefault="00EE087A" w:rsidP="001E594C">
            <w:pPr>
              <w:spacing w:line="360" w:lineRule="auto"/>
              <w:ind w:firstLine="480"/>
              <w:rPr>
                <w:color w:val="000000"/>
                <w:sz w:val="24"/>
                <w:szCs w:val="28"/>
              </w:rPr>
            </w:pPr>
            <w:r w:rsidRPr="001E633F">
              <w:rPr>
                <w:rFonts w:ascii="宋体" w:hAnsi="宋体" w:cs="宋体" w:hint="eastAsia"/>
                <w:color w:val="000000"/>
                <w:sz w:val="24"/>
                <w:szCs w:val="28"/>
              </w:rPr>
              <w:t>⑵</w:t>
            </w:r>
            <w:r w:rsidRPr="001E633F">
              <w:rPr>
                <w:color w:val="000000"/>
                <w:sz w:val="24"/>
                <w:szCs w:val="28"/>
              </w:rPr>
              <w:t>建设性质：新建</w:t>
            </w:r>
          </w:p>
          <w:p w:rsidR="00EE087A" w:rsidRPr="001E633F" w:rsidRDefault="00EE087A" w:rsidP="001E594C">
            <w:pPr>
              <w:spacing w:line="360" w:lineRule="auto"/>
              <w:ind w:firstLine="480"/>
              <w:rPr>
                <w:color w:val="000000"/>
                <w:sz w:val="24"/>
              </w:rPr>
            </w:pPr>
            <w:r w:rsidRPr="001E633F">
              <w:rPr>
                <w:rFonts w:ascii="宋体" w:hAnsi="宋体" w:cs="宋体" w:hint="eastAsia"/>
                <w:color w:val="000000"/>
                <w:sz w:val="24"/>
                <w:szCs w:val="28"/>
              </w:rPr>
              <w:t>⑶</w:t>
            </w:r>
            <w:r w:rsidRPr="001E633F">
              <w:rPr>
                <w:color w:val="000000"/>
                <w:sz w:val="24"/>
                <w:szCs w:val="28"/>
              </w:rPr>
              <w:t>建设单位：</w:t>
            </w:r>
            <w:r w:rsidR="0086476C" w:rsidRPr="00036EF0">
              <w:rPr>
                <w:color w:val="000000"/>
                <w:sz w:val="24"/>
              </w:rPr>
              <w:t>和政三合儿童医院</w:t>
            </w:r>
          </w:p>
          <w:p w:rsidR="00EE087A" w:rsidRPr="001E633F" w:rsidRDefault="00EE087A" w:rsidP="001E594C">
            <w:pPr>
              <w:spacing w:line="360" w:lineRule="auto"/>
              <w:ind w:firstLine="482"/>
              <w:rPr>
                <w:b/>
                <w:color w:val="000000"/>
                <w:sz w:val="24"/>
                <w:szCs w:val="28"/>
              </w:rPr>
            </w:pPr>
            <w:r w:rsidRPr="001E633F">
              <w:rPr>
                <w:b/>
                <w:color w:val="000000"/>
                <w:sz w:val="24"/>
                <w:szCs w:val="28"/>
              </w:rPr>
              <w:t>4.2</w:t>
            </w:r>
            <w:r w:rsidRPr="001E633F">
              <w:rPr>
                <w:b/>
                <w:color w:val="000000"/>
                <w:sz w:val="24"/>
                <w:szCs w:val="28"/>
              </w:rPr>
              <w:t>建设地点</w:t>
            </w:r>
          </w:p>
          <w:p w:rsidR="00EE087A" w:rsidRPr="0068391A" w:rsidRDefault="00E508E2" w:rsidP="001E594C">
            <w:pPr>
              <w:spacing w:line="360" w:lineRule="auto"/>
              <w:ind w:firstLine="480"/>
              <w:rPr>
                <w:color w:val="000000"/>
                <w:sz w:val="24"/>
                <w:szCs w:val="28"/>
              </w:rPr>
            </w:pPr>
            <w:r w:rsidRPr="00036EF0">
              <w:rPr>
                <w:color w:val="000000"/>
                <w:sz w:val="24"/>
              </w:rPr>
              <w:t>和政三合儿童医院</w:t>
            </w:r>
            <w:r w:rsidRPr="001E633F">
              <w:rPr>
                <w:color w:val="000000"/>
                <w:sz w:val="24"/>
                <w:szCs w:val="28"/>
              </w:rPr>
              <w:t>建设项目</w:t>
            </w:r>
            <w:r w:rsidR="00EE087A" w:rsidRPr="001E633F">
              <w:rPr>
                <w:color w:val="000000"/>
                <w:sz w:val="24"/>
                <w:szCs w:val="22"/>
              </w:rPr>
              <w:t>选址位于</w:t>
            </w:r>
            <w:r>
              <w:rPr>
                <w:rFonts w:hint="eastAsia"/>
                <w:color w:val="000000"/>
                <w:sz w:val="24"/>
              </w:rPr>
              <w:t>临夏州和政县三合镇石虎家村</w:t>
            </w:r>
            <w:r w:rsidR="00EE087A" w:rsidRPr="001E633F">
              <w:rPr>
                <w:color w:val="000000"/>
                <w:sz w:val="24"/>
                <w:szCs w:val="22"/>
              </w:rPr>
              <w:t>，</w:t>
            </w:r>
            <w:r w:rsidR="00EE087A" w:rsidRPr="001E633F">
              <w:rPr>
                <w:color w:val="000000"/>
                <w:spacing w:val="12"/>
                <w:sz w:val="24"/>
              </w:rPr>
              <w:t>项目</w:t>
            </w:r>
            <w:r w:rsidR="00EE087A" w:rsidRPr="001E633F">
              <w:rPr>
                <w:color w:val="000000"/>
                <w:sz w:val="24"/>
                <w:szCs w:val="28"/>
              </w:rPr>
              <w:t>中心坐标为</w:t>
            </w:r>
            <w:r w:rsidR="00EE087A" w:rsidRPr="001E633F">
              <w:rPr>
                <w:color w:val="000000"/>
                <w:sz w:val="24"/>
                <w:szCs w:val="28"/>
              </w:rPr>
              <w:t>N</w:t>
            </w:r>
            <w:r w:rsidR="00EE087A" w:rsidRPr="001E633F">
              <w:rPr>
                <w:color w:val="000000"/>
                <w:sz w:val="24"/>
                <w:szCs w:val="28"/>
              </w:rPr>
              <w:t>：</w:t>
            </w:r>
            <w:r>
              <w:rPr>
                <w:rFonts w:hint="eastAsia"/>
                <w:color w:val="000000"/>
                <w:sz w:val="24"/>
                <w:szCs w:val="28"/>
              </w:rPr>
              <w:t>35</w:t>
            </w:r>
            <w:r w:rsidR="00EE087A" w:rsidRPr="001E633F">
              <w:rPr>
                <w:color w:val="000000"/>
                <w:sz w:val="24"/>
                <w:szCs w:val="28"/>
              </w:rPr>
              <w:t>°2</w:t>
            </w:r>
            <w:r>
              <w:rPr>
                <w:rFonts w:hint="eastAsia"/>
                <w:color w:val="000000"/>
                <w:sz w:val="24"/>
                <w:szCs w:val="28"/>
              </w:rPr>
              <w:t>7</w:t>
            </w:r>
            <w:r w:rsidR="00EE087A" w:rsidRPr="001E633F">
              <w:rPr>
                <w:color w:val="000000"/>
                <w:sz w:val="24"/>
                <w:szCs w:val="28"/>
              </w:rPr>
              <w:t>′</w:t>
            </w:r>
            <w:r>
              <w:rPr>
                <w:rFonts w:hint="eastAsia"/>
                <w:color w:val="000000"/>
                <w:sz w:val="24"/>
                <w:szCs w:val="28"/>
              </w:rPr>
              <w:t>26.05</w:t>
            </w:r>
            <w:r w:rsidR="00EE087A" w:rsidRPr="001E633F">
              <w:rPr>
                <w:color w:val="000000"/>
                <w:sz w:val="24"/>
                <w:szCs w:val="28"/>
              </w:rPr>
              <w:t>″</w:t>
            </w:r>
            <w:r w:rsidR="00EE087A" w:rsidRPr="001E633F">
              <w:rPr>
                <w:color w:val="000000"/>
                <w:sz w:val="24"/>
                <w:szCs w:val="28"/>
              </w:rPr>
              <w:t>，</w:t>
            </w:r>
            <w:r w:rsidR="00EE087A" w:rsidRPr="001E633F">
              <w:rPr>
                <w:color w:val="000000"/>
                <w:sz w:val="24"/>
                <w:szCs w:val="28"/>
              </w:rPr>
              <w:t>E</w:t>
            </w:r>
            <w:r w:rsidR="00EE087A" w:rsidRPr="001E633F">
              <w:rPr>
                <w:color w:val="000000"/>
                <w:sz w:val="24"/>
                <w:szCs w:val="28"/>
              </w:rPr>
              <w:t>：</w:t>
            </w:r>
            <w:r>
              <w:rPr>
                <w:rFonts w:hint="eastAsia"/>
                <w:color w:val="000000"/>
                <w:sz w:val="24"/>
                <w:szCs w:val="28"/>
              </w:rPr>
              <w:t>103</w:t>
            </w:r>
            <w:r w:rsidR="00EE087A" w:rsidRPr="001E633F">
              <w:rPr>
                <w:color w:val="000000"/>
                <w:sz w:val="24"/>
                <w:szCs w:val="28"/>
              </w:rPr>
              <w:t>°</w:t>
            </w:r>
            <w:r>
              <w:rPr>
                <w:rFonts w:hint="eastAsia"/>
                <w:color w:val="000000"/>
                <w:sz w:val="24"/>
                <w:szCs w:val="28"/>
              </w:rPr>
              <w:t>21</w:t>
            </w:r>
            <w:r w:rsidR="00EE087A" w:rsidRPr="001E633F">
              <w:rPr>
                <w:color w:val="000000"/>
                <w:sz w:val="24"/>
                <w:szCs w:val="28"/>
              </w:rPr>
              <w:t>′</w:t>
            </w:r>
            <w:r>
              <w:rPr>
                <w:rFonts w:hint="eastAsia"/>
                <w:color w:val="000000"/>
                <w:sz w:val="24"/>
                <w:szCs w:val="28"/>
              </w:rPr>
              <w:t>59.12</w:t>
            </w:r>
            <w:r w:rsidR="00EE087A" w:rsidRPr="001E633F">
              <w:rPr>
                <w:color w:val="000000"/>
                <w:sz w:val="24"/>
                <w:szCs w:val="28"/>
              </w:rPr>
              <w:t>″</w:t>
            </w:r>
            <w:r w:rsidR="00EE087A" w:rsidRPr="001E633F">
              <w:rPr>
                <w:color w:val="000000"/>
                <w:sz w:val="24"/>
                <w:szCs w:val="28"/>
              </w:rPr>
              <w:t>，项目</w:t>
            </w:r>
            <w:r w:rsidR="00E208A0">
              <w:rPr>
                <w:rFonts w:hint="eastAsia"/>
                <w:color w:val="000000"/>
                <w:sz w:val="24"/>
                <w:szCs w:val="28"/>
              </w:rPr>
              <w:t>北侧和东侧为耕地</w:t>
            </w:r>
            <w:r w:rsidR="00EE087A" w:rsidRPr="001E633F">
              <w:rPr>
                <w:color w:val="000000"/>
                <w:sz w:val="24"/>
                <w:szCs w:val="28"/>
              </w:rPr>
              <w:t>，南侧</w:t>
            </w:r>
            <w:r w:rsidR="00E208A0">
              <w:rPr>
                <w:rFonts w:hint="eastAsia"/>
                <w:color w:val="000000"/>
                <w:sz w:val="24"/>
                <w:szCs w:val="28"/>
              </w:rPr>
              <w:t>为</w:t>
            </w:r>
            <w:r w:rsidR="00AE6634">
              <w:rPr>
                <w:rFonts w:hint="eastAsia"/>
                <w:color w:val="000000"/>
                <w:sz w:val="24"/>
                <w:szCs w:val="28"/>
              </w:rPr>
              <w:t>S309</w:t>
            </w:r>
            <w:r w:rsidR="00AE6634">
              <w:rPr>
                <w:rFonts w:hint="eastAsia"/>
                <w:color w:val="000000"/>
                <w:sz w:val="24"/>
                <w:szCs w:val="28"/>
              </w:rPr>
              <w:t>省道，西侧为三合公路养管站。</w:t>
            </w:r>
            <w:r w:rsidR="00EE087A" w:rsidRPr="001E633F">
              <w:rPr>
                <w:color w:val="000000"/>
                <w:sz w:val="24"/>
                <w:szCs w:val="22"/>
              </w:rPr>
              <w:t>项目具体位置</w:t>
            </w:r>
            <w:r w:rsidR="00EE087A" w:rsidRPr="00B44207">
              <w:rPr>
                <w:color w:val="FF0000"/>
                <w:sz w:val="24"/>
                <w:szCs w:val="22"/>
              </w:rPr>
              <w:t>详见图</w:t>
            </w:r>
            <w:r w:rsidR="00EE087A" w:rsidRPr="00B44207">
              <w:rPr>
                <w:color w:val="FF0000"/>
                <w:sz w:val="24"/>
                <w:szCs w:val="22"/>
              </w:rPr>
              <w:t>2</w:t>
            </w:r>
            <w:r w:rsidR="00EE087A" w:rsidRPr="00B44207">
              <w:rPr>
                <w:color w:val="FF0000"/>
                <w:sz w:val="24"/>
                <w:szCs w:val="22"/>
              </w:rPr>
              <w:t>。</w:t>
            </w:r>
          </w:p>
          <w:p w:rsidR="00EE087A" w:rsidRPr="001E633F" w:rsidRDefault="00EE087A" w:rsidP="001E594C">
            <w:pPr>
              <w:spacing w:line="360" w:lineRule="auto"/>
              <w:ind w:firstLine="480"/>
              <w:rPr>
                <w:b/>
                <w:color w:val="000000"/>
                <w:sz w:val="24"/>
                <w:szCs w:val="28"/>
              </w:rPr>
            </w:pPr>
            <w:r w:rsidRPr="001E633F">
              <w:rPr>
                <w:b/>
                <w:color w:val="000000"/>
                <w:sz w:val="24"/>
                <w:szCs w:val="28"/>
              </w:rPr>
              <w:t>4.</w:t>
            </w:r>
            <w:r w:rsidR="0068391A">
              <w:rPr>
                <w:rFonts w:hint="eastAsia"/>
                <w:b/>
                <w:color w:val="000000"/>
                <w:sz w:val="24"/>
                <w:szCs w:val="28"/>
              </w:rPr>
              <w:t>3</w:t>
            </w:r>
            <w:r w:rsidRPr="001E633F">
              <w:rPr>
                <w:b/>
                <w:color w:val="000000"/>
                <w:sz w:val="24"/>
                <w:szCs w:val="28"/>
              </w:rPr>
              <w:t>项目总投资及资金来源</w:t>
            </w:r>
          </w:p>
          <w:p w:rsidR="00EE087A" w:rsidRPr="001E633F" w:rsidRDefault="00EE087A" w:rsidP="001E594C">
            <w:pPr>
              <w:snapToGrid w:val="0"/>
              <w:spacing w:line="360" w:lineRule="auto"/>
              <w:ind w:firstLineChars="200" w:firstLine="480"/>
              <w:rPr>
                <w:color w:val="000000"/>
                <w:sz w:val="24"/>
              </w:rPr>
            </w:pPr>
            <w:r w:rsidRPr="001E633F">
              <w:rPr>
                <w:color w:val="000000"/>
                <w:sz w:val="24"/>
              </w:rPr>
              <w:t>项目总投资</w:t>
            </w:r>
            <w:r w:rsidR="00F97CDB">
              <w:rPr>
                <w:rFonts w:hint="eastAsia"/>
                <w:color w:val="000000"/>
                <w:sz w:val="24"/>
              </w:rPr>
              <w:t>85</w:t>
            </w:r>
            <w:r w:rsidRPr="001E633F">
              <w:rPr>
                <w:color w:val="000000"/>
                <w:sz w:val="24"/>
              </w:rPr>
              <w:t>万元，资金来源为建设单位</w:t>
            </w:r>
            <w:r w:rsidR="00F97CDB">
              <w:rPr>
                <w:rFonts w:hint="eastAsia"/>
                <w:color w:val="000000"/>
                <w:sz w:val="24"/>
              </w:rPr>
              <w:t>自</w:t>
            </w:r>
            <w:r w:rsidR="00F97CDB">
              <w:rPr>
                <w:color w:val="000000"/>
                <w:sz w:val="24"/>
              </w:rPr>
              <w:t>筹</w:t>
            </w:r>
            <w:r w:rsidRPr="001E633F">
              <w:rPr>
                <w:color w:val="000000"/>
                <w:sz w:val="24"/>
              </w:rPr>
              <w:t>解决。</w:t>
            </w:r>
          </w:p>
          <w:p w:rsidR="00EE087A" w:rsidRPr="001E633F" w:rsidRDefault="00EE087A" w:rsidP="001E594C">
            <w:pPr>
              <w:spacing w:line="360" w:lineRule="auto"/>
              <w:ind w:firstLine="480"/>
              <w:rPr>
                <w:b/>
                <w:color w:val="000000"/>
                <w:sz w:val="24"/>
                <w:szCs w:val="28"/>
              </w:rPr>
            </w:pPr>
            <w:r w:rsidRPr="001E633F">
              <w:rPr>
                <w:b/>
                <w:color w:val="000000"/>
                <w:sz w:val="24"/>
                <w:szCs w:val="28"/>
              </w:rPr>
              <w:t>4.</w:t>
            </w:r>
            <w:r w:rsidR="0068391A">
              <w:rPr>
                <w:rFonts w:hint="eastAsia"/>
                <w:b/>
                <w:color w:val="000000"/>
                <w:sz w:val="24"/>
                <w:szCs w:val="28"/>
              </w:rPr>
              <w:t>4</w:t>
            </w:r>
            <w:r w:rsidRPr="001E633F">
              <w:rPr>
                <w:b/>
                <w:color w:val="000000"/>
                <w:sz w:val="24"/>
                <w:szCs w:val="28"/>
              </w:rPr>
              <w:t>劳动定远及工作制度</w:t>
            </w:r>
          </w:p>
          <w:p w:rsidR="00EE087A" w:rsidRPr="001E633F" w:rsidRDefault="00EE087A" w:rsidP="001E594C">
            <w:pPr>
              <w:spacing w:line="360" w:lineRule="auto"/>
              <w:ind w:firstLine="480"/>
              <w:rPr>
                <w:color w:val="000000"/>
                <w:sz w:val="24"/>
                <w:szCs w:val="28"/>
              </w:rPr>
            </w:pPr>
            <w:r w:rsidRPr="001E633F">
              <w:rPr>
                <w:color w:val="000000"/>
                <w:sz w:val="24"/>
                <w:szCs w:val="28"/>
              </w:rPr>
              <w:t>本项目运营期共有职工</w:t>
            </w:r>
            <w:r w:rsidR="00240F7B">
              <w:rPr>
                <w:rFonts w:hint="eastAsia"/>
                <w:color w:val="000000"/>
                <w:sz w:val="24"/>
                <w:szCs w:val="28"/>
              </w:rPr>
              <w:t>42</w:t>
            </w:r>
            <w:r w:rsidRPr="001E633F">
              <w:rPr>
                <w:color w:val="000000"/>
                <w:sz w:val="24"/>
                <w:szCs w:val="28"/>
              </w:rPr>
              <w:t>人，其中白班</w:t>
            </w:r>
            <w:r w:rsidR="00240F7B">
              <w:rPr>
                <w:rFonts w:hint="eastAsia"/>
                <w:color w:val="000000"/>
                <w:sz w:val="24"/>
                <w:szCs w:val="28"/>
              </w:rPr>
              <w:t>36</w:t>
            </w:r>
            <w:r w:rsidRPr="001E633F">
              <w:rPr>
                <w:color w:val="000000"/>
                <w:sz w:val="24"/>
                <w:szCs w:val="28"/>
              </w:rPr>
              <w:t>人，</w:t>
            </w:r>
            <w:r w:rsidR="00240F7B">
              <w:rPr>
                <w:rFonts w:hint="eastAsia"/>
                <w:sz w:val="24"/>
              </w:rPr>
              <w:t>夜班值班人数为</w:t>
            </w:r>
            <w:r w:rsidR="00240F7B">
              <w:rPr>
                <w:rFonts w:hint="eastAsia"/>
                <w:sz w:val="24"/>
              </w:rPr>
              <w:t>6</w:t>
            </w:r>
            <w:r w:rsidR="00240F7B">
              <w:rPr>
                <w:rFonts w:hint="eastAsia"/>
                <w:sz w:val="24"/>
              </w:rPr>
              <w:t>人，</w:t>
            </w:r>
            <w:r w:rsidRPr="001E633F">
              <w:rPr>
                <w:color w:val="000000"/>
                <w:sz w:val="24"/>
                <w:szCs w:val="28"/>
              </w:rPr>
              <w:t>职工</w:t>
            </w:r>
            <w:r w:rsidR="000B7CBE">
              <w:rPr>
                <w:rFonts w:hint="eastAsia"/>
                <w:color w:val="000000"/>
                <w:sz w:val="24"/>
                <w:szCs w:val="28"/>
              </w:rPr>
              <w:t>无</w:t>
            </w:r>
            <w:r w:rsidRPr="001E633F">
              <w:rPr>
                <w:color w:val="000000"/>
                <w:sz w:val="24"/>
                <w:szCs w:val="28"/>
              </w:rPr>
              <w:t>住宿，员工年工作天数为</w:t>
            </w:r>
            <w:r w:rsidRPr="001E633F">
              <w:rPr>
                <w:color w:val="000000"/>
                <w:sz w:val="24"/>
                <w:szCs w:val="28"/>
              </w:rPr>
              <w:t>360</w:t>
            </w:r>
            <w:r w:rsidRPr="001E633F">
              <w:rPr>
                <w:color w:val="000000"/>
                <w:sz w:val="24"/>
                <w:szCs w:val="28"/>
              </w:rPr>
              <w:t>天。</w:t>
            </w:r>
          </w:p>
          <w:p w:rsidR="00EE087A" w:rsidRPr="001E633F" w:rsidRDefault="00EE087A" w:rsidP="001E594C">
            <w:pPr>
              <w:spacing w:line="360" w:lineRule="auto"/>
              <w:ind w:firstLine="480"/>
              <w:rPr>
                <w:b/>
                <w:color w:val="000000"/>
                <w:sz w:val="24"/>
                <w:szCs w:val="28"/>
              </w:rPr>
            </w:pPr>
            <w:r w:rsidRPr="001E633F">
              <w:rPr>
                <w:b/>
                <w:color w:val="000000"/>
                <w:sz w:val="24"/>
                <w:szCs w:val="28"/>
              </w:rPr>
              <w:t>5</w:t>
            </w:r>
            <w:r w:rsidRPr="001E633F">
              <w:rPr>
                <w:b/>
                <w:color w:val="000000"/>
                <w:sz w:val="24"/>
                <w:szCs w:val="28"/>
              </w:rPr>
              <w:t>、建设内容与规模</w:t>
            </w:r>
          </w:p>
          <w:p w:rsidR="00EE087A" w:rsidRPr="001E633F" w:rsidRDefault="00EE087A" w:rsidP="001E594C">
            <w:pPr>
              <w:spacing w:line="360" w:lineRule="auto"/>
              <w:ind w:firstLine="480"/>
              <w:rPr>
                <w:color w:val="000000"/>
                <w:kern w:val="0"/>
                <w:sz w:val="24"/>
              </w:rPr>
            </w:pPr>
            <w:r w:rsidRPr="001E633F">
              <w:rPr>
                <w:rFonts w:ascii="宋体" w:hAnsi="宋体" w:cs="宋体" w:hint="eastAsia"/>
                <w:color w:val="000000"/>
                <w:sz w:val="24"/>
              </w:rPr>
              <w:t>⑴</w:t>
            </w:r>
            <w:r w:rsidRPr="001E633F">
              <w:rPr>
                <w:color w:val="000000"/>
                <w:sz w:val="24"/>
              </w:rPr>
              <w:t>医院规模及科室设置</w:t>
            </w:r>
          </w:p>
          <w:p w:rsidR="00EE087A" w:rsidRPr="00240F7B" w:rsidRDefault="00EE087A" w:rsidP="001E594C">
            <w:pPr>
              <w:spacing w:line="360" w:lineRule="auto"/>
              <w:ind w:firstLine="480"/>
              <w:rPr>
                <w:b/>
                <w:color w:val="000000"/>
                <w:kern w:val="0"/>
                <w:sz w:val="24"/>
              </w:rPr>
            </w:pPr>
            <w:r w:rsidRPr="001E633F">
              <w:rPr>
                <w:color w:val="000000"/>
                <w:kern w:val="0"/>
                <w:sz w:val="24"/>
              </w:rPr>
              <w:t>项目</w:t>
            </w:r>
            <w:r w:rsidR="00BE0DE1">
              <w:rPr>
                <w:rFonts w:hint="eastAsia"/>
                <w:color w:val="000000"/>
                <w:kern w:val="0"/>
                <w:sz w:val="24"/>
              </w:rPr>
              <w:t>占地</w:t>
            </w:r>
            <w:r w:rsidR="00BE0DE1">
              <w:rPr>
                <w:rFonts w:hint="eastAsia"/>
                <w:color w:val="000000"/>
                <w:kern w:val="0"/>
                <w:sz w:val="24"/>
              </w:rPr>
              <w:t>800</w:t>
            </w:r>
            <w:r w:rsidR="00BE0DE1" w:rsidRPr="001E633F">
              <w:rPr>
                <w:color w:val="000000"/>
                <w:kern w:val="0"/>
                <w:sz w:val="24"/>
              </w:rPr>
              <w:t>m</w:t>
            </w:r>
            <w:r w:rsidR="00BE0DE1" w:rsidRPr="001E633F">
              <w:rPr>
                <w:color w:val="000000"/>
                <w:kern w:val="0"/>
                <w:sz w:val="24"/>
                <w:vertAlign w:val="superscript"/>
              </w:rPr>
              <w:t>2</w:t>
            </w:r>
            <w:r w:rsidR="00BE0DE1" w:rsidRPr="001E633F">
              <w:rPr>
                <w:color w:val="000000"/>
                <w:kern w:val="0"/>
                <w:sz w:val="24"/>
              </w:rPr>
              <w:t>，</w:t>
            </w:r>
            <w:r w:rsidR="00240F7B">
              <w:rPr>
                <w:rFonts w:hint="eastAsia"/>
                <w:color w:val="000000"/>
                <w:kern w:val="0"/>
                <w:sz w:val="24"/>
              </w:rPr>
              <w:t>建设有门诊楼和住院部，建筑面积共</w:t>
            </w:r>
            <w:r w:rsidR="00240F7B">
              <w:rPr>
                <w:rFonts w:hint="eastAsia"/>
                <w:color w:val="000000"/>
                <w:kern w:val="0"/>
                <w:sz w:val="24"/>
              </w:rPr>
              <w:t>800</w:t>
            </w:r>
            <w:r w:rsidR="00240F7B" w:rsidRPr="001E633F">
              <w:rPr>
                <w:color w:val="000000"/>
                <w:kern w:val="0"/>
                <w:sz w:val="24"/>
              </w:rPr>
              <w:t>m</w:t>
            </w:r>
            <w:r w:rsidR="00240F7B" w:rsidRPr="001E633F">
              <w:rPr>
                <w:color w:val="000000"/>
                <w:kern w:val="0"/>
                <w:sz w:val="24"/>
                <w:vertAlign w:val="superscript"/>
              </w:rPr>
              <w:t>2</w:t>
            </w:r>
            <w:r w:rsidR="00240F7B" w:rsidRPr="001E633F">
              <w:rPr>
                <w:color w:val="000000"/>
                <w:kern w:val="0"/>
                <w:sz w:val="24"/>
              </w:rPr>
              <w:t>，</w:t>
            </w:r>
            <w:r w:rsidR="00240F7B">
              <w:rPr>
                <w:rFonts w:hint="eastAsia"/>
                <w:color w:val="000000"/>
                <w:kern w:val="0"/>
                <w:sz w:val="24"/>
              </w:rPr>
              <w:t>其中</w:t>
            </w:r>
            <w:r w:rsidRPr="001E633F">
              <w:rPr>
                <w:color w:val="000000"/>
                <w:kern w:val="0"/>
                <w:sz w:val="24"/>
              </w:rPr>
              <w:t>建设</w:t>
            </w:r>
            <w:r w:rsidR="00240F7B">
              <w:rPr>
                <w:rFonts w:hint="eastAsia"/>
                <w:color w:val="000000"/>
                <w:kern w:val="0"/>
                <w:sz w:val="24"/>
              </w:rPr>
              <w:t>2</w:t>
            </w:r>
            <w:r w:rsidRPr="001E633F">
              <w:rPr>
                <w:color w:val="000000"/>
                <w:kern w:val="0"/>
                <w:sz w:val="24"/>
              </w:rPr>
              <w:t>层</w:t>
            </w:r>
            <w:r w:rsidR="00240F7B">
              <w:rPr>
                <w:rFonts w:hint="eastAsia"/>
                <w:color w:val="000000"/>
                <w:kern w:val="0"/>
                <w:sz w:val="24"/>
              </w:rPr>
              <w:t>砖混</w:t>
            </w:r>
            <w:r w:rsidRPr="001E633F">
              <w:rPr>
                <w:color w:val="000000"/>
                <w:kern w:val="0"/>
                <w:sz w:val="24"/>
              </w:rPr>
              <w:t>结构</w:t>
            </w:r>
            <w:r w:rsidR="00240F7B">
              <w:rPr>
                <w:rFonts w:hint="eastAsia"/>
                <w:color w:val="000000"/>
                <w:kern w:val="0"/>
                <w:sz w:val="24"/>
              </w:rPr>
              <w:t>门诊楼一栋，</w:t>
            </w:r>
            <w:r w:rsidR="00240F7B" w:rsidRPr="001E633F">
              <w:rPr>
                <w:color w:val="000000"/>
                <w:kern w:val="0"/>
                <w:sz w:val="24"/>
              </w:rPr>
              <w:t>建筑面积</w:t>
            </w:r>
            <w:r w:rsidR="00240F7B" w:rsidRPr="001E633F">
              <w:rPr>
                <w:color w:val="000000"/>
                <w:kern w:val="0"/>
                <w:sz w:val="24"/>
              </w:rPr>
              <w:t>200m</w:t>
            </w:r>
            <w:r w:rsidR="00240F7B" w:rsidRPr="001E633F">
              <w:rPr>
                <w:color w:val="000000"/>
                <w:kern w:val="0"/>
                <w:sz w:val="24"/>
                <w:vertAlign w:val="superscript"/>
              </w:rPr>
              <w:t>2</w:t>
            </w:r>
            <w:r w:rsidR="00240F7B" w:rsidRPr="001E633F">
              <w:rPr>
                <w:color w:val="000000"/>
                <w:kern w:val="0"/>
                <w:sz w:val="24"/>
              </w:rPr>
              <w:t>，</w:t>
            </w:r>
            <w:r w:rsidR="00240F7B">
              <w:rPr>
                <w:rFonts w:hint="eastAsia"/>
                <w:color w:val="000000"/>
                <w:kern w:val="0"/>
                <w:sz w:val="24"/>
              </w:rPr>
              <w:t>3</w:t>
            </w:r>
            <w:r w:rsidR="00240F7B" w:rsidRPr="001E633F">
              <w:rPr>
                <w:color w:val="000000"/>
                <w:kern w:val="0"/>
                <w:sz w:val="24"/>
              </w:rPr>
              <w:t>层</w:t>
            </w:r>
            <w:r w:rsidR="00240F7B">
              <w:rPr>
                <w:rFonts w:hint="eastAsia"/>
                <w:color w:val="000000"/>
                <w:kern w:val="0"/>
                <w:sz w:val="24"/>
              </w:rPr>
              <w:t>砖混</w:t>
            </w:r>
            <w:r w:rsidR="00240F7B" w:rsidRPr="001E633F">
              <w:rPr>
                <w:color w:val="000000"/>
                <w:kern w:val="0"/>
                <w:sz w:val="24"/>
              </w:rPr>
              <w:t>结构</w:t>
            </w:r>
            <w:r w:rsidR="00240F7B">
              <w:rPr>
                <w:rFonts w:hint="eastAsia"/>
                <w:color w:val="000000"/>
                <w:kern w:val="0"/>
                <w:sz w:val="24"/>
              </w:rPr>
              <w:t>住院部一栋，</w:t>
            </w:r>
            <w:r w:rsidR="00240F7B" w:rsidRPr="001E633F">
              <w:rPr>
                <w:color w:val="000000"/>
                <w:kern w:val="0"/>
                <w:sz w:val="24"/>
              </w:rPr>
              <w:t>建筑面积</w:t>
            </w:r>
            <w:r w:rsidR="00240F7B">
              <w:rPr>
                <w:rFonts w:hint="eastAsia"/>
                <w:color w:val="000000"/>
                <w:kern w:val="0"/>
                <w:sz w:val="24"/>
              </w:rPr>
              <w:t>6</w:t>
            </w:r>
            <w:r w:rsidR="00240F7B" w:rsidRPr="001E633F">
              <w:rPr>
                <w:color w:val="000000"/>
                <w:kern w:val="0"/>
                <w:sz w:val="24"/>
              </w:rPr>
              <w:t>00m</w:t>
            </w:r>
            <w:r w:rsidR="00240F7B" w:rsidRPr="001E633F">
              <w:rPr>
                <w:color w:val="000000"/>
                <w:kern w:val="0"/>
                <w:sz w:val="24"/>
                <w:vertAlign w:val="superscript"/>
              </w:rPr>
              <w:t>2</w:t>
            </w:r>
            <w:r w:rsidR="00240F7B" w:rsidRPr="001E633F">
              <w:rPr>
                <w:color w:val="000000"/>
                <w:kern w:val="0"/>
                <w:sz w:val="24"/>
              </w:rPr>
              <w:t>，</w:t>
            </w:r>
            <w:r w:rsidR="00103159">
              <w:rPr>
                <w:rFonts w:hint="eastAsia"/>
                <w:color w:val="000000"/>
                <w:kern w:val="0"/>
                <w:sz w:val="24"/>
              </w:rPr>
              <w:t>根据实际调查，</w:t>
            </w:r>
            <w:r w:rsidRPr="001E633F">
              <w:rPr>
                <w:color w:val="000000"/>
                <w:sz w:val="24"/>
              </w:rPr>
              <w:t>共设</w:t>
            </w:r>
            <w:r w:rsidR="00103159">
              <w:rPr>
                <w:rFonts w:hint="eastAsia"/>
                <w:color w:val="000000"/>
                <w:sz w:val="24"/>
              </w:rPr>
              <w:t>有</w:t>
            </w:r>
            <w:r w:rsidRPr="001E633F">
              <w:rPr>
                <w:color w:val="000000"/>
                <w:sz w:val="24"/>
              </w:rPr>
              <w:t>床位数</w:t>
            </w:r>
            <w:r w:rsidRPr="00A83738">
              <w:rPr>
                <w:color w:val="000000"/>
                <w:sz w:val="24"/>
              </w:rPr>
              <w:t>为</w:t>
            </w:r>
            <w:r w:rsidR="000501F4" w:rsidRPr="00A83738">
              <w:rPr>
                <w:rFonts w:hint="eastAsia"/>
                <w:color w:val="FF0000"/>
                <w:sz w:val="24"/>
              </w:rPr>
              <w:t>46</w:t>
            </w:r>
            <w:r w:rsidRPr="00A83738">
              <w:rPr>
                <w:color w:val="FF0000"/>
                <w:sz w:val="24"/>
              </w:rPr>
              <w:t>张</w:t>
            </w:r>
            <w:r w:rsidRPr="001E633F">
              <w:rPr>
                <w:color w:val="000000"/>
                <w:sz w:val="24"/>
              </w:rPr>
              <w:t>，医院职工</w:t>
            </w:r>
            <w:r w:rsidR="00240F7B">
              <w:rPr>
                <w:rFonts w:hint="eastAsia"/>
                <w:color w:val="000000"/>
                <w:sz w:val="24"/>
              </w:rPr>
              <w:t>42</w:t>
            </w:r>
            <w:r w:rsidRPr="001E633F">
              <w:rPr>
                <w:color w:val="000000"/>
                <w:sz w:val="24"/>
              </w:rPr>
              <w:t>人，日就诊量约为</w:t>
            </w:r>
            <w:r w:rsidRPr="001E633F">
              <w:rPr>
                <w:color w:val="000000"/>
                <w:sz w:val="24"/>
              </w:rPr>
              <w:t>50</w:t>
            </w:r>
            <w:r w:rsidRPr="001E633F">
              <w:rPr>
                <w:color w:val="000000"/>
                <w:sz w:val="24"/>
              </w:rPr>
              <w:t>人次，年住院人数</w:t>
            </w:r>
            <w:r w:rsidRPr="001E633F">
              <w:rPr>
                <w:color w:val="000000"/>
                <w:sz w:val="24"/>
              </w:rPr>
              <w:t>1</w:t>
            </w:r>
            <w:r w:rsidR="00240F7B">
              <w:rPr>
                <w:rFonts w:hint="eastAsia"/>
                <w:color w:val="000000"/>
                <w:sz w:val="24"/>
              </w:rPr>
              <w:t>20</w:t>
            </w:r>
            <w:r w:rsidRPr="001E633F">
              <w:rPr>
                <w:color w:val="000000"/>
                <w:sz w:val="24"/>
              </w:rPr>
              <w:t>0</w:t>
            </w:r>
            <w:r w:rsidRPr="001E633F">
              <w:rPr>
                <w:color w:val="000000"/>
                <w:sz w:val="24"/>
              </w:rPr>
              <w:t>人。</w:t>
            </w:r>
          </w:p>
          <w:p w:rsidR="00EE087A" w:rsidRPr="001E633F" w:rsidRDefault="00EE087A" w:rsidP="001E594C">
            <w:pPr>
              <w:spacing w:line="360" w:lineRule="auto"/>
              <w:ind w:firstLine="480"/>
              <w:rPr>
                <w:color w:val="000000"/>
                <w:sz w:val="24"/>
              </w:rPr>
            </w:pPr>
            <w:r w:rsidRPr="001E633F">
              <w:rPr>
                <w:color w:val="000000"/>
                <w:sz w:val="24"/>
              </w:rPr>
              <w:t>项目为</w:t>
            </w:r>
            <w:r w:rsidR="00240F7B">
              <w:rPr>
                <w:rFonts w:hint="eastAsia"/>
                <w:color w:val="000000"/>
                <w:sz w:val="24"/>
              </w:rPr>
              <w:t>小型儿童医院</w:t>
            </w:r>
            <w:r w:rsidRPr="001E633F">
              <w:rPr>
                <w:color w:val="000000"/>
                <w:sz w:val="24"/>
              </w:rPr>
              <w:t>，主要设置</w:t>
            </w:r>
            <w:r w:rsidR="00F205F3">
              <w:rPr>
                <w:rFonts w:hint="eastAsia"/>
                <w:color w:val="000000"/>
                <w:sz w:val="24"/>
              </w:rPr>
              <w:t>内科、</w:t>
            </w:r>
            <w:r w:rsidR="00D11B89">
              <w:rPr>
                <w:rFonts w:hint="eastAsia"/>
                <w:color w:val="000000"/>
                <w:sz w:val="24"/>
              </w:rPr>
              <w:t>儿科、妇</w:t>
            </w:r>
            <w:r w:rsidR="00F205F3">
              <w:rPr>
                <w:rFonts w:hint="eastAsia"/>
                <w:color w:val="000000"/>
                <w:sz w:val="24"/>
              </w:rPr>
              <w:t>科、</w:t>
            </w:r>
            <w:r w:rsidRPr="001E633F">
              <w:rPr>
                <w:color w:val="000000"/>
                <w:sz w:val="24"/>
              </w:rPr>
              <w:t>中医科、医学检验科、</w:t>
            </w:r>
            <w:r w:rsidR="00D11B89">
              <w:rPr>
                <w:rFonts w:hint="eastAsia"/>
                <w:color w:val="000000"/>
                <w:sz w:val="24"/>
              </w:rPr>
              <w:t>B</w:t>
            </w:r>
            <w:r w:rsidR="00D11B89">
              <w:rPr>
                <w:rFonts w:hint="eastAsia"/>
                <w:color w:val="000000"/>
                <w:sz w:val="24"/>
              </w:rPr>
              <w:t>超室等</w:t>
            </w:r>
            <w:r w:rsidRPr="001E633F">
              <w:rPr>
                <w:color w:val="000000"/>
                <w:kern w:val="0"/>
                <w:sz w:val="24"/>
              </w:rPr>
              <w:t>。</w:t>
            </w:r>
          </w:p>
          <w:p w:rsidR="00EE087A" w:rsidRPr="001E633F" w:rsidRDefault="00EE087A" w:rsidP="001E594C">
            <w:pPr>
              <w:spacing w:line="360" w:lineRule="auto"/>
              <w:ind w:firstLine="480"/>
              <w:rPr>
                <w:color w:val="000000"/>
                <w:sz w:val="24"/>
              </w:rPr>
            </w:pPr>
            <w:r w:rsidRPr="001E633F">
              <w:rPr>
                <w:color w:val="000000"/>
                <w:sz w:val="24"/>
              </w:rPr>
              <w:t>项目采用数码打印，无洗印、显影废液、废水产生。</w:t>
            </w:r>
          </w:p>
          <w:p w:rsidR="00EE087A" w:rsidRPr="001E633F" w:rsidRDefault="00EE087A" w:rsidP="001E594C">
            <w:pPr>
              <w:spacing w:line="360" w:lineRule="auto"/>
              <w:ind w:firstLine="480"/>
              <w:rPr>
                <w:color w:val="000000"/>
                <w:sz w:val="24"/>
              </w:rPr>
            </w:pPr>
            <w:r w:rsidRPr="001E633F">
              <w:rPr>
                <w:color w:val="000000"/>
                <w:sz w:val="24"/>
              </w:rPr>
              <w:t>辐射安全许可：应依据《放射性同位素与辐射装置安全许可管理办法》（国家环保总局第</w:t>
            </w:r>
            <w:r w:rsidRPr="001E633F">
              <w:rPr>
                <w:color w:val="000000"/>
                <w:sz w:val="24"/>
              </w:rPr>
              <w:t>31</w:t>
            </w:r>
            <w:r w:rsidRPr="001E633F">
              <w:rPr>
                <w:color w:val="000000"/>
                <w:sz w:val="24"/>
              </w:rPr>
              <w:t>号令）取得相应的辐射许可证后再运营；辐射方面的环境影响评价需另行委托有辐射资质的单位完成辐射专项环境影响评价，并取得甘肃省环保厅核安全主管部门行政审批，本次评价不涉及该部分内容。</w:t>
            </w:r>
          </w:p>
          <w:p w:rsidR="00EE087A" w:rsidRPr="001E633F" w:rsidRDefault="00EE087A" w:rsidP="001E594C">
            <w:pPr>
              <w:spacing w:line="360" w:lineRule="auto"/>
              <w:ind w:firstLine="480"/>
              <w:rPr>
                <w:color w:val="000000"/>
                <w:sz w:val="24"/>
              </w:rPr>
            </w:pPr>
            <w:r w:rsidRPr="001E633F">
              <w:rPr>
                <w:color w:val="000000"/>
                <w:sz w:val="24"/>
              </w:rPr>
              <w:t>检查</w:t>
            </w:r>
            <w:r w:rsidR="005C243F" w:rsidRPr="001E633F">
              <w:rPr>
                <w:color w:val="000000"/>
                <w:sz w:val="24"/>
              </w:rPr>
              <w:t>科</w:t>
            </w:r>
            <w:r w:rsidRPr="001E633F">
              <w:rPr>
                <w:color w:val="000000"/>
                <w:sz w:val="24"/>
              </w:rPr>
              <w:t>主要检查一般简单性项目，对就诊病人进行抽样检查，用来快速进行细菌、微生物以及各种液体（血液、尿液、组织液等）的成分分析鉴定（蛋白质、氨基酸</w:t>
            </w:r>
            <w:r w:rsidR="005C243F">
              <w:rPr>
                <w:color w:val="000000"/>
                <w:sz w:val="24"/>
              </w:rPr>
              <w:t>、无机盐等），为医生的准确诊断提供参考的。每天承担包括病房、门</w:t>
            </w:r>
            <w:r w:rsidRPr="001E633F">
              <w:rPr>
                <w:color w:val="000000"/>
                <w:sz w:val="24"/>
              </w:rPr>
              <w:t>诊病人、各类体检的检测工作。通过一些通用试剂、指示剂、高纯试剂、分</w:t>
            </w:r>
            <w:r w:rsidRPr="001E633F">
              <w:rPr>
                <w:color w:val="000000"/>
                <w:sz w:val="24"/>
              </w:rPr>
              <w:lastRenderedPageBreak/>
              <w:t>析试剂、仪器分析试剂，临床诊断试剂等进行检查。</w:t>
            </w:r>
          </w:p>
          <w:p w:rsidR="00EE087A" w:rsidRPr="001E633F" w:rsidRDefault="00A1334F" w:rsidP="001E594C">
            <w:pPr>
              <w:spacing w:line="360" w:lineRule="auto"/>
              <w:ind w:firstLine="480"/>
              <w:rPr>
                <w:color w:val="000000"/>
                <w:kern w:val="0"/>
                <w:sz w:val="24"/>
              </w:rPr>
            </w:pPr>
            <w:r w:rsidRPr="001E633F">
              <w:rPr>
                <w:color w:val="000000"/>
                <w:kern w:val="0"/>
                <w:sz w:val="24"/>
              </w:rPr>
              <w:fldChar w:fldCharType="begin"/>
            </w:r>
            <w:r w:rsidR="00EE087A" w:rsidRPr="001E633F">
              <w:rPr>
                <w:color w:val="000000"/>
                <w:kern w:val="0"/>
                <w:sz w:val="24"/>
              </w:rPr>
              <w:instrText xml:space="preserve"> = 2 \* GB2 </w:instrText>
            </w:r>
            <w:r w:rsidRPr="001E633F">
              <w:rPr>
                <w:color w:val="000000"/>
                <w:kern w:val="0"/>
                <w:sz w:val="24"/>
              </w:rPr>
              <w:fldChar w:fldCharType="separate"/>
            </w:r>
            <w:r w:rsidR="00EE087A" w:rsidRPr="001E633F">
              <w:rPr>
                <w:rFonts w:ascii="宋体" w:hAnsi="宋体" w:cs="宋体" w:hint="eastAsia"/>
                <w:color w:val="000000"/>
                <w:kern w:val="0"/>
                <w:sz w:val="24"/>
              </w:rPr>
              <w:t>⑵</w:t>
            </w:r>
            <w:r w:rsidRPr="001E633F">
              <w:rPr>
                <w:color w:val="000000"/>
                <w:kern w:val="0"/>
                <w:sz w:val="24"/>
              </w:rPr>
              <w:fldChar w:fldCharType="end"/>
            </w:r>
            <w:r w:rsidR="00EE087A" w:rsidRPr="001E633F">
              <w:rPr>
                <w:color w:val="000000"/>
                <w:kern w:val="0"/>
                <w:sz w:val="24"/>
              </w:rPr>
              <w:t>建设内容</w:t>
            </w:r>
          </w:p>
          <w:p w:rsidR="00EE087A" w:rsidRPr="001E633F" w:rsidRDefault="00EE087A" w:rsidP="001E594C">
            <w:pPr>
              <w:spacing w:line="360" w:lineRule="auto"/>
              <w:ind w:firstLineChars="200" w:firstLine="480"/>
              <w:rPr>
                <w:color w:val="000000"/>
                <w:kern w:val="0"/>
                <w:sz w:val="24"/>
              </w:rPr>
            </w:pPr>
            <w:r w:rsidRPr="001E633F">
              <w:rPr>
                <w:color w:val="000000"/>
                <w:kern w:val="0"/>
                <w:sz w:val="24"/>
              </w:rPr>
              <w:t>项目医院由主体工程（</w:t>
            </w:r>
            <w:r w:rsidR="005C243F">
              <w:rPr>
                <w:rFonts w:hint="eastAsia"/>
                <w:color w:val="000000"/>
                <w:kern w:val="0"/>
                <w:sz w:val="24"/>
              </w:rPr>
              <w:t>门诊楼和住院部</w:t>
            </w:r>
            <w:r w:rsidRPr="001E633F">
              <w:rPr>
                <w:color w:val="000000"/>
                <w:kern w:val="0"/>
                <w:sz w:val="24"/>
              </w:rPr>
              <w:t>）、辅助工程、公用工程及环保工程等内容组成，具体见表</w:t>
            </w:r>
            <w:r w:rsidRPr="001E633F">
              <w:rPr>
                <w:color w:val="000000"/>
                <w:kern w:val="0"/>
                <w:sz w:val="24"/>
              </w:rPr>
              <w:t>2-1</w:t>
            </w:r>
            <w:r w:rsidRPr="001E633F">
              <w:rPr>
                <w:color w:val="000000"/>
                <w:kern w:val="0"/>
                <w:sz w:val="24"/>
              </w:rPr>
              <w:t>。</w:t>
            </w:r>
          </w:p>
          <w:p w:rsidR="00EE087A" w:rsidRDefault="00EE087A" w:rsidP="001E594C">
            <w:pPr>
              <w:spacing w:line="360" w:lineRule="auto"/>
              <w:ind w:firstLineChars="200" w:firstLine="480"/>
              <w:rPr>
                <w:color w:val="000000"/>
                <w:sz w:val="24"/>
                <w:szCs w:val="28"/>
              </w:rPr>
            </w:pPr>
            <w:r w:rsidRPr="001E633F">
              <w:rPr>
                <w:color w:val="000000"/>
                <w:sz w:val="24"/>
                <w:szCs w:val="28"/>
              </w:rPr>
              <w:t>该项目主要由主体工程、公用工程、环保工程等部分组成，项目组成见表</w:t>
            </w:r>
            <w:r w:rsidRPr="001E633F">
              <w:rPr>
                <w:color w:val="000000"/>
                <w:sz w:val="24"/>
                <w:szCs w:val="28"/>
              </w:rPr>
              <w:t>1-1</w:t>
            </w:r>
            <w:r w:rsidRPr="001E633F">
              <w:rPr>
                <w:color w:val="000000"/>
                <w:sz w:val="24"/>
                <w:szCs w:val="28"/>
              </w:rPr>
              <w:t>。</w:t>
            </w:r>
          </w:p>
          <w:p w:rsidR="00EE087A" w:rsidRPr="001E633F" w:rsidRDefault="00EE087A">
            <w:pPr>
              <w:spacing w:line="360" w:lineRule="auto"/>
              <w:jc w:val="center"/>
              <w:rPr>
                <w:b/>
                <w:color w:val="000000"/>
                <w:szCs w:val="28"/>
              </w:rPr>
            </w:pPr>
            <w:r w:rsidRPr="001E633F">
              <w:rPr>
                <w:b/>
                <w:color w:val="000000"/>
                <w:szCs w:val="28"/>
              </w:rPr>
              <w:t>表</w:t>
            </w:r>
            <w:r w:rsidRPr="001E633F">
              <w:rPr>
                <w:b/>
                <w:color w:val="000000"/>
                <w:szCs w:val="28"/>
              </w:rPr>
              <w:t xml:space="preserve">1-1  </w:t>
            </w:r>
            <w:r w:rsidRPr="001E633F">
              <w:rPr>
                <w:b/>
                <w:color w:val="000000"/>
                <w:szCs w:val="28"/>
              </w:rPr>
              <w:t>建设项目组成一览表</w:t>
            </w:r>
          </w:p>
          <w:tbl>
            <w:tblPr>
              <w:tblW w:w="8457"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689"/>
              <w:gridCol w:w="1078"/>
              <w:gridCol w:w="1064"/>
              <w:gridCol w:w="4955"/>
              <w:gridCol w:w="671"/>
            </w:tblGrid>
            <w:tr w:rsidR="00BA76F7" w:rsidRPr="001E633F" w:rsidTr="00E12FDF">
              <w:trPr>
                <w:trHeight w:val="381"/>
                <w:jc w:val="center"/>
              </w:trPr>
              <w:tc>
                <w:tcPr>
                  <w:tcW w:w="689" w:type="dxa"/>
                  <w:vAlign w:val="center"/>
                </w:tcPr>
                <w:p w:rsidR="00BA76F7" w:rsidRDefault="00BA76F7">
                  <w:pPr>
                    <w:pStyle w:val="1c"/>
                    <w:spacing w:line="240" w:lineRule="exact"/>
                    <w:rPr>
                      <w:color w:val="000000"/>
                      <w:szCs w:val="21"/>
                    </w:rPr>
                  </w:pPr>
                  <w:r w:rsidRPr="001E633F">
                    <w:rPr>
                      <w:color w:val="000000"/>
                      <w:szCs w:val="21"/>
                    </w:rPr>
                    <w:t>项目</w:t>
                  </w:r>
                </w:p>
                <w:p w:rsidR="00BA76F7" w:rsidRPr="001E633F" w:rsidRDefault="00BA76F7">
                  <w:pPr>
                    <w:pStyle w:val="1c"/>
                    <w:spacing w:line="240" w:lineRule="exact"/>
                    <w:rPr>
                      <w:color w:val="000000"/>
                      <w:szCs w:val="21"/>
                    </w:rPr>
                  </w:pPr>
                  <w:r w:rsidRPr="001E633F">
                    <w:rPr>
                      <w:color w:val="000000"/>
                      <w:szCs w:val="21"/>
                    </w:rPr>
                    <w:t>工程</w:t>
                  </w:r>
                </w:p>
              </w:tc>
              <w:tc>
                <w:tcPr>
                  <w:tcW w:w="1078" w:type="dxa"/>
                  <w:vAlign w:val="center"/>
                </w:tcPr>
                <w:p w:rsidR="00BA76F7" w:rsidRPr="001E633F" w:rsidRDefault="00BA76F7">
                  <w:pPr>
                    <w:pStyle w:val="1c"/>
                    <w:spacing w:line="240" w:lineRule="exact"/>
                    <w:rPr>
                      <w:color w:val="000000"/>
                      <w:szCs w:val="21"/>
                    </w:rPr>
                  </w:pPr>
                  <w:r w:rsidRPr="001E633F">
                    <w:rPr>
                      <w:color w:val="000000"/>
                      <w:szCs w:val="21"/>
                    </w:rPr>
                    <w:t>工程名称</w:t>
                  </w:r>
                </w:p>
              </w:tc>
              <w:tc>
                <w:tcPr>
                  <w:tcW w:w="1064" w:type="dxa"/>
                  <w:vAlign w:val="center"/>
                </w:tcPr>
                <w:p w:rsidR="00BA76F7" w:rsidRPr="001E633F" w:rsidRDefault="00BA76F7">
                  <w:pPr>
                    <w:pStyle w:val="1c"/>
                    <w:spacing w:line="240" w:lineRule="exact"/>
                    <w:rPr>
                      <w:color w:val="000000"/>
                      <w:szCs w:val="21"/>
                    </w:rPr>
                  </w:pPr>
                  <w:r w:rsidRPr="001E633F">
                    <w:rPr>
                      <w:color w:val="000000"/>
                      <w:szCs w:val="21"/>
                    </w:rPr>
                    <w:t>数目</w:t>
                  </w:r>
                </w:p>
              </w:tc>
              <w:tc>
                <w:tcPr>
                  <w:tcW w:w="4955" w:type="dxa"/>
                  <w:tcBorders>
                    <w:right w:val="single" w:sz="4" w:space="0" w:color="auto"/>
                  </w:tcBorders>
                  <w:vAlign w:val="center"/>
                </w:tcPr>
                <w:p w:rsidR="00BA76F7" w:rsidRPr="001E633F" w:rsidRDefault="00BA76F7">
                  <w:pPr>
                    <w:pStyle w:val="1c"/>
                    <w:spacing w:line="240" w:lineRule="exact"/>
                    <w:rPr>
                      <w:color w:val="000000"/>
                      <w:szCs w:val="21"/>
                    </w:rPr>
                  </w:pPr>
                  <w:r w:rsidRPr="001E633F">
                    <w:rPr>
                      <w:color w:val="000000"/>
                      <w:szCs w:val="21"/>
                    </w:rPr>
                    <w:t>备注</w:t>
                  </w:r>
                </w:p>
              </w:tc>
              <w:tc>
                <w:tcPr>
                  <w:tcW w:w="671" w:type="dxa"/>
                  <w:tcBorders>
                    <w:left w:val="single" w:sz="4" w:space="0" w:color="auto"/>
                  </w:tcBorders>
                  <w:vAlign w:val="center"/>
                </w:tcPr>
                <w:p w:rsidR="00BA76F7" w:rsidRPr="001E633F" w:rsidRDefault="00BA76F7" w:rsidP="00BA76F7">
                  <w:pPr>
                    <w:pStyle w:val="1c"/>
                    <w:spacing w:line="240" w:lineRule="exact"/>
                    <w:rPr>
                      <w:color w:val="000000"/>
                      <w:szCs w:val="21"/>
                    </w:rPr>
                  </w:pPr>
                  <w:r>
                    <w:rPr>
                      <w:rFonts w:hint="eastAsia"/>
                      <w:color w:val="000000"/>
                      <w:szCs w:val="21"/>
                    </w:rPr>
                    <w:t>备注</w:t>
                  </w:r>
                </w:p>
              </w:tc>
            </w:tr>
            <w:tr w:rsidR="00BA76F7" w:rsidRPr="001E633F" w:rsidTr="00E12FDF">
              <w:trPr>
                <w:trHeight w:val="381"/>
                <w:jc w:val="center"/>
              </w:trPr>
              <w:tc>
                <w:tcPr>
                  <w:tcW w:w="689" w:type="dxa"/>
                  <w:vMerge w:val="restart"/>
                  <w:vAlign w:val="center"/>
                </w:tcPr>
                <w:p w:rsidR="00BA76F7" w:rsidRPr="001E633F" w:rsidRDefault="00BA76F7">
                  <w:pPr>
                    <w:pStyle w:val="1c"/>
                    <w:spacing w:line="240" w:lineRule="exact"/>
                    <w:rPr>
                      <w:color w:val="000000"/>
                      <w:szCs w:val="21"/>
                    </w:rPr>
                  </w:pPr>
                  <w:r w:rsidRPr="001E633F">
                    <w:rPr>
                      <w:color w:val="000000"/>
                      <w:szCs w:val="21"/>
                    </w:rPr>
                    <w:t>主体</w:t>
                  </w:r>
                </w:p>
                <w:p w:rsidR="00BA76F7" w:rsidRPr="001E633F" w:rsidRDefault="00BA76F7">
                  <w:pPr>
                    <w:pStyle w:val="1c"/>
                    <w:spacing w:line="240" w:lineRule="exact"/>
                    <w:rPr>
                      <w:color w:val="000000"/>
                      <w:szCs w:val="21"/>
                    </w:rPr>
                  </w:pPr>
                  <w:r w:rsidRPr="001E633F">
                    <w:rPr>
                      <w:color w:val="000000"/>
                      <w:szCs w:val="21"/>
                    </w:rPr>
                    <w:t>工程</w:t>
                  </w:r>
                </w:p>
              </w:tc>
              <w:tc>
                <w:tcPr>
                  <w:tcW w:w="1078" w:type="dxa"/>
                  <w:vAlign w:val="center"/>
                </w:tcPr>
                <w:p w:rsidR="00BA76F7" w:rsidRPr="001E633F" w:rsidRDefault="00BA76F7">
                  <w:pPr>
                    <w:pStyle w:val="1c"/>
                    <w:spacing w:line="240" w:lineRule="exact"/>
                    <w:rPr>
                      <w:color w:val="000000"/>
                      <w:szCs w:val="21"/>
                    </w:rPr>
                  </w:pPr>
                  <w:r w:rsidRPr="008719C6">
                    <w:rPr>
                      <w:rFonts w:hint="eastAsia"/>
                      <w:color w:val="000000"/>
                      <w:szCs w:val="21"/>
                    </w:rPr>
                    <w:t>门诊楼</w:t>
                  </w:r>
                </w:p>
              </w:tc>
              <w:tc>
                <w:tcPr>
                  <w:tcW w:w="1064" w:type="dxa"/>
                  <w:vAlign w:val="center"/>
                </w:tcPr>
                <w:p w:rsidR="00BA76F7" w:rsidRPr="001E633F" w:rsidRDefault="00BA76F7">
                  <w:pPr>
                    <w:pStyle w:val="1c"/>
                    <w:spacing w:line="240" w:lineRule="exact"/>
                    <w:rPr>
                      <w:color w:val="000000"/>
                      <w:szCs w:val="21"/>
                    </w:rPr>
                  </w:pPr>
                  <w:r w:rsidRPr="001E633F">
                    <w:rPr>
                      <w:color w:val="000000"/>
                      <w:szCs w:val="21"/>
                    </w:rPr>
                    <w:t>1</w:t>
                  </w:r>
                  <w:r w:rsidRPr="001E633F">
                    <w:rPr>
                      <w:color w:val="000000"/>
                      <w:szCs w:val="21"/>
                    </w:rPr>
                    <w:t>栋</w:t>
                  </w:r>
                </w:p>
              </w:tc>
              <w:tc>
                <w:tcPr>
                  <w:tcW w:w="4955" w:type="dxa"/>
                  <w:tcBorders>
                    <w:right w:val="single" w:sz="4" w:space="0" w:color="auto"/>
                  </w:tcBorders>
                  <w:vAlign w:val="center"/>
                </w:tcPr>
                <w:p w:rsidR="00BA76F7" w:rsidRPr="00C4458A" w:rsidRDefault="00BA76F7" w:rsidP="008719C6">
                  <w:pPr>
                    <w:pStyle w:val="1c"/>
                    <w:spacing w:line="240" w:lineRule="exact"/>
                    <w:rPr>
                      <w:color w:val="000000"/>
                      <w:szCs w:val="21"/>
                    </w:rPr>
                  </w:pPr>
                  <w:r w:rsidRPr="001E633F">
                    <w:rPr>
                      <w:color w:val="000000"/>
                      <w:kern w:val="0"/>
                    </w:rPr>
                    <w:t>建设</w:t>
                  </w:r>
                  <w:r>
                    <w:rPr>
                      <w:rFonts w:hint="eastAsia"/>
                      <w:color w:val="000000"/>
                      <w:kern w:val="0"/>
                    </w:rPr>
                    <w:t>2</w:t>
                  </w:r>
                  <w:r w:rsidRPr="001E633F">
                    <w:rPr>
                      <w:color w:val="000000"/>
                      <w:kern w:val="0"/>
                    </w:rPr>
                    <w:t>层</w:t>
                  </w:r>
                  <w:r>
                    <w:rPr>
                      <w:rFonts w:hint="eastAsia"/>
                      <w:color w:val="000000"/>
                      <w:kern w:val="0"/>
                    </w:rPr>
                    <w:t>砖混</w:t>
                  </w:r>
                  <w:r w:rsidRPr="001E633F">
                    <w:rPr>
                      <w:color w:val="000000"/>
                      <w:kern w:val="0"/>
                    </w:rPr>
                    <w:t>结构</w:t>
                  </w:r>
                  <w:r>
                    <w:rPr>
                      <w:rFonts w:hint="eastAsia"/>
                      <w:color w:val="000000"/>
                      <w:kern w:val="0"/>
                    </w:rPr>
                    <w:t>门诊楼</w:t>
                  </w:r>
                  <w:r w:rsidRPr="001E633F">
                    <w:rPr>
                      <w:color w:val="000000"/>
                      <w:kern w:val="0"/>
                    </w:rPr>
                    <w:t>1</w:t>
                  </w:r>
                  <w:r w:rsidRPr="001E633F">
                    <w:rPr>
                      <w:color w:val="000000"/>
                      <w:kern w:val="0"/>
                    </w:rPr>
                    <w:t>栋，建筑面积</w:t>
                  </w:r>
                  <w:r w:rsidRPr="001E633F">
                    <w:rPr>
                      <w:color w:val="000000"/>
                      <w:kern w:val="0"/>
                    </w:rPr>
                    <w:t>200m</w:t>
                  </w:r>
                  <w:r w:rsidRPr="001E633F">
                    <w:rPr>
                      <w:color w:val="000000"/>
                      <w:kern w:val="0"/>
                      <w:vertAlign w:val="superscript"/>
                    </w:rPr>
                    <w:t>2</w:t>
                  </w:r>
                  <w:r>
                    <w:rPr>
                      <w:rFonts w:hint="eastAsia"/>
                      <w:color w:val="000000"/>
                      <w:kern w:val="0"/>
                    </w:rPr>
                    <w:t>，设</w:t>
                  </w:r>
                  <w:r>
                    <w:rPr>
                      <w:color w:val="000000"/>
                      <w:kern w:val="0"/>
                      <w:szCs w:val="21"/>
                    </w:rPr>
                    <w:t>置</w:t>
                  </w:r>
                  <w:r>
                    <w:rPr>
                      <w:rFonts w:hint="eastAsia"/>
                      <w:color w:val="000000"/>
                      <w:kern w:val="0"/>
                      <w:szCs w:val="21"/>
                    </w:rPr>
                    <w:t>挂号</w:t>
                  </w:r>
                  <w:r>
                    <w:rPr>
                      <w:color w:val="000000"/>
                      <w:kern w:val="0"/>
                      <w:szCs w:val="21"/>
                    </w:rPr>
                    <w:t>收费室、</w:t>
                  </w:r>
                  <w:r>
                    <w:rPr>
                      <w:rFonts w:hint="eastAsia"/>
                      <w:color w:val="000000"/>
                      <w:kern w:val="0"/>
                      <w:szCs w:val="21"/>
                    </w:rPr>
                    <w:t>药房</w:t>
                  </w:r>
                  <w:r>
                    <w:rPr>
                      <w:color w:val="000000"/>
                      <w:kern w:val="0"/>
                      <w:szCs w:val="21"/>
                    </w:rPr>
                    <w:t>、</w:t>
                  </w:r>
                  <w:r>
                    <w:rPr>
                      <w:rFonts w:hint="eastAsia"/>
                      <w:color w:val="000000"/>
                      <w:kern w:val="0"/>
                      <w:szCs w:val="21"/>
                    </w:rPr>
                    <w:t>诊断室、</w:t>
                  </w:r>
                  <w:r>
                    <w:rPr>
                      <w:color w:val="000000"/>
                      <w:kern w:val="0"/>
                      <w:szCs w:val="21"/>
                    </w:rPr>
                    <w:t>、值班室</w:t>
                  </w:r>
                  <w:r>
                    <w:rPr>
                      <w:rFonts w:hint="eastAsia"/>
                      <w:color w:val="000000"/>
                      <w:kern w:val="0"/>
                      <w:szCs w:val="21"/>
                    </w:rPr>
                    <w:t>、抢救室</w:t>
                  </w:r>
                  <w:r>
                    <w:rPr>
                      <w:color w:val="000000"/>
                      <w:kern w:val="0"/>
                      <w:szCs w:val="21"/>
                    </w:rPr>
                    <w:t>、注射室</w:t>
                  </w:r>
                  <w:r>
                    <w:rPr>
                      <w:rFonts w:hint="eastAsia"/>
                      <w:color w:val="000000"/>
                      <w:kern w:val="0"/>
                      <w:szCs w:val="21"/>
                    </w:rPr>
                    <w:t>、内科住院部等</w:t>
                  </w:r>
                </w:p>
              </w:tc>
              <w:tc>
                <w:tcPr>
                  <w:tcW w:w="671" w:type="dxa"/>
                  <w:tcBorders>
                    <w:left w:val="single" w:sz="4" w:space="0" w:color="auto"/>
                  </w:tcBorders>
                  <w:vAlign w:val="center"/>
                </w:tcPr>
                <w:p w:rsidR="00BA76F7" w:rsidRPr="00C4458A" w:rsidRDefault="00E12FDF" w:rsidP="008719C6">
                  <w:pPr>
                    <w:pStyle w:val="1c"/>
                    <w:spacing w:line="240" w:lineRule="exact"/>
                    <w:rPr>
                      <w:color w:val="000000"/>
                      <w:szCs w:val="21"/>
                    </w:rPr>
                  </w:pPr>
                  <w:r>
                    <w:rPr>
                      <w:rFonts w:hint="eastAsia"/>
                      <w:color w:val="000000"/>
                      <w:szCs w:val="21"/>
                    </w:rPr>
                    <w:t>已建</w:t>
                  </w:r>
                </w:p>
              </w:tc>
            </w:tr>
            <w:tr w:rsidR="00E12FDF" w:rsidRPr="001E633F" w:rsidTr="00E12FDF">
              <w:trPr>
                <w:trHeight w:val="381"/>
                <w:jc w:val="center"/>
              </w:trPr>
              <w:tc>
                <w:tcPr>
                  <w:tcW w:w="689" w:type="dxa"/>
                  <w:vMerge/>
                  <w:vAlign w:val="center"/>
                </w:tcPr>
                <w:p w:rsidR="00E12FDF" w:rsidRPr="001E633F" w:rsidRDefault="00E12FDF">
                  <w:pPr>
                    <w:pStyle w:val="1c"/>
                    <w:spacing w:line="240" w:lineRule="exact"/>
                    <w:rPr>
                      <w:color w:val="000000"/>
                      <w:szCs w:val="21"/>
                    </w:rPr>
                  </w:pPr>
                </w:p>
              </w:tc>
              <w:tc>
                <w:tcPr>
                  <w:tcW w:w="1078" w:type="dxa"/>
                  <w:vAlign w:val="center"/>
                </w:tcPr>
                <w:p w:rsidR="00E12FDF" w:rsidRPr="008719C6" w:rsidRDefault="00E12FDF">
                  <w:pPr>
                    <w:pStyle w:val="1c"/>
                    <w:spacing w:line="240" w:lineRule="exact"/>
                    <w:rPr>
                      <w:color w:val="000000"/>
                      <w:szCs w:val="21"/>
                    </w:rPr>
                  </w:pPr>
                  <w:r w:rsidRPr="008719C6">
                    <w:rPr>
                      <w:rFonts w:hint="eastAsia"/>
                      <w:color w:val="000000"/>
                      <w:szCs w:val="21"/>
                    </w:rPr>
                    <w:t>住院部</w:t>
                  </w:r>
                </w:p>
              </w:tc>
              <w:tc>
                <w:tcPr>
                  <w:tcW w:w="1064" w:type="dxa"/>
                  <w:vAlign w:val="center"/>
                </w:tcPr>
                <w:p w:rsidR="00E12FDF" w:rsidRPr="001E633F" w:rsidRDefault="00E12FDF">
                  <w:pPr>
                    <w:pStyle w:val="1c"/>
                    <w:spacing w:line="240" w:lineRule="exact"/>
                    <w:rPr>
                      <w:color w:val="000000"/>
                      <w:szCs w:val="21"/>
                    </w:rPr>
                  </w:pPr>
                  <w:r w:rsidRPr="001E633F">
                    <w:rPr>
                      <w:color w:val="000000"/>
                      <w:szCs w:val="21"/>
                    </w:rPr>
                    <w:t>1</w:t>
                  </w:r>
                  <w:r w:rsidRPr="001E633F">
                    <w:rPr>
                      <w:color w:val="000000"/>
                      <w:szCs w:val="21"/>
                    </w:rPr>
                    <w:t>栋</w:t>
                  </w:r>
                </w:p>
              </w:tc>
              <w:tc>
                <w:tcPr>
                  <w:tcW w:w="4955" w:type="dxa"/>
                  <w:tcBorders>
                    <w:right w:val="single" w:sz="4" w:space="0" w:color="auto"/>
                  </w:tcBorders>
                  <w:vAlign w:val="center"/>
                </w:tcPr>
                <w:p w:rsidR="00E12FDF" w:rsidRPr="00C4458A" w:rsidRDefault="00E12FDF" w:rsidP="00C237EB">
                  <w:pPr>
                    <w:pStyle w:val="1c"/>
                    <w:spacing w:line="240" w:lineRule="exact"/>
                    <w:rPr>
                      <w:color w:val="000000"/>
                      <w:kern w:val="0"/>
                    </w:rPr>
                  </w:pPr>
                  <w:r w:rsidRPr="001E633F">
                    <w:rPr>
                      <w:color w:val="000000"/>
                      <w:kern w:val="0"/>
                    </w:rPr>
                    <w:t>建设</w:t>
                  </w:r>
                  <w:r>
                    <w:rPr>
                      <w:rFonts w:hint="eastAsia"/>
                      <w:color w:val="000000"/>
                      <w:kern w:val="0"/>
                    </w:rPr>
                    <w:t>3</w:t>
                  </w:r>
                  <w:r w:rsidRPr="001E633F">
                    <w:rPr>
                      <w:color w:val="000000"/>
                      <w:kern w:val="0"/>
                    </w:rPr>
                    <w:t>层</w:t>
                  </w:r>
                  <w:r>
                    <w:rPr>
                      <w:rFonts w:hint="eastAsia"/>
                      <w:color w:val="000000"/>
                      <w:kern w:val="0"/>
                    </w:rPr>
                    <w:t>框架</w:t>
                  </w:r>
                  <w:r w:rsidRPr="001E633F">
                    <w:rPr>
                      <w:color w:val="000000"/>
                      <w:kern w:val="0"/>
                    </w:rPr>
                    <w:t>结构</w:t>
                  </w:r>
                  <w:r w:rsidRPr="008719C6">
                    <w:rPr>
                      <w:rFonts w:hint="eastAsia"/>
                      <w:color w:val="000000"/>
                      <w:szCs w:val="21"/>
                    </w:rPr>
                    <w:t>住院部</w:t>
                  </w:r>
                  <w:r w:rsidRPr="001E633F">
                    <w:rPr>
                      <w:color w:val="000000"/>
                      <w:kern w:val="0"/>
                    </w:rPr>
                    <w:t>1</w:t>
                  </w:r>
                  <w:r w:rsidRPr="001E633F">
                    <w:rPr>
                      <w:color w:val="000000"/>
                      <w:kern w:val="0"/>
                    </w:rPr>
                    <w:t>栋，建筑面积</w:t>
                  </w:r>
                  <w:r>
                    <w:rPr>
                      <w:rFonts w:hint="eastAsia"/>
                      <w:color w:val="000000"/>
                      <w:kern w:val="0"/>
                    </w:rPr>
                    <w:t>6</w:t>
                  </w:r>
                  <w:r w:rsidRPr="001E633F">
                    <w:rPr>
                      <w:color w:val="000000"/>
                      <w:kern w:val="0"/>
                    </w:rPr>
                    <w:t>00m</w:t>
                  </w:r>
                  <w:r w:rsidRPr="001E633F">
                    <w:rPr>
                      <w:color w:val="000000"/>
                      <w:kern w:val="0"/>
                      <w:vertAlign w:val="superscript"/>
                    </w:rPr>
                    <w:t>2</w:t>
                  </w:r>
                  <w:r>
                    <w:rPr>
                      <w:rFonts w:hint="eastAsia"/>
                      <w:color w:val="000000"/>
                      <w:kern w:val="0"/>
                    </w:rPr>
                    <w:t>，设</w:t>
                  </w:r>
                  <w:r>
                    <w:rPr>
                      <w:color w:val="000000"/>
                      <w:kern w:val="0"/>
                      <w:szCs w:val="21"/>
                    </w:rPr>
                    <w:t>置</w:t>
                  </w:r>
                  <w:r>
                    <w:rPr>
                      <w:rFonts w:hint="eastAsia"/>
                      <w:color w:val="000000"/>
                      <w:kern w:val="0"/>
                      <w:szCs w:val="21"/>
                    </w:rPr>
                    <w:t>检验科、</w:t>
                  </w:r>
                  <w:r>
                    <w:rPr>
                      <w:rFonts w:hint="eastAsia"/>
                      <w:color w:val="000000"/>
                      <w:kern w:val="0"/>
                      <w:szCs w:val="21"/>
                    </w:rPr>
                    <w:t>B</w:t>
                  </w:r>
                  <w:r>
                    <w:rPr>
                      <w:rFonts w:hint="eastAsia"/>
                      <w:color w:val="000000"/>
                      <w:kern w:val="0"/>
                      <w:szCs w:val="21"/>
                    </w:rPr>
                    <w:t>超室、妇科门诊。</w:t>
                  </w:r>
                </w:p>
              </w:tc>
              <w:tc>
                <w:tcPr>
                  <w:tcW w:w="671" w:type="dxa"/>
                  <w:tcBorders>
                    <w:left w:val="single" w:sz="4" w:space="0" w:color="auto"/>
                  </w:tcBorders>
                  <w:vAlign w:val="center"/>
                </w:tcPr>
                <w:p w:rsidR="00E12FDF" w:rsidRPr="00C4458A" w:rsidRDefault="00E12FDF" w:rsidP="00F3686A">
                  <w:pPr>
                    <w:pStyle w:val="1c"/>
                    <w:spacing w:line="240" w:lineRule="exact"/>
                    <w:rPr>
                      <w:color w:val="000000"/>
                      <w:szCs w:val="21"/>
                    </w:rPr>
                  </w:pPr>
                  <w:r>
                    <w:rPr>
                      <w:rFonts w:hint="eastAsia"/>
                      <w:color w:val="000000"/>
                      <w:szCs w:val="21"/>
                    </w:rPr>
                    <w:t>已建</w:t>
                  </w:r>
                </w:p>
              </w:tc>
            </w:tr>
            <w:tr w:rsidR="00E12FDF" w:rsidRPr="001E633F" w:rsidTr="00E12FDF">
              <w:trPr>
                <w:trHeight w:val="323"/>
                <w:jc w:val="center"/>
              </w:trPr>
              <w:tc>
                <w:tcPr>
                  <w:tcW w:w="689" w:type="dxa"/>
                  <w:vMerge w:val="restart"/>
                  <w:vAlign w:val="center"/>
                </w:tcPr>
                <w:p w:rsidR="00E12FDF" w:rsidRPr="001E633F" w:rsidRDefault="00E12FDF">
                  <w:pPr>
                    <w:pStyle w:val="1c"/>
                    <w:spacing w:line="240" w:lineRule="exact"/>
                    <w:rPr>
                      <w:color w:val="000000"/>
                      <w:szCs w:val="21"/>
                    </w:rPr>
                  </w:pPr>
                  <w:r w:rsidRPr="001E633F">
                    <w:rPr>
                      <w:color w:val="000000"/>
                      <w:szCs w:val="21"/>
                    </w:rPr>
                    <w:t>辅助工程</w:t>
                  </w:r>
                </w:p>
              </w:tc>
              <w:tc>
                <w:tcPr>
                  <w:tcW w:w="1078" w:type="dxa"/>
                  <w:vAlign w:val="center"/>
                </w:tcPr>
                <w:p w:rsidR="00E12FDF" w:rsidRPr="001E633F" w:rsidRDefault="00E12FDF" w:rsidP="0016428F">
                  <w:pPr>
                    <w:pStyle w:val="1c"/>
                    <w:spacing w:line="240" w:lineRule="exact"/>
                    <w:rPr>
                      <w:color w:val="000000"/>
                      <w:szCs w:val="21"/>
                    </w:rPr>
                  </w:pPr>
                  <w:r>
                    <w:rPr>
                      <w:rFonts w:hint="eastAsia"/>
                      <w:color w:val="000000"/>
                      <w:szCs w:val="21"/>
                    </w:rPr>
                    <w:t>停车场</w:t>
                  </w:r>
                </w:p>
              </w:tc>
              <w:tc>
                <w:tcPr>
                  <w:tcW w:w="1064" w:type="dxa"/>
                  <w:vAlign w:val="center"/>
                </w:tcPr>
                <w:p w:rsidR="00E12FDF" w:rsidRPr="001E633F" w:rsidRDefault="00E12FDF" w:rsidP="0016428F">
                  <w:pPr>
                    <w:pStyle w:val="1c"/>
                    <w:spacing w:line="240" w:lineRule="exact"/>
                    <w:rPr>
                      <w:color w:val="000000"/>
                      <w:kern w:val="0"/>
                    </w:rPr>
                  </w:pPr>
                  <w:r w:rsidRPr="001E633F">
                    <w:rPr>
                      <w:color w:val="000000"/>
                      <w:kern w:val="0"/>
                    </w:rPr>
                    <w:t>1</w:t>
                  </w:r>
                  <w:r>
                    <w:rPr>
                      <w:rFonts w:hint="eastAsia"/>
                      <w:color w:val="000000"/>
                      <w:kern w:val="0"/>
                    </w:rPr>
                    <w:t>处</w:t>
                  </w:r>
                </w:p>
              </w:tc>
              <w:tc>
                <w:tcPr>
                  <w:tcW w:w="4955" w:type="dxa"/>
                  <w:tcBorders>
                    <w:right w:val="single" w:sz="4" w:space="0" w:color="auto"/>
                  </w:tcBorders>
                  <w:vAlign w:val="center"/>
                </w:tcPr>
                <w:p w:rsidR="00E12FDF" w:rsidRPr="001E633F" w:rsidRDefault="00E12FDF" w:rsidP="00391BEB">
                  <w:pPr>
                    <w:pStyle w:val="1c"/>
                    <w:spacing w:line="240" w:lineRule="exact"/>
                    <w:rPr>
                      <w:color w:val="000000"/>
                      <w:kern w:val="0"/>
                    </w:rPr>
                  </w:pPr>
                  <w:r>
                    <w:rPr>
                      <w:rFonts w:hint="eastAsia"/>
                      <w:color w:val="000000"/>
                      <w:kern w:val="0"/>
                    </w:rPr>
                    <w:t>停车场位于厂区东侧，占地面积</w:t>
                  </w:r>
                  <w:r w:rsidRPr="001E633F">
                    <w:rPr>
                      <w:color w:val="000000"/>
                      <w:kern w:val="0"/>
                    </w:rPr>
                    <w:t>60m</w:t>
                  </w:r>
                  <w:r w:rsidRPr="001E633F">
                    <w:rPr>
                      <w:color w:val="000000"/>
                      <w:kern w:val="0"/>
                      <w:vertAlign w:val="superscript"/>
                    </w:rPr>
                    <w:t>2</w:t>
                  </w:r>
                </w:p>
              </w:tc>
              <w:tc>
                <w:tcPr>
                  <w:tcW w:w="671" w:type="dxa"/>
                  <w:tcBorders>
                    <w:left w:val="single" w:sz="4" w:space="0" w:color="auto"/>
                  </w:tcBorders>
                  <w:vAlign w:val="center"/>
                </w:tcPr>
                <w:p w:rsidR="00E12FDF" w:rsidRPr="00C4458A" w:rsidRDefault="00E12FDF" w:rsidP="00F3686A">
                  <w:pPr>
                    <w:pStyle w:val="1c"/>
                    <w:spacing w:line="240" w:lineRule="exact"/>
                    <w:rPr>
                      <w:color w:val="000000"/>
                      <w:szCs w:val="21"/>
                    </w:rPr>
                  </w:pPr>
                  <w:r>
                    <w:rPr>
                      <w:rFonts w:hint="eastAsia"/>
                      <w:color w:val="000000"/>
                      <w:szCs w:val="21"/>
                    </w:rPr>
                    <w:t>已建</w:t>
                  </w:r>
                </w:p>
              </w:tc>
            </w:tr>
            <w:tr w:rsidR="00E12FDF" w:rsidRPr="001E633F" w:rsidTr="00E12FDF">
              <w:trPr>
                <w:trHeight w:val="393"/>
                <w:jc w:val="center"/>
              </w:trPr>
              <w:tc>
                <w:tcPr>
                  <w:tcW w:w="689" w:type="dxa"/>
                  <w:vMerge/>
                  <w:vAlign w:val="center"/>
                </w:tcPr>
                <w:p w:rsidR="00E12FDF" w:rsidRPr="000F5BF1" w:rsidRDefault="00E12FDF">
                  <w:pPr>
                    <w:pStyle w:val="1c"/>
                    <w:spacing w:line="240" w:lineRule="exact"/>
                    <w:rPr>
                      <w:color w:val="FF0000"/>
                      <w:szCs w:val="21"/>
                    </w:rPr>
                  </w:pPr>
                </w:p>
              </w:tc>
              <w:tc>
                <w:tcPr>
                  <w:tcW w:w="1078" w:type="dxa"/>
                  <w:vAlign w:val="center"/>
                </w:tcPr>
                <w:p w:rsidR="00E12FDF" w:rsidRPr="00391BEB" w:rsidRDefault="00E12FDF">
                  <w:pPr>
                    <w:pStyle w:val="1c"/>
                    <w:spacing w:line="240" w:lineRule="exact"/>
                    <w:rPr>
                      <w:szCs w:val="21"/>
                    </w:rPr>
                  </w:pPr>
                  <w:r w:rsidRPr="00391BEB">
                    <w:rPr>
                      <w:szCs w:val="21"/>
                    </w:rPr>
                    <w:t>污水处理控制室</w:t>
                  </w:r>
                </w:p>
              </w:tc>
              <w:tc>
                <w:tcPr>
                  <w:tcW w:w="1064" w:type="dxa"/>
                  <w:vAlign w:val="center"/>
                </w:tcPr>
                <w:p w:rsidR="00E12FDF" w:rsidRPr="00391BEB" w:rsidRDefault="00E12FDF" w:rsidP="002F0B86">
                  <w:pPr>
                    <w:pStyle w:val="1c"/>
                    <w:spacing w:line="240" w:lineRule="exact"/>
                    <w:rPr>
                      <w:kern w:val="0"/>
                    </w:rPr>
                  </w:pPr>
                  <w:r w:rsidRPr="00391BEB">
                    <w:rPr>
                      <w:kern w:val="0"/>
                    </w:rPr>
                    <w:t>1</w:t>
                  </w:r>
                  <w:r>
                    <w:rPr>
                      <w:rFonts w:hint="eastAsia"/>
                      <w:kern w:val="0"/>
                    </w:rPr>
                    <w:t>间</w:t>
                  </w:r>
                </w:p>
              </w:tc>
              <w:tc>
                <w:tcPr>
                  <w:tcW w:w="4955" w:type="dxa"/>
                  <w:tcBorders>
                    <w:right w:val="single" w:sz="4" w:space="0" w:color="auto"/>
                  </w:tcBorders>
                  <w:vAlign w:val="center"/>
                </w:tcPr>
                <w:p w:rsidR="00E12FDF" w:rsidRPr="00391BEB" w:rsidRDefault="00E12FDF">
                  <w:pPr>
                    <w:pStyle w:val="1c"/>
                    <w:spacing w:line="240" w:lineRule="exact"/>
                    <w:rPr>
                      <w:kern w:val="0"/>
                    </w:rPr>
                  </w:pPr>
                  <w:r w:rsidRPr="00391BEB">
                    <w:rPr>
                      <w:kern w:val="0"/>
                    </w:rPr>
                    <w:t>建设</w:t>
                  </w:r>
                  <w:r w:rsidRPr="00391BEB">
                    <w:rPr>
                      <w:kern w:val="0"/>
                    </w:rPr>
                    <w:t>1</w:t>
                  </w:r>
                  <w:r w:rsidRPr="00391BEB">
                    <w:rPr>
                      <w:kern w:val="0"/>
                    </w:rPr>
                    <w:t>层</w:t>
                  </w:r>
                  <w:r w:rsidRPr="00391BEB">
                    <w:rPr>
                      <w:szCs w:val="21"/>
                    </w:rPr>
                    <w:t>污水处理控制室</w:t>
                  </w:r>
                  <w:r w:rsidRPr="00391BEB">
                    <w:rPr>
                      <w:szCs w:val="21"/>
                    </w:rPr>
                    <w:t>1</w:t>
                  </w:r>
                  <w:r>
                    <w:rPr>
                      <w:rFonts w:hint="eastAsia"/>
                      <w:kern w:val="0"/>
                    </w:rPr>
                    <w:t>间</w:t>
                  </w:r>
                  <w:r w:rsidRPr="00391BEB">
                    <w:rPr>
                      <w:szCs w:val="21"/>
                    </w:rPr>
                    <w:t>，建筑面积</w:t>
                  </w:r>
                  <w:r w:rsidRPr="00391BEB">
                    <w:rPr>
                      <w:szCs w:val="21"/>
                    </w:rPr>
                    <w:t>9.0</w:t>
                  </w:r>
                  <w:r w:rsidRPr="00391BEB">
                    <w:rPr>
                      <w:kern w:val="0"/>
                    </w:rPr>
                    <w:t>m</w:t>
                  </w:r>
                  <w:r w:rsidRPr="00391BEB">
                    <w:rPr>
                      <w:kern w:val="0"/>
                      <w:vertAlign w:val="superscript"/>
                    </w:rPr>
                    <w:t>2</w:t>
                  </w:r>
                </w:p>
              </w:tc>
              <w:tc>
                <w:tcPr>
                  <w:tcW w:w="671" w:type="dxa"/>
                  <w:tcBorders>
                    <w:left w:val="single" w:sz="4" w:space="0" w:color="auto"/>
                  </w:tcBorders>
                  <w:vAlign w:val="center"/>
                </w:tcPr>
                <w:p w:rsidR="00E12FDF" w:rsidRPr="00391BEB" w:rsidRDefault="00E12FDF" w:rsidP="00BA76F7">
                  <w:pPr>
                    <w:pStyle w:val="1c"/>
                    <w:spacing w:line="240" w:lineRule="exact"/>
                    <w:rPr>
                      <w:kern w:val="0"/>
                    </w:rPr>
                  </w:pPr>
                  <w:r>
                    <w:rPr>
                      <w:rFonts w:hint="eastAsia"/>
                      <w:kern w:val="0"/>
                    </w:rPr>
                    <w:t>未建</w:t>
                  </w:r>
                </w:p>
              </w:tc>
            </w:tr>
            <w:tr w:rsidR="00E12FDF" w:rsidRPr="001E633F" w:rsidTr="00E12FDF">
              <w:trPr>
                <w:trHeight w:val="637"/>
                <w:jc w:val="center"/>
              </w:trPr>
              <w:tc>
                <w:tcPr>
                  <w:tcW w:w="689" w:type="dxa"/>
                  <w:vMerge w:val="restart"/>
                  <w:vAlign w:val="center"/>
                </w:tcPr>
                <w:p w:rsidR="00E12FDF" w:rsidRPr="00391BEB" w:rsidRDefault="00E12FDF">
                  <w:pPr>
                    <w:pStyle w:val="1c"/>
                    <w:spacing w:line="240" w:lineRule="exact"/>
                    <w:rPr>
                      <w:szCs w:val="21"/>
                    </w:rPr>
                  </w:pPr>
                  <w:r w:rsidRPr="00391BEB">
                    <w:rPr>
                      <w:szCs w:val="21"/>
                    </w:rPr>
                    <w:t>辅助工程</w:t>
                  </w:r>
                </w:p>
              </w:tc>
              <w:tc>
                <w:tcPr>
                  <w:tcW w:w="1078" w:type="dxa"/>
                  <w:vAlign w:val="center"/>
                </w:tcPr>
                <w:p w:rsidR="00E12FDF" w:rsidRPr="00391BEB" w:rsidRDefault="00E12FDF">
                  <w:pPr>
                    <w:pStyle w:val="1c"/>
                    <w:spacing w:line="240" w:lineRule="exact"/>
                    <w:rPr>
                      <w:szCs w:val="21"/>
                    </w:rPr>
                  </w:pPr>
                  <w:r w:rsidRPr="00391BEB">
                    <w:rPr>
                      <w:szCs w:val="21"/>
                    </w:rPr>
                    <w:t>污水处理站</w:t>
                  </w:r>
                </w:p>
              </w:tc>
              <w:tc>
                <w:tcPr>
                  <w:tcW w:w="1064" w:type="dxa"/>
                  <w:vAlign w:val="center"/>
                </w:tcPr>
                <w:p w:rsidR="00E12FDF" w:rsidRPr="00391BEB" w:rsidRDefault="00E12FDF">
                  <w:pPr>
                    <w:pStyle w:val="1c"/>
                    <w:spacing w:line="240" w:lineRule="exact"/>
                    <w:rPr>
                      <w:szCs w:val="21"/>
                    </w:rPr>
                  </w:pPr>
                  <w:r w:rsidRPr="00391BEB">
                    <w:rPr>
                      <w:szCs w:val="21"/>
                    </w:rPr>
                    <w:t>/</w:t>
                  </w:r>
                </w:p>
              </w:tc>
              <w:tc>
                <w:tcPr>
                  <w:tcW w:w="4955" w:type="dxa"/>
                  <w:tcBorders>
                    <w:right w:val="single" w:sz="4" w:space="0" w:color="auto"/>
                  </w:tcBorders>
                  <w:vAlign w:val="center"/>
                </w:tcPr>
                <w:p w:rsidR="00E12FDF" w:rsidRPr="00391BEB" w:rsidRDefault="00E12FDF" w:rsidP="00F42E95">
                  <w:pPr>
                    <w:pStyle w:val="1c"/>
                    <w:spacing w:line="240" w:lineRule="exact"/>
                    <w:rPr>
                      <w:szCs w:val="21"/>
                    </w:rPr>
                  </w:pPr>
                  <w:r w:rsidRPr="00391BEB">
                    <w:rPr>
                      <w:szCs w:val="21"/>
                    </w:rPr>
                    <w:t>项目建设污水处理站</w:t>
                  </w:r>
                  <w:r w:rsidRPr="00391BEB">
                    <w:rPr>
                      <w:szCs w:val="21"/>
                    </w:rPr>
                    <w:t>1</w:t>
                  </w:r>
                  <w:r w:rsidRPr="00391BEB">
                    <w:rPr>
                      <w:szCs w:val="21"/>
                    </w:rPr>
                    <w:t>座，医疗废水经污水处理站处理达</w:t>
                  </w:r>
                  <w:r w:rsidRPr="00391BEB">
                    <w:rPr>
                      <w:rFonts w:hint="eastAsia"/>
                      <w:szCs w:val="21"/>
                    </w:rPr>
                    <w:t>到预处理标准后运往和政污水处理厂处理</w:t>
                  </w:r>
                </w:p>
              </w:tc>
              <w:tc>
                <w:tcPr>
                  <w:tcW w:w="671" w:type="dxa"/>
                  <w:tcBorders>
                    <w:left w:val="single" w:sz="4" w:space="0" w:color="auto"/>
                  </w:tcBorders>
                  <w:vAlign w:val="center"/>
                </w:tcPr>
                <w:p w:rsidR="00E12FDF" w:rsidRPr="00391BEB" w:rsidRDefault="00E12FDF" w:rsidP="00F42E95">
                  <w:pPr>
                    <w:pStyle w:val="1c"/>
                    <w:spacing w:line="240" w:lineRule="exact"/>
                    <w:rPr>
                      <w:szCs w:val="21"/>
                    </w:rPr>
                  </w:pPr>
                  <w:r>
                    <w:rPr>
                      <w:rFonts w:hint="eastAsia"/>
                      <w:kern w:val="0"/>
                    </w:rPr>
                    <w:t>未建</w:t>
                  </w:r>
                </w:p>
              </w:tc>
            </w:tr>
            <w:tr w:rsidR="00E12FDF" w:rsidRPr="001E633F" w:rsidTr="00E12FDF">
              <w:trPr>
                <w:trHeight w:val="643"/>
                <w:jc w:val="center"/>
              </w:trPr>
              <w:tc>
                <w:tcPr>
                  <w:tcW w:w="689" w:type="dxa"/>
                  <w:vMerge/>
                  <w:vAlign w:val="center"/>
                </w:tcPr>
                <w:p w:rsidR="00E12FDF" w:rsidRPr="000F5BF1" w:rsidRDefault="00E12FDF">
                  <w:pPr>
                    <w:pStyle w:val="1c"/>
                    <w:spacing w:line="240" w:lineRule="exact"/>
                    <w:rPr>
                      <w:color w:val="FF0000"/>
                      <w:szCs w:val="21"/>
                    </w:rPr>
                  </w:pPr>
                </w:p>
              </w:tc>
              <w:tc>
                <w:tcPr>
                  <w:tcW w:w="1078" w:type="dxa"/>
                  <w:vAlign w:val="center"/>
                </w:tcPr>
                <w:p w:rsidR="00E12FDF" w:rsidRPr="00391BEB" w:rsidRDefault="00E12FDF">
                  <w:pPr>
                    <w:pStyle w:val="1c"/>
                    <w:spacing w:line="240" w:lineRule="exact"/>
                    <w:rPr>
                      <w:szCs w:val="21"/>
                    </w:rPr>
                  </w:pPr>
                  <w:r w:rsidRPr="00391BEB">
                    <w:rPr>
                      <w:szCs w:val="21"/>
                    </w:rPr>
                    <w:t>医疗废物暂存间</w:t>
                  </w:r>
                </w:p>
              </w:tc>
              <w:tc>
                <w:tcPr>
                  <w:tcW w:w="1064" w:type="dxa"/>
                  <w:vAlign w:val="center"/>
                </w:tcPr>
                <w:p w:rsidR="00E12FDF" w:rsidRPr="00391BEB" w:rsidRDefault="00E12FDF">
                  <w:pPr>
                    <w:pStyle w:val="1c"/>
                    <w:spacing w:line="240" w:lineRule="exact"/>
                    <w:rPr>
                      <w:szCs w:val="21"/>
                    </w:rPr>
                  </w:pPr>
                  <w:r w:rsidRPr="00391BEB">
                    <w:rPr>
                      <w:szCs w:val="21"/>
                    </w:rPr>
                    <w:t>/</w:t>
                  </w:r>
                </w:p>
              </w:tc>
              <w:tc>
                <w:tcPr>
                  <w:tcW w:w="4955" w:type="dxa"/>
                  <w:tcBorders>
                    <w:right w:val="single" w:sz="4" w:space="0" w:color="auto"/>
                  </w:tcBorders>
                  <w:vAlign w:val="center"/>
                </w:tcPr>
                <w:p w:rsidR="00E12FDF" w:rsidRPr="00391BEB" w:rsidRDefault="00E12FDF" w:rsidP="00391BEB">
                  <w:pPr>
                    <w:pStyle w:val="1c"/>
                    <w:spacing w:line="240" w:lineRule="exact"/>
                    <w:rPr>
                      <w:szCs w:val="21"/>
                    </w:rPr>
                  </w:pPr>
                  <w:r>
                    <w:rPr>
                      <w:rFonts w:hint="eastAsia"/>
                      <w:szCs w:val="21"/>
                    </w:rPr>
                    <w:t>建设</w:t>
                  </w:r>
                  <w:r w:rsidRPr="00391BEB">
                    <w:rPr>
                      <w:szCs w:val="21"/>
                    </w:rPr>
                    <w:t>设医疗废物暂存间</w:t>
                  </w:r>
                  <w:r w:rsidRPr="00391BEB">
                    <w:rPr>
                      <w:szCs w:val="21"/>
                    </w:rPr>
                    <w:t>1</w:t>
                  </w:r>
                  <w:r w:rsidRPr="00391BEB">
                    <w:rPr>
                      <w:szCs w:val="21"/>
                    </w:rPr>
                    <w:t>座，建筑面积约</w:t>
                  </w:r>
                  <w:r w:rsidRPr="00391BEB">
                    <w:rPr>
                      <w:rFonts w:hint="eastAsia"/>
                      <w:szCs w:val="21"/>
                    </w:rPr>
                    <w:t>12</w:t>
                  </w:r>
                  <w:r w:rsidRPr="00391BEB">
                    <w:rPr>
                      <w:szCs w:val="21"/>
                    </w:rPr>
                    <w:t>m</w:t>
                  </w:r>
                  <w:r w:rsidRPr="00391BEB">
                    <w:rPr>
                      <w:szCs w:val="21"/>
                      <w:vertAlign w:val="superscript"/>
                    </w:rPr>
                    <w:t>2</w:t>
                  </w:r>
                </w:p>
              </w:tc>
              <w:tc>
                <w:tcPr>
                  <w:tcW w:w="671" w:type="dxa"/>
                  <w:tcBorders>
                    <w:left w:val="single" w:sz="4" w:space="0" w:color="auto"/>
                  </w:tcBorders>
                  <w:vAlign w:val="center"/>
                </w:tcPr>
                <w:p w:rsidR="00E12FDF" w:rsidRPr="00391BEB" w:rsidRDefault="00E12FDF" w:rsidP="00BA76F7">
                  <w:pPr>
                    <w:pStyle w:val="1c"/>
                    <w:spacing w:line="240" w:lineRule="exact"/>
                    <w:rPr>
                      <w:szCs w:val="21"/>
                    </w:rPr>
                  </w:pPr>
                  <w:r>
                    <w:rPr>
                      <w:rFonts w:hint="eastAsia"/>
                      <w:kern w:val="0"/>
                    </w:rPr>
                    <w:t>未建</w:t>
                  </w:r>
                </w:p>
              </w:tc>
            </w:tr>
            <w:tr w:rsidR="00E12FDF" w:rsidRPr="001E633F" w:rsidTr="00E12FDF">
              <w:trPr>
                <w:trHeight w:val="190"/>
                <w:jc w:val="center"/>
              </w:trPr>
              <w:tc>
                <w:tcPr>
                  <w:tcW w:w="689" w:type="dxa"/>
                  <w:vMerge w:val="restart"/>
                  <w:vAlign w:val="center"/>
                </w:tcPr>
                <w:p w:rsidR="00E12FDF" w:rsidRPr="00391BEB" w:rsidRDefault="00E12FDF">
                  <w:pPr>
                    <w:pStyle w:val="1c"/>
                    <w:spacing w:line="240" w:lineRule="exact"/>
                    <w:rPr>
                      <w:szCs w:val="21"/>
                    </w:rPr>
                  </w:pPr>
                  <w:r w:rsidRPr="00391BEB">
                    <w:rPr>
                      <w:szCs w:val="21"/>
                    </w:rPr>
                    <w:t>公用工程</w:t>
                  </w:r>
                </w:p>
              </w:tc>
              <w:tc>
                <w:tcPr>
                  <w:tcW w:w="1078" w:type="dxa"/>
                  <w:vAlign w:val="center"/>
                </w:tcPr>
                <w:p w:rsidR="00E12FDF" w:rsidRPr="00391BEB" w:rsidRDefault="00E12FDF">
                  <w:pPr>
                    <w:pStyle w:val="1c"/>
                    <w:spacing w:line="240" w:lineRule="exact"/>
                    <w:rPr>
                      <w:szCs w:val="21"/>
                    </w:rPr>
                  </w:pPr>
                  <w:r w:rsidRPr="00391BEB">
                    <w:rPr>
                      <w:szCs w:val="21"/>
                    </w:rPr>
                    <w:t>给水管网</w:t>
                  </w:r>
                </w:p>
              </w:tc>
              <w:tc>
                <w:tcPr>
                  <w:tcW w:w="1064" w:type="dxa"/>
                  <w:vAlign w:val="center"/>
                </w:tcPr>
                <w:p w:rsidR="00E12FDF" w:rsidRPr="00391BEB" w:rsidRDefault="00E12FDF">
                  <w:pPr>
                    <w:pStyle w:val="1c"/>
                    <w:spacing w:line="240" w:lineRule="exact"/>
                    <w:rPr>
                      <w:b/>
                      <w:szCs w:val="21"/>
                    </w:rPr>
                  </w:pPr>
                  <w:r w:rsidRPr="00391BEB">
                    <w:rPr>
                      <w:b/>
                      <w:szCs w:val="21"/>
                    </w:rPr>
                    <w:t>/</w:t>
                  </w:r>
                </w:p>
              </w:tc>
              <w:tc>
                <w:tcPr>
                  <w:tcW w:w="4955" w:type="dxa"/>
                  <w:tcBorders>
                    <w:right w:val="single" w:sz="4" w:space="0" w:color="auto"/>
                  </w:tcBorders>
                  <w:vAlign w:val="center"/>
                </w:tcPr>
                <w:p w:rsidR="00E12FDF" w:rsidRPr="00391BEB" w:rsidRDefault="00E12FDF" w:rsidP="00391BEB">
                  <w:pPr>
                    <w:pStyle w:val="1c"/>
                    <w:spacing w:line="240" w:lineRule="exact"/>
                    <w:rPr>
                      <w:szCs w:val="21"/>
                    </w:rPr>
                  </w:pPr>
                  <w:r w:rsidRPr="00391BEB">
                    <w:rPr>
                      <w:szCs w:val="21"/>
                    </w:rPr>
                    <w:t>依托</w:t>
                  </w:r>
                  <w:r>
                    <w:rPr>
                      <w:rFonts w:hint="eastAsia"/>
                      <w:szCs w:val="21"/>
                    </w:rPr>
                    <w:t>和政县</w:t>
                  </w:r>
                  <w:r w:rsidRPr="00391BEB">
                    <w:rPr>
                      <w:szCs w:val="21"/>
                    </w:rPr>
                    <w:t>城市给水管网</w:t>
                  </w:r>
                </w:p>
              </w:tc>
              <w:tc>
                <w:tcPr>
                  <w:tcW w:w="671" w:type="dxa"/>
                  <w:tcBorders>
                    <w:left w:val="single" w:sz="4" w:space="0" w:color="auto"/>
                  </w:tcBorders>
                  <w:vAlign w:val="center"/>
                </w:tcPr>
                <w:p w:rsidR="00E12FDF" w:rsidRPr="00C4458A" w:rsidRDefault="00E12FDF" w:rsidP="00F3686A">
                  <w:pPr>
                    <w:pStyle w:val="1c"/>
                    <w:spacing w:line="240" w:lineRule="exact"/>
                    <w:rPr>
                      <w:color w:val="000000"/>
                      <w:szCs w:val="21"/>
                    </w:rPr>
                  </w:pPr>
                  <w:r>
                    <w:rPr>
                      <w:rFonts w:hint="eastAsia"/>
                      <w:color w:val="000000"/>
                      <w:szCs w:val="21"/>
                    </w:rPr>
                    <w:t>已建</w:t>
                  </w:r>
                </w:p>
              </w:tc>
            </w:tr>
            <w:tr w:rsidR="00E12FDF" w:rsidRPr="001E633F" w:rsidTr="00E12FDF">
              <w:trPr>
                <w:trHeight w:val="393"/>
                <w:jc w:val="center"/>
              </w:trPr>
              <w:tc>
                <w:tcPr>
                  <w:tcW w:w="689" w:type="dxa"/>
                  <w:vMerge/>
                  <w:vAlign w:val="center"/>
                </w:tcPr>
                <w:p w:rsidR="00E12FDF" w:rsidRPr="00391BEB" w:rsidRDefault="00E12FDF">
                  <w:pPr>
                    <w:spacing w:line="240" w:lineRule="exact"/>
                    <w:jc w:val="center"/>
                    <w:rPr>
                      <w:b/>
                      <w:szCs w:val="28"/>
                    </w:rPr>
                  </w:pPr>
                </w:p>
              </w:tc>
              <w:tc>
                <w:tcPr>
                  <w:tcW w:w="1078" w:type="dxa"/>
                  <w:vAlign w:val="center"/>
                </w:tcPr>
                <w:p w:rsidR="00E12FDF" w:rsidRPr="00391BEB" w:rsidRDefault="00E12FDF">
                  <w:pPr>
                    <w:pStyle w:val="1c"/>
                    <w:spacing w:line="240" w:lineRule="exact"/>
                    <w:rPr>
                      <w:szCs w:val="21"/>
                    </w:rPr>
                  </w:pPr>
                  <w:r w:rsidRPr="00391BEB">
                    <w:rPr>
                      <w:szCs w:val="21"/>
                    </w:rPr>
                    <w:t>供暖</w:t>
                  </w:r>
                </w:p>
              </w:tc>
              <w:tc>
                <w:tcPr>
                  <w:tcW w:w="1064" w:type="dxa"/>
                  <w:vAlign w:val="center"/>
                </w:tcPr>
                <w:p w:rsidR="00E12FDF" w:rsidRPr="00391BEB" w:rsidRDefault="00E12FDF">
                  <w:pPr>
                    <w:pStyle w:val="1c"/>
                    <w:spacing w:line="240" w:lineRule="exact"/>
                    <w:rPr>
                      <w:b/>
                      <w:szCs w:val="21"/>
                    </w:rPr>
                  </w:pPr>
                  <w:r w:rsidRPr="00391BEB">
                    <w:rPr>
                      <w:b/>
                      <w:szCs w:val="21"/>
                    </w:rPr>
                    <w:t>/</w:t>
                  </w:r>
                </w:p>
              </w:tc>
              <w:tc>
                <w:tcPr>
                  <w:tcW w:w="4955" w:type="dxa"/>
                  <w:tcBorders>
                    <w:right w:val="single" w:sz="4" w:space="0" w:color="auto"/>
                  </w:tcBorders>
                  <w:vAlign w:val="center"/>
                </w:tcPr>
                <w:p w:rsidR="00E12FDF" w:rsidRPr="00391BEB" w:rsidRDefault="00E12FDF" w:rsidP="00391BEB">
                  <w:pPr>
                    <w:pStyle w:val="1c"/>
                    <w:spacing w:line="240" w:lineRule="exact"/>
                    <w:rPr>
                      <w:szCs w:val="21"/>
                    </w:rPr>
                  </w:pPr>
                  <w:r>
                    <w:rPr>
                      <w:rFonts w:hint="eastAsia"/>
                      <w:bCs/>
                      <w:szCs w:val="21"/>
                    </w:rPr>
                    <w:t>项目</w:t>
                  </w:r>
                  <w:r w:rsidRPr="00391BEB">
                    <w:rPr>
                      <w:bCs/>
                      <w:szCs w:val="21"/>
                    </w:rPr>
                    <w:t>冬季采用电暖供暖</w:t>
                  </w:r>
                </w:p>
              </w:tc>
              <w:tc>
                <w:tcPr>
                  <w:tcW w:w="671" w:type="dxa"/>
                  <w:tcBorders>
                    <w:left w:val="single" w:sz="4" w:space="0" w:color="auto"/>
                  </w:tcBorders>
                  <w:vAlign w:val="center"/>
                </w:tcPr>
                <w:p w:rsidR="00E12FDF" w:rsidRPr="00C4458A" w:rsidRDefault="00E12FDF" w:rsidP="00F3686A">
                  <w:pPr>
                    <w:pStyle w:val="1c"/>
                    <w:spacing w:line="240" w:lineRule="exact"/>
                    <w:rPr>
                      <w:color w:val="000000"/>
                      <w:szCs w:val="21"/>
                    </w:rPr>
                  </w:pPr>
                  <w:r>
                    <w:rPr>
                      <w:rFonts w:hint="eastAsia"/>
                      <w:color w:val="000000"/>
                      <w:szCs w:val="21"/>
                    </w:rPr>
                    <w:t>已建</w:t>
                  </w:r>
                </w:p>
              </w:tc>
            </w:tr>
            <w:tr w:rsidR="00E12FDF" w:rsidRPr="001E633F" w:rsidTr="00E12FDF">
              <w:trPr>
                <w:trHeight w:val="202"/>
                <w:jc w:val="center"/>
              </w:trPr>
              <w:tc>
                <w:tcPr>
                  <w:tcW w:w="689" w:type="dxa"/>
                  <w:vMerge/>
                  <w:vAlign w:val="center"/>
                </w:tcPr>
                <w:p w:rsidR="00E12FDF" w:rsidRPr="00391BEB" w:rsidRDefault="00E12FDF">
                  <w:pPr>
                    <w:spacing w:line="240" w:lineRule="exact"/>
                    <w:jc w:val="center"/>
                    <w:rPr>
                      <w:b/>
                      <w:szCs w:val="28"/>
                    </w:rPr>
                  </w:pPr>
                </w:p>
              </w:tc>
              <w:tc>
                <w:tcPr>
                  <w:tcW w:w="1078" w:type="dxa"/>
                  <w:vAlign w:val="center"/>
                </w:tcPr>
                <w:p w:rsidR="00E12FDF" w:rsidRPr="00391BEB" w:rsidRDefault="00E12FDF">
                  <w:pPr>
                    <w:pStyle w:val="1c"/>
                    <w:spacing w:line="240" w:lineRule="exact"/>
                    <w:rPr>
                      <w:szCs w:val="21"/>
                    </w:rPr>
                  </w:pPr>
                  <w:r w:rsidRPr="00391BEB">
                    <w:rPr>
                      <w:szCs w:val="21"/>
                    </w:rPr>
                    <w:t>供电系统</w:t>
                  </w:r>
                </w:p>
              </w:tc>
              <w:tc>
                <w:tcPr>
                  <w:tcW w:w="1064" w:type="dxa"/>
                  <w:vAlign w:val="center"/>
                </w:tcPr>
                <w:p w:rsidR="00E12FDF" w:rsidRPr="00391BEB" w:rsidRDefault="00E12FDF">
                  <w:pPr>
                    <w:pStyle w:val="1c"/>
                    <w:spacing w:line="240" w:lineRule="exact"/>
                    <w:rPr>
                      <w:szCs w:val="21"/>
                    </w:rPr>
                  </w:pPr>
                  <w:r w:rsidRPr="00391BEB">
                    <w:rPr>
                      <w:szCs w:val="21"/>
                    </w:rPr>
                    <w:t>/</w:t>
                  </w:r>
                </w:p>
              </w:tc>
              <w:tc>
                <w:tcPr>
                  <w:tcW w:w="4955" w:type="dxa"/>
                  <w:tcBorders>
                    <w:right w:val="single" w:sz="4" w:space="0" w:color="auto"/>
                  </w:tcBorders>
                  <w:vAlign w:val="center"/>
                </w:tcPr>
                <w:p w:rsidR="00E12FDF" w:rsidRPr="00391BEB" w:rsidRDefault="00E12FDF" w:rsidP="00C8125F">
                  <w:pPr>
                    <w:pStyle w:val="1c"/>
                    <w:spacing w:line="240" w:lineRule="exact"/>
                    <w:rPr>
                      <w:szCs w:val="21"/>
                    </w:rPr>
                  </w:pPr>
                  <w:r w:rsidRPr="00391BEB">
                    <w:rPr>
                      <w:szCs w:val="21"/>
                    </w:rPr>
                    <w:t>项目运营期用电由</w:t>
                  </w:r>
                  <w:r>
                    <w:rPr>
                      <w:rFonts w:hint="eastAsia"/>
                      <w:szCs w:val="21"/>
                    </w:rPr>
                    <w:t>和政县</w:t>
                  </w:r>
                  <w:r w:rsidRPr="00391BEB">
                    <w:rPr>
                      <w:szCs w:val="21"/>
                    </w:rPr>
                    <w:t>供电线网供给</w:t>
                  </w:r>
                </w:p>
              </w:tc>
              <w:tc>
                <w:tcPr>
                  <w:tcW w:w="671" w:type="dxa"/>
                  <w:tcBorders>
                    <w:left w:val="single" w:sz="4" w:space="0" w:color="auto"/>
                  </w:tcBorders>
                  <w:vAlign w:val="center"/>
                </w:tcPr>
                <w:p w:rsidR="00E12FDF" w:rsidRPr="00C4458A" w:rsidRDefault="00E12FDF" w:rsidP="00F3686A">
                  <w:pPr>
                    <w:pStyle w:val="1c"/>
                    <w:spacing w:line="240" w:lineRule="exact"/>
                    <w:rPr>
                      <w:color w:val="000000"/>
                      <w:szCs w:val="21"/>
                    </w:rPr>
                  </w:pPr>
                  <w:r>
                    <w:rPr>
                      <w:rFonts w:hint="eastAsia"/>
                      <w:color w:val="000000"/>
                      <w:szCs w:val="21"/>
                    </w:rPr>
                    <w:t>已建</w:t>
                  </w:r>
                </w:p>
              </w:tc>
            </w:tr>
            <w:tr w:rsidR="00E12FDF" w:rsidRPr="001E633F" w:rsidTr="00E12FDF">
              <w:trPr>
                <w:trHeight w:val="582"/>
                <w:jc w:val="center"/>
              </w:trPr>
              <w:tc>
                <w:tcPr>
                  <w:tcW w:w="689" w:type="dxa"/>
                  <w:vMerge w:val="restart"/>
                  <w:vAlign w:val="center"/>
                </w:tcPr>
                <w:p w:rsidR="00E12FDF" w:rsidRPr="0016428F" w:rsidRDefault="00E12FDF">
                  <w:pPr>
                    <w:spacing w:line="240" w:lineRule="exact"/>
                    <w:jc w:val="center"/>
                    <w:rPr>
                      <w:szCs w:val="28"/>
                    </w:rPr>
                  </w:pPr>
                  <w:r w:rsidRPr="0016428F">
                    <w:rPr>
                      <w:szCs w:val="28"/>
                    </w:rPr>
                    <w:t>环保工程</w:t>
                  </w:r>
                </w:p>
              </w:tc>
              <w:tc>
                <w:tcPr>
                  <w:tcW w:w="1078" w:type="dxa"/>
                  <w:vAlign w:val="center"/>
                </w:tcPr>
                <w:p w:rsidR="00E12FDF" w:rsidRPr="0016428F" w:rsidRDefault="00E12FDF">
                  <w:pPr>
                    <w:pStyle w:val="1c"/>
                    <w:spacing w:line="240" w:lineRule="exact"/>
                    <w:rPr>
                      <w:szCs w:val="21"/>
                    </w:rPr>
                  </w:pPr>
                  <w:r w:rsidRPr="0016428F">
                    <w:rPr>
                      <w:szCs w:val="21"/>
                    </w:rPr>
                    <w:t>污水</w:t>
                  </w:r>
                </w:p>
              </w:tc>
              <w:tc>
                <w:tcPr>
                  <w:tcW w:w="1064" w:type="dxa"/>
                  <w:vAlign w:val="center"/>
                </w:tcPr>
                <w:p w:rsidR="00E12FDF" w:rsidRPr="0016428F" w:rsidRDefault="00E12FDF">
                  <w:pPr>
                    <w:pStyle w:val="1c"/>
                    <w:spacing w:line="240" w:lineRule="exact"/>
                    <w:rPr>
                      <w:b/>
                      <w:szCs w:val="21"/>
                    </w:rPr>
                  </w:pPr>
                  <w:r w:rsidRPr="0016428F">
                    <w:rPr>
                      <w:szCs w:val="21"/>
                    </w:rPr>
                    <w:t>污水处理间</w:t>
                  </w:r>
                </w:p>
              </w:tc>
              <w:tc>
                <w:tcPr>
                  <w:tcW w:w="4955" w:type="dxa"/>
                  <w:tcBorders>
                    <w:right w:val="single" w:sz="4" w:space="0" w:color="auto"/>
                  </w:tcBorders>
                  <w:vAlign w:val="center"/>
                </w:tcPr>
                <w:p w:rsidR="00E12FDF" w:rsidRPr="0016428F" w:rsidRDefault="00E12FDF">
                  <w:pPr>
                    <w:pStyle w:val="1c"/>
                    <w:spacing w:line="240" w:lineRule="exact"/>
                    <w:rPr>
                      <w:szCs w:val="21"/>
                    </w:rPr>
                  </w:pPr>
                  <w:r w:rsidRPr="0016428F">
                    <w:rPr>
                      <w:szCs w:val="21"/>
                    </w:rPr>
                    <w:t>医院污水经</w:t>
                  </w:r>
                  <w:r w:rsidRPr="0016428F">
                    <w:rPr>
                      <w:szCs w:val="21"/>
                    </w:rPr>
                    <w:t>“</w:t>
                  </w:r>
                  <w:r w:rsidRPr="0016428F">
                    <w:rPr>
                      <w:szCs w:val="21"/>
                    </w:rPr>
                    <w:t>一级强化</w:t>
                  </w:r>
                  <w:r w:rsidRPr="0016428F">
                    <w:rPr>
                      <w:szCs w:val="21"/>
                    </w:rPr>
                    <w:t>+</w:t>
                  </w:r>
                  <w:r w:rsidRPr="0016428F">
                    <w:rPr>
                      <w:szCs w:val="21"/>
                    </w:rPr>
                    <w:t>消毒</w:t>
                  </w:r>
                  <w:r w:rsidRPr="0016428F">
                    <w:rPr>
                      <w:szCs w:val="21"/>
                    </w:rPr>
                    <w:t>”</w:t>
                  </w:r>
                  <w:r w:rsidRPr="0016428F">
                    <w:rPr>
                      <w:szCs w:val="21"/>
                    </w:rPr>
                    <w:t>处理后满足《</w:t>
                  </w:r>
                  <w:r w:rsidRPr="0016428F">
                    <w:t>医疗机构水污染物排放标准》（</w:t>
                  </w:r>
                  <w:r w:rsidRPr="0016428F">
                    <w:t>GB18466-2005</w:t>
                  </w:r>
                  <w:r w:rsidRPr="0016428F">
                    <w:t>）预处理标准后</w:t>
                  </w:r>
                  <w:r w:rsidRPr="0016428F">
                    <w:rPr>
                      <w:rFonts w:hint="eastAsia"/>
                      <w:szCs w:val="21"/>
                    </w:rPr>
                    <w:t>运往和政污水处理厂处理。</w:t>
                  </w:r>
                </w:p>
              </w:tc>
              <w:tc>
                <w:tcPr>
                  <w:tcW w:w="671" w:type="dxa"/>
                  <w:tcBorders>
                    <w:left w:val="single" w:sz="4" w:space="0" w:color="auto"/>
                  </w:tcBorders>
                  <w:vAlign w:val="center"/>
                </w:tcPr>
                <w:p w:rsidR="00E12FDF" w:rsidRPr="0016428F" w:rsidRDefault="00E12FDF">
                  <w:pPr>
                    <w:pStyle w:val="1c"/>
                    <w:spacing w:line="240" w:lineRule="exact"/>
                    <w:rPr>
                      <w:szCs w:val="21"/>
                    </w:rPr>
                  </w:pPr>
                  <w:r>
                    <w:rPr>
                      <w:rFonts w:hint="eastAsia"/>
                      <w:kern w:val="0"/>
                    </w:rPr>
                    <w:t>未建</w:t>
                  </w:r>
                </w:p>
              </w:tc>
            </w:tr>
            <w:tr w:rsidR="00E12FDF" w:rsidRPr="001E633F" w:rsidTr="00E12FDF">
              <w:trPr>
                <w:trHeight w:val="190"/>
                <w:jc w:val="center"/>
              </w:trPr>
              <w:tc>
                <w:tcPr>
                  <w:tcW w:w="689" w:type="dxa"/>
                  <w:vMerge/>
                  <w:vAlign w:val="center"/>
                </w:tcPr>
                <w:p w:rsidR="00E12FDF" w:rsidRPr="0016428F" w:rsidRDefault="00E12FDF">
                  <w:pPr>
                    <w:spacing w:line="240" w:lineRule="exact"/>
                    <w:jc w:val="center"/>
                    <w:rPr>
                      <w:b/>
                      <w:szCs w:val="28"/>
                    </w:rPr>
                  </w:pPr>
                </w:p>
              </w:tc>
              <w:tc>
                <w:tcPr>
                  <w:tcW w:w="1078" w:type="dxa"/>
                  <w:vAlign w:val="center"/>
                </w:tcPr>
                <w:p w:rsidR="00E12FDF" w:rsidRPr="0016428F" w:rsidRDefault="00E12FDF">
                  <w:pPr>
                    <w:pStyle w:val="1c"/>
                    <w:spacing w:line="240" w:lineRule="exact"/>
                    <w:rPr>
                      <w:szCs w:val="21"/>
                    </w:rPr>
                  </w:pPr>
                  <w:r w:rsidRPr="0016428F">
                    <w:rPr>
                      <w:szCs w:val="21"/>
                    </w:rPr>
                    <w:t>噪声</w:t>
                  </w:r>
                </w:p>
              </w:tc>
              <w:tc>
                <w:tcPr>
                  <w:tcW w:w="1064" w:type="dxa"/>
                  <w:vAlign w:val="center"/>
                </w:tcPr>
                <w:p w:rsidR="00E12FDF" w:rsidRPr="0016428F" w:rsidRDefault="00E12FDF">
                  <w:pPr>
                    <w:pStyle w:val="1c"/>
                    <w:spacing w:line="240" w:lineRule="exact"/>
                    <w:rPr>
                      <w:b/>
                      <w:szCs w:val="21"/>
                    </w:rPr>
                  </w:pPr>
                  <w:r w:rsidRPr="0016428F">
                    <w:rPr>
                      <w:b/>
                      <w:szCs w:val="21"/>
                    </w:rPr>
                    <w:t>/</w:t>
                  </w:r>
                </w:p>
              </w:tc>
              <w:tc>
                <w:tcPr>
                  <w:tcW w:w="4955" w:type="dxa"/>
                  <w:tcBorders>
                    <w:right w:val="single" w:sz="4" w:space="0" w:color="auto"/>
                  </w:tcBorders>
                  <w:vAlign w:val="center"/>
                </w:tcPr>
                <w:p w:rsidR="00E12FDF" w:rsidRPr="0016428F" w:rsidRDefault="00E12FDF">
                  <w:pPr>
                    <w:pStyle w:val="1c"/>
                    <w:spacing w:line="240" w:lineRule="exact"/>
                    <w:rPr>
                      <w:szCs w:val="21"/>
                    </w:rPr>
                  </w:pPr>
                  <w:r w:rsidRPr="0016428F">
                    <w:rPr>
                      <w:szCs w:val="21"/>
                    </w:rPr>
                    <w:t>采用低噪声设备</w:t>
                  </w:r>
                </w:p>
              </w:tc>
              <w:tc>
                <w:tcPr>
                  <w:tcW w:w="671" w:type="dxa"/>
                  <w:tcBorders>
                    <w:left w:val="single" w:sz="4" w:space="0" w:color="auto"/>
                  </w:tcBorders>
                  <w:vAlign w:val="center"/>
                </w:tcPr>
                <w:p w:rsidR="00E12FDF" w:rsidRPr="00C4458A" w:rsidRDefault="00E12FDF" w:rsidP="00F3686A">
                  <w:pPr>
                    <w:pStyle w:val="1c"/>
                    <w:spacing w:line="240" w:lineRule="exact"/>
                    <w:rPr>
                      <w:color w:val="000000"/>
                      <w:szCs w:val="21"/>
                    </w:rPr>
                  </w:pPr>
                  <w:r>
                    <w:rPr>
                      <w:rFonts w:hint="eastAsia"/>
                      <w:color w:val="000000"/>
                      <w:szCs w:val="21"/>
                    </w:rPr>
                    <w:t>已建</w:t>
                  </w:r>
                </w:p>
              </w:tc>
            </w:tr>
            <w:tr w:rsidR="00E12FDF" w:rsidRPr="001E633F" w:rsidTr="00E12FDF">
              <w:trPr>
                <w:trHeight w:val="401"/>
                <w:jc w:val="center"/>
              </w:trPr>
              <w:tc>
                <w:tcPr>
                  <w:tcW w:w="689" w:type="dxa"/>
                  <w:vMerge/>
                  <w:vAlign w:val="center"/>
                </w:tcPr>
                <w:p w:rsidR="00E12FDF" w:rsidRPr="0016428F" w:rsidRDefault="00E12FDF">
                  <w:pPr>
                    <w:spacing w:line="240" w:lineRule="exact"/>
                    <w:jc w:val="center"/>
                    <w:rPr>
                      <w:b/>
                      <w:szCs w:val="28"/>
                    </w:rPr>
                  </w:pPr>
                </w:p>
              </w:tc>
              <w:tc>
                <w:tcPr>
                  <w:tcW w:w="1078" w:type="dxa"/>
                  <w:vMerge w:val="restart"/>
                  <w:vAlign w:val="center"/>
                </w:tcPr>
                <w:p w:rsidR="00E12FDF" w:rsidRPr="0016428F" w:rsidRDefault="00E12FDF">
                  <w:pPr>
                    <w:pStyle w:val="1c"/>
                    <w:spacing w:line="240" w:lineRule="exact"/>
                    <w:rPr>
                      <w:szCs w:val="21"/>
                    </w:rPr>
                  </w:pPr>
                  <w:r w:rsidRPr="0016428F">
                    <w:rPr>
                      <w:szCs w:val="21"/>
                    </w:rPr>
                    <w:t>固废</w:t>
                  </w:r>
                </w:p>
              </w:tc>
              <w:tc>
                <w:tcPr>
                  <w:tcW w:w="1064" w:type="dxa"/>
                  <w:vAlign w:val="center"/>
                </w:tcPr>
                <w:p w:rsidR="00E12FDF" w:rsidRPr="0016428F" w:rsidRDefault="00E12FDF">
                  <w:pPr>
                    <w:pStyle w:val="1c"/>
                    <w:spacing w:line="240" w:lineRule="exact"/>
                    <w:rPr>
                      <w:szCs w:val="21"/>
                    </w:rPr>
                  </w:pPr>
                  <w:r w:rsidRPr="0016428F">
                    <w:rPr>
                      <w:szCs w:val="21"/>
                    </w:rPr>
                    <w:t>医疗废物暂存间</w:t>
                  </w:r>
                </w:p>
              </w:tc>
              <w:tc>
                <w:tcPr>
                  <w:tcW w:w="4955" w:type="dxa"/>
                  <w:tcBorders>
                    <w:right w:val="single" w:sz="4" w:space="0" w:color="auto"/>
                  </w:tcBorders>
                  <w:vAlign w:val="center"/>
                </w:tcPr>
                <w:p w:rsidR="00E12FDF" w:rsidRPr="0016428F" w:rsidRDefault="00E12FDF" w:rsidP="00096173">
                  <w:pPr>
                    <w:pStyle w:val="1c"/>
                    <w:spacing w:line="240" w:lineRule="exact"/>
                    <w:rPr>
                      <w:szCs w:val="21"/>
                    </w:rPr>
                  </w:pPr>
                  <w:r w:rsidRPr="0016428F">
                    <w:rPr>
                      <w:szCs w:val="21"/>
                    </w:rPr>
                    <w:t>医疗垃圾暂存于危险废物暂存间（建筑面积</w:t>
                  </w:r>
                  <w:r>
                    <w:rPr>
                      <w:rFonts w:hint="eastAsia"/>
                      <w:szCs w:val="21"/>
                    </w:rPr>
                    <w:t>12</w:t>
                  </w:r>
                  <w:r w:rsidRPr="0016428F">
                    <w:rPr>
                      <w:szCs w:val="21"/>
                    </w:rPr>
                    <w:t>m</w:t>
                  </w:r>
                  <w:r w:rsidRPr="0016428F">
                    <w:rPr>
                      <w:szCs w:val="21"/>
                      <w:vertAlign w:val="superscript"/>
                    </w:rPr>
                    <w:t>2</w:t>
                  </w:r>
                  <w:r w:rsidRPr="0016428F">
                    <w:rPr>
                      <w:szCs w:val="21"/>
                    </w:rPr>
                    <w:t>），定期交</w:t>
                  </w:r>
                  <w:r w:rsidRPr="00DE423D">
                    <w:rPr>
                      <w:szCs w:val="21"/>
                    </w:rPr>
                    <w:t>临夏州医疗废物处置中心处置</w:t>
                  </w:r>
                </w:p>
              </w:tc>
              <w:tc>
                <w:tcPr>
                  <w:tcW w:w="671" w:type="dxa"/>
                  <w:tcBorders>
                    <w:left w:val="single" w:sz="4" w:space="0" w:color="auto"/>
                  </w:tcBorders>
                  <w:vAlign w:val="center"/>
                </w:tcPr>
                <w:p w:rsidR="00E12FDF" w:rsidRPr="0016428F" w:rsidRDefault="00E12FDF" w:rsidP="00096173">
                  <w:pPr>
                    <w:pStyle w:val="1c"/>
                    <w:spacing w:line="240" w:lineRule="exact"/>
                    <w:rPr>
                      <w:szCs w:val="21"/>
                    </w:rPr>
                  </w:pPr>
                  <w:r>
                    <w:rPr>
                      <w:rFonts w:hint="eastAsia"/>
                      <w:kern w:val="0"/>
                    </w:rPr>
                    <w:t>未建</w:t>
                  </w:r>
                </w:p>
              </w:tc>
            </w:tr>
            <w:tr w:rsidR="00E12FDF" w:rsidRPr="001E633F" w:rsidTr="00E12FDF">
              <w:trPr>
                <w:trHeight w:val="56"/>
                <w:jc w:val="center"/>
              </w:trPr>
              <w:tc>
                <w:tcPr>
                  <w:tcW w:w="689" w:type="dxa"/>
                  <w:vMerge/>
                  <w:vAlign w:val="center"/>
                </w:tcPr>
                <w:p w:rsidR="00E12FDF" w:rsidRPr="0016428F" w:rsidRDefault="00E12FDF">
                  <w:pPr>
                    <w:spacing w:line="240" w:lineRule="exact"/>
                    <w:jc w:val="center"/>
                    <w:rPr>
                      <w:b/>
                      <w:szCs w:val="28"/>
                    </w:rPr>
                  </w:pPr>
                </w:p>
              </w:tc>
              <w:tc>
                <w:tcPr>
                  <w:tcW w:w="1078" w:type="dxa"/>
                  <w:vMerge/>
                  <w:vAlign w:val="center"/>
                </w:tcPr>
                <w:p w:rsidR="00E12FDF" w:rsidRPr="0016428F" w:rsidRDefault="00E12FDF">
                  <w:pPr>
                    <w:pStyle w:val="1c"/>
                    <w:spacing w:line="240" w:lineRule="exact"/>
                    <w:rPr>
                      <w:szCs w:val="21"/>
                    </w:rPr>
                  </w:pPr>
                </w:p>
              </w:tc>
              <w:tc>
                <w:tcPr>
                  <w:tcW w:w="1064" w:type="dxa"/>
                  <w:vAlign w:val="center"/>
                </w:tcPr>
                <w:p w:rsidR="00E12FDF" w:rsidRPr="0016428F" w:rsidRDefault="00E12FDF">
                  <w:pPr>
                    <w:pStyle w:val="1c"/>
                    <w:spacing w:line="240" w:lineRule="exact"/>
                    <w:rPr>
                      <w:szCs w:val="21"/>
                    </w:rPr>
                  </w:pPr>
                  <w:r w:rsidRPr="0016428F">
                    <w:rPr>
                      <w:szCs w:val="21"/>
                    </w:rPr>
                    <w:t>生活垃圾桶</w:t>
                  </w:r>
                </w:p>
              </w:tc>
              <w:tc>
                <w:tcPr>
                  <w:tcW w:w="4955" w:type="dxa"/>
                  <w:tcBorders>
                    <w:right w:val="single" w:sz="4" w:space="0" w:color="auto"/>
                  </w:tcBorders>
                  <w:vAlign w:val="center"/>
                </w:tcPr>
                <w:p w:rsidR="00E12FDF" w:rsidRPr="0016428F" w:rsidRDefault="00E12FDF">
                  <w:pPr>
                    <w:pStyle w:val="1c"/>
                    <w:spacing w:line="240" w:lineRule="exact"/>
                    <w:rPr>
                      <w:szCs w:val="21"/>
                    </w:rPr>
                  </w:pPr>
                  <w:r w:rsidRPr="0016428F">
                    <w:rPr>
                      <w:szCs w:val="21"/>
                    </w:rPr>
                    <w:t>生活垃圾由环卫部门统一收集处置</w:t>
                  </w:r>
                </w:p>
              </w:tc>
              <w:tc>
                <w:tcPr>
                  <w:tcW w:w="671" w:type="dxa"/>
                  <w:tcBorders>
                    <w:left w:val="single" w:sz="4" w:space="0" w:color="auto"/>
                  </w:tcBorders>
                  <w:vAlign w:val="center"/>
                </w:tcPr>
                <w:p w:rsidR="00E12FDF" w:rsidRPr="00C4458A" w:rsidRDefault="00E12FDF" w:rsidP="00F3686A">
                  <w:pPr>
                    <w:pStyle w:val="1c"/>
                    <w:spacing w:line="240" w:lineRule="exact"/>
                    <w:rPr>
                      <w:color w:val="000000"/>
                      <w:szCs w:val="21"/>
                    </w:rPr>
                  </w:pPr>
                  <w:r>
                    <w:rPr>
                      <w:rFonts w:hint="eastAsia"/>
                      <w:color w:val="000000"/>
                      <w:szCs w:val="21"/>
                    </w:rPr>
                    <w:t>已建</w:t>
                  </w:r>
                </w:p>
              </w:tc>
            </w:tr>
          </w:tbl>
          <w:p w:rsidR="00EE087A" w:rsidRPr="001E633F" w:rsidRDefault="00EE087A">
            <w:pPr>
              <w:spacing w:line="360" w:lineRule="auto"/>
              <w:ind w:firstLine="480"/>
              <w:rPr>
                <w:b/>
                <w:color w:val="000000"/>
                <w:sz w:val="24"/>
                <w:szCs w:val="28"/>
              </w:rPr>
            </w:pPr>
            <w:r w:rsidRPr="001E633F">
              <w:rPr>
                <w:b/>
                <w:color w:val="000000"/>
                <w:sz w:val="24"/>
                <w:szCs w:val="28"/>
              </w:rPr>
              <w:t>6</w:t>
            </w:r>
            <w:r w:rsidRPr="001E633F">
              <w:rPr>
                <w:b/>
                <w:color w:val="000000"/>
                <w:sz w:val="24"/>
                <w:szCs w:val="28"/>
              </w:rPr>
              <w:t>、主要设备</w:t>
            </w:r>
          </w:p>
          <w:p w:rsidR="00EE087A" w:rsidRPr="001E633F" w:rsidRDefault="00EE087A">
            <w:pPr>
              <w:spacing w:line="360" w:lineRule="auto"/>
              <w:ind w:firstLineChars="200" w:firstLine="480"/>
              <w:rPr>
                <w:color w:val="000000"/>
                <w:sz w:val="24"/>
              </w:rPr>
            </w:pPr>
            <w:r w:rsidRPr="001E633F">
              <w:rPr>
                <w:color w:val="000000"/>
                <w:sz w:val="24"/>
              </w:rPr>
              <w:t>本项目</w:t>
            </w:r>
            <w:r w:rsidR="00D541A7" w:rsidRPr="001E633F">
              <w:rPr>
                <w:color w:val="000000"/>
                <w:sz w:val="24"/>
              </w:rPr>
              <w:t>所选主要工艺设备详见表</w:t>
            </w:r>
            <w:r w:rsidR="00D541A7" w:rsidRPr="001E633F">
              <w:rPr>
                <w:color w:val="000000"/>
                <w:sz w:val="24"/>
              </w:rPr>
              <w:t>1-2</w:t>
            </w:r>
            <w:r w:rsidRPr="001E633F">
              <w:rPr>
                <w:color w:val="000000"/>
                <w:sz w:val="24"/>
              </w:rPr>
              <w:t>。</w:t>
            </w:r>
          </w:p>
          <w:p w:rsidR="00EE087A" w:rsidRPr="001E633F" w:rsidRDefault="00EE087A" w:rsidP="00D057E2">
            <w:pPr>
              <w:jc w:val="center"/>
              <w:rPr>
                <w:b/>
                <w:color w:val="000000"/>
              </w:rPr>
            </w:pPr>
            <w:r w:rsidRPr="001E633F">
              <w:rPr>
                <w:b/>
                <w:color w:val="000000"/>
              </w:rPr>
              <w:t>表</w:t>
            </w:r>
            <w:r w:rsidRPr="001E633F">
              <w:rPr>
                <w:b/>
                <w:color w:val="000000"/>
              </w:rPr>
              <w:t xml:space="preserve">1-2  </w:t>
            </w:r>
            <w:r w:rsidRPr="001E633F">
              <w:rPr>
                <w:b/>
                <w:color w:val="000000"/>
              </w:rPr>
              <w:t>主要设备一览表</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851"/>
              <w:gridCol w:w="2716"/>
              <w:gridCol w:w="2407"/>
              <w:gridCol w:w="974"/>
              <w:gridCol w:w="758"/>
              <w:gridCol w:w="716"/>
            </w:tblGrid>
            <w:tr w:rsidR="00EE087A" w:rsidRPr="001E633F" w:rsidTr="00F679B9">
              <w:trPr>
                <w:trHeight w:val="210"/>
              </w:trPr>
              <w:tc>
                <w:tcPr>
                  <w:tcW w:w="851" w:type="dxa"/>
                  <w:vAlign w:val="center"/>
                </w:tcPr>
                <w:p w:rsidR="00EE087A" w:rsidRPr="001E633F" w:rsidRDefault="00EE087A">
                  <w:pPr>
                    <w:widowControl/>
                    <w:spacing w:line="0" w:lineRule="atLeast"/>
                    <w:jc w:val="center"/>
                    <w:textAlignment w:val="center"/>
                    <w:rPr>
                      <w:b/>
                      <w:color w:val="000000"/>
                      <w:szCs w:val="21"/>
                    </w:rPr>
                  </w:pPr>
                  <w:r w:rsidRPr="001E633F">
                    <w:rPr>
                      <w:b/>
                      <w:color w:val="000000"/>
                      <w:kern w:val="0"/>
                      <w:szCs w:val="21"/>
                    </w:rPr>
                    <w:t>序号</w:t>
                  </w:r>
                </w:p>
              </w:tc>
              <w:tc>
                <w:tcPr>
                  <w:tcW w:w="2716" w:type="dxa"/>
                  <w:vAlign w:val="center"/>
                </w:tcPr>
                <w:p w:rsidR="00EE087A" w:rsidRPr="001E633F" w:rsidRDefault="00EE087A">
                  <w:pPr>
                    <w:widowControl/>
                    <w:spacing w:line="0" w:lineRule="atLeast"/>
                    <w:jc w:val="center"/>
                    <w:textAlignment w:val="center"/>
                    <w:rPr>
                      <w:b/>
                      <w:color w:val="000000"/>
                      <w:szCs w:val="21"/>
                    </w:rPr>
                  </w:pPr>
                  <w:r w:rsidRPr="001E633F">
                    <w:rPr>
                      <w:b/>
                      <w:color w:val="000000"/>
                      <w:kern w:val="0"/>
                      <w:szCs w:val="21"/>
                    </w:rPr>
                    <w:t>设备名称</w:t>
                  </w:r>
                </w:p>
              </w:tc>
              <w:tc>
                <w:tcPr>
                  <w:tcW w:w="2407" w:type="dxa"/>
                  <w:vAlign w:val="center"/>
                </w:tcPr>
                <w:p w:rsidR="00EE087A" w:rsidRPr="001E633F" w:rsidRDefault="00EE087A">
                  <w:pPr>
                    <w:widowControl/>
                    <w:spacing w:line="0" w:lineRule="atLeast"/>
                    <w:jc w:val="center"/>
                    <w:textAlignment w:val="center"/>
                    <w:rPr>
                      <w:b/>
                      <w:color w:val="000000"/>
                      <w:szCs w:val="21"/>
                    </w:rPr>
                  </w:pPr>
                  <w:r w:rsidRPr="001E633F">
                    <w:rPr>
                      <w:b/>
                      <w:color w:val="000000"/>
                      <w:kern w:val="0"/>
                      <w:szCs w:val="21"/>
                    </w:rPr>
                    <w:t>型号</w:t>
                  </w:r>
                </w:p>
              </w:tc>
              <w:tc>
                <w:tcPr>
                  <w:tcW w:w="974" w:type="dxa"/>
                  <w:vAlign w:val="center"/>
                </w:tcPr>
                <w:p w:rsidR="00EE087A" w:rsidRPr="001E633F" w:rsidRDefault="00EE087A">
                  <w:pPr>
                    <w:widowControl/>
                    <w:spacing w:line="0" w:lineRule="atLeast"/>
                    <w:jc w:val="center"/>
                    <w:textAlignment w:val="center"/>
                    <w:rPr>
                      <w:b/>
                      <w:color w:val="000000"/>
                      <w:szCs w:val="21"/>
                    </w:rPr>
                  </w:pPr>
                  <w:r w:rsidRPr="001E633F">
                    <w:rPr>
                      <w:b/>
                      <w:color w:val="000000"/>
                      <w:kern w:val="0"/>
                      <w:szCs w:val="21"/>
                    </w:rPr>
                    <w:t>产地</w:t>
                  </w:r>
                </w:p>
              </w:tc>
              <w:tc>
                <w:tcPr>
                  <w:tcW w:w="758" w:type="dxa"/>
                  <w:vAlign w:val="center"/>
                </w:tcPr>
                <w:p w:rsidR="00EE087A" w:rsidRPr="001E633F" w:rsidRDefault="00EE087A">
                  <w:pPr>
                    <w:widowControl/>
                    <w:spacing w:line="0" w:lineRule="atLeast"/>
                    <w:jc w:val="center"/>
                    <w:textAlignment w:val="center"/>
                    <w:rPr>
                      <w:b/>
                      <w:color w:val="000000"/>
                      <w:szCs w:val="21"/>
                    </w:rPr>
                  </w:pPr>
                  <w:r w:rsidRPr="001E633F">
                    <w:rPr>
                      <w:b/>
                      <w:color w:val="000000"/>
                      <w:kern w:val="0"/>
                      <w:szCs w:val="21"/>
                    </w:rPr>
                    <w:t>台数</w:t>
                  </w:r>
                </w:p>
              </w:tc>
              <w:tc>
                <w:tcPr>
                  <w:tcW w:w="716" w:type="dxa"/>
                  <w:vAlign w:val="center"/>
                </w:tcPr>
                <w:p w:rsidR="00EE087A" w:rsidRPr="001E633F" w:rsidRDefault="00EE087A">
                  <w:pPr>
                    <w:widowControl/>
                    <w:spacing w:line="0" w:lineRule="atLeast"/>
                    <w:jc w:val="center"/>
                    <w:textAlignment w:val="center"/>
                    <w:rPr>
                      <w:b/>
                      <w:color w:val="000000"/>
                      <w:szCs w:val="21"/>
                    </w:rPr>
                  </w:pPr>
                  <w:r w:rsidRPr="001E633F">
                    <w:rPr>
                      <w:b/>
                      <w:color w:val="000000"/>
                      <w:kern w:val="0"/>
                      <w:szCs w:val="21"/>
                    </w:rPr>
                    <w:t>备注</w:t>
                  </w:r>
                </w:p>
              </w:tc>
            </w:tr>
            <w:tr w:rsidR="00EE087A" w:rsidRPr="001E633F" w:rsidTr="00F679B9">
              <w:trPr>
                <w:trHeight w:val="210"/>
              </w:trPr>
              <w:tc>
                <w:tcPr>
                  <w:tcW w:w="851" w:type="dxa"/>
                  <w:vAlign w:val="center"/>
                </w:tcPr>
                <w:p w:rsidR="00EE087A" w:rsidRPr="001E633F" w:rsidRDefault="00EE087A">
                  <w:pPr>
                    <w:widowControl/>
                    <w:spacing w:line="0" w:lineRule="atLeast"/>
                    <w:jc w:val="center"/>
                    <w:textAlignment w:val="center"/>
                    <w:rPr>
                      <w:color w:val="000000"/>
                      <w:szCs w:val="21"/>
                    </w:rPr>
                  </w:pPr>
                  <w:r w:rsidRPr="001E633F">
                    <w:rPr>
                      <w:color w:val="000000"/>
                      <w:kern w:val="0"/>
                      <w:szCs w:val="21"/>
                    </w:rPr>
                    <w:t>1</w:t>
                  </w:r>
                </w:p>
              </w:tc>
              <w:tc>
                <w:tcPr>
                  <w:tcW w:w="2716" w:type="dxa"/>
                  <w:vAlign w:val="center"/>
                </w:tcPr>
                <w:p w:rsidR="00EE087A" w:rsidRPr="001E633F" w:rsidRDefault="00EE087A">
                  <w:pPr>
                    <w:widowControl/>
                    <w:spacing w:line="0" w:lineRule="atLeast"/>
                    <w:jc w:val="center"/>
                    <w:textAlignment w:val="center"/>
                    <w:rPr>
                      <w:color w:val="000000"/>
                      <w:szCs w:val="21"/>
                    </w:rPr>
                  </w:pPr>
                  <w:r w:rsidRPr="001E633F">
                    <w:rPr>
                      <w:color w:val="000000"/>
                      <w:kern w:val="0"/>
                      <w:szCs w:val="21"/>
                    </w:rPr>
                    <w:t>心电图</w:t>
                  </w:r>
                </w:p>
              </w:tc>
              <w:tc>
                <w:tcPr>
                  <w:tcW w:w="2407" w:type="dxa"/>
                  <w:vAlign w:val="center"/>
                </w:tcPr>
                <w:p w:rsidR="00EE087A" w:rsidRPr="001E633F" w:rsidRDefault="00CA4D74">
                  <w:pPr>
                    <w:widowControl/>
                    <w:spacing w:line="0" w:lineRule="atLeast"/>
                    <w:jc w:val="center"/>
                    <w:textAlignment w:val="center"/>
                    <w:rPr>
                      <w:color w:val="000000"/>
                      <w:szCs w:val="21"/>
                    </w:rPr>
                  </w:pPr>
                  <w:r w:rsidRPr="00CA4D74">
                    <w:rPr>
                      <w:rFonts w:hint="eastAsia"/>
                      <w:color w:val="000000"/>
                      <w:kern w:val="0"/>
                      <w:szCs w:val="21"/>
                    </w:rPr>
                    <w:t>AQ-1212</w:t>
                  </w:r>
                </w:p>
              </w:tc>
              <w:tc>
                <w:tcPr>
                  <w:tcW w:w="974" w:type="dxa"/>
                  <w:vAlign w:val="center"/>
                </w:tcPr>
                <w:p w:rsidR="00EE087A" w:rsidRPr="001E633F" w:rsidRDefault="00CA4D74">
                  <w:pPr>
                    <w:widowControl/>
                    <w:spacing w:line="0" w:lineRule="atLeast"/>
                    <w:jc w:val="center"/>
                    <w:textAlignment w:val="center"/>
                    <w:rPr>
                      <w:color w:val="000000"/>
                      <w:szCs w:val="21"/>
                    </w:rPr>
                  </w:pPr>
                  <w:r>
                    <w:rPr>
                      <w:rFonts w:hint="eastAsia"/>
                      <w:color w:val="000000"/>
                      <w:szCs w:val="21"/>
                    </w:rPr>
                    <w:t>武汉</w:t>
                  </w:r>
                </w:p>
              </w:tc>
              <w:tc>
                <w:tcPr>
                  <w:tcW w:w="758" w:type="dxa"/>
                  <w:vAlign w:val="center"/>
                </w:tcPr>
                <w:p w:rsidR="00EE087A" w:rsidRPr="001E633F" w:rsidRDefault="00CA4D74">
                  <w:pPr>
                    <w:widowControl/>
                    <w:spacing w:line="0" w:lineRule="atLeast"/>
                    <w:jc w:val="center"/>
                    <w:textAlignment w:val="center"/>
                    <w:rPr>
                      <w:color w:val="000000"/>
                      <w:szCs w:val="21"/>
                    </w:rPr>
                  </w:pPr>
                  <w:r>
                    <w:rPr>
                      <w:rFonts w:hint="eastAsia"/>
                      <w:color w:val="000000"/>
                      <w:kern w:val="0"/>
                      <w:szCs w:val="21"/>
                    </w:rPr>
                    <w:t>1</w:t>
                  </w:r>
                </w:p>
              </w:tc>
              <w:tc>
                <w:tcPr>
                  <w:tcW w:w="716" w:type="dxa"/>
                  <w:vAlign w:val="center"/>
                </w:tcPr>
                <w:p w:rsidR="00EE087A" w:rsidRPr="001E633F" w:rsidRDefault="00EE087A">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197"/>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2</w:t>
                  </w:r>
                </w:p>
              </w:tc>
              <w:tc>
                <w:tcPr>
                  <w:tcW w:w="2716"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电子血压计（上臂式）</w:t>
                  </w:r>
                </w:p>
              </w:tc>
              <w:tc>
                <w:tcPr>
                  <w:tcW w:w="2407"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欧姆龙</w:t>
                  </w:r>
                  <w:r w:rsidRPr="001E633F">
                    <w:rPr>
                      <w:color w:val="000000"/>
                      <w:kern w:val="0"/>
                      <w:szCs w:val="21"/>
                    </w:rPr>
                    <w:t>HBP-9020</w:t>
                  </w:r>
                </w:p>
              </w:tc>
              <w:tc>
                <w:tcPr>
                  <w:tcW w:w="974"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日本</w:t>
                  </w:r>
                </w:p>
              </w:tc>
              <w:tc>
                <w:tcPr>
                  <w:tcW w:w="758"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2</w:t>
                  </w:r>
                </w:p>
              </w:tc>
              <w:tc>
                <w:tcPr>
                  <w:tcW w:w="716"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210"/>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3</w:t>
                  </w:r>
                </w:p>
              </w:tc>
              <w:tc>
                <w:tcPr>
                  <w:tcW w:w="2716"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全自动血球仪</w:t>
                  </w:r>
                </w:p>
              </w:tc>
              <w:tc>
                <w:tcPr>
                  <w:tcW w:w="2407" w:type="dxa"/>
                  <w:vAlign w:val="bottom"/>
                </w:tcPr>
                <w:p w:rsidR="00CA4D74" w:rsidRDefault="00CA4D74" w:rsidP="00CA4D74">
                  <w:pPr>
                    <w:widowControl/>
                    <w:spacing w:line="0" w:lineRule="atLeast"/>
                    <w:jc w:val="center"/>
                    <w:textAlignment w:val="bottom"/>
                    <w:rPr>
                      <w:rFonts w:eastAsia="仿宋_GB2312"/>
                      <w:color w:val="000000"/>
                      <w:szCs w:val="21"/>
                    </w:rPr>
                  </w:pPr>
                  <w:r>
                    <w:rPr>
                      <w:rFonts w:eastAsia="仿宋_GB2312" w:hint="eastAsia"/>
                      <w:color w:val="000000"/>
                      <w:szCs w:val="21"/>
                    </w:rPr>
                    <w:t>BC-2800</w:t>
                  </w:r>
                </w:p>
              </w:tc>
              <w:tc>
                <w:tcPr>
                  <w:tcW w:w="974" w:type="dxa"/>
                  <w:vAlign w:val="center"/>
                </w:tcPr>
                <w:p w:rsidR="00CA4D74" w:rsidRPr="001E633F" w:rsidRDefault="00CA4D74">
                  <w:pPr>
                    <w:widowControl/>
                    <w:spacing w:line="0" w:lineRule="atLeast"/>
                    <w:jc w:val="center"/>
                    <w:textAlignment w:val="center"/>
                    <w:rPr>
                      <w:color w:val="000000"/>
                      <w:szCs w:val="21"/>
                    </w:rPr>
                  </w:pPr>
                  <w:r>
                    <w:rPr>
                      <w:rFonts w:hint="eastAsia"/>
                      <w:color w:val="000000"/>
                      <w:szCs w:val="21"/>
                    </w:rPr>
                    <w:t>深圳</w:t>
                  </w:r>
                </w:p>
              </w:tc>
              <w:tc>
                <w:tcPr>
                  <w:tcW w:w="758" w:type="dxa"/>
                  <w:vAlign w:val="center"/>
                </w:tcPr>
                <w:p w:rsidR="00CA4D74" w:rsidRPr="001E633F" w:rsidRDefault="00CA4D74">
                  <w:pPr>
                    <w:widowControl/>
                    <w:spacing w:line="0" w:lineRule="atLeast"/>
                    <w:jc w:val="center"/>
                    <w:textAlignment w:val="center"/>
                    <w:rPr>
                      <w:color w:val="000000"/>
                      <w:szCs w:val="21"/>
                    </w:rPr>
                  </w:pPr>
                  <w:r>
                    <w:rPr>
                      <w:rFonts w:hint="eastAsia"/>
                      <w:color w:val="000000"/>
                      <w:szCs w:val="21"/>
                    </w:rPr>
                    <w:t>1</w:t>
                  </w:r>
                </w:p>
              </w:tc>
              <w:tc>
                <w:tcPr>
                  <w:tcW w:w="716"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210"/>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4</w:t>
                  </w:r>
                </w:p>
              </w:tc>
              <w:tc>
                <w:tcPr>
                  <w:tcW w:w="2716" w:type="dxa"/>
                  <w:vAlign w:val="center"/>
                </w:tcPr>
                <w:p w:rsidR="00CA4D74" w:rsidRPr="001E633F" w:rsidRDefault="00CA4D74">
                  <w:pPr>
                    <w:widowControl/>
                    <w:spacing w:line="0" w:lineRule="atLeast"/>
                    <w:jc w:val="center"/>
                    <w:textAlignment w:val="center"/>
                    <w:rPr>
                      <w:color w:val="000000"/>
                      <w:szCs w:val="21"/>
                    </w:rPr>
                  </w:pPr>
                  <w:r>
                    <w:rPr>
                      <w:color w:val="000000"/>
                      <w:kern w:val="0"/>
                      <w:szCs w:val="21"/>
                    </w:rPr>
                    <w:t>多参数监护仪</w:t>
                  </w:r>
                </w:p>
              </w:tc>
              <w:tc>
                <w:tcPr>
                  <w:tcW w:w="2407" w:type="dxa"/>
                  <w:vAlign w:val="center"/>
                </w:tcPr>
                <w:p w:rsidR="00CA4D74" w:rsidRPr="001E633F" w:rsidRDefault="00CA4D74">
                  <w:pPr>
                    <w:widowControl/>
                    <w:spacing w:line="0" w:lineRule="atLeast"/>
                    <w:jc w:val="center"/>
                    <w:textAlignment w:val="center"/>
                    <w:rPr>
                      <w:color w:val="000000"/>
                      <w:szCs w:val="21"/>
                    </w:rPr>
                  </w:pPr>
                  <w:r>
                    <w:rPr>
                      <w:rFonts w:hint="eastAsia"/>
                      <w:color w:val="000000"/>
                      <w:szCs w:val="21"/>
                    </w:rPr>
                    <w:t>MEL-1000</w:t>
                  </w:r>
                </w:p>
              </w:tc>
              <w:tc>
                <w:tcPr>
                  <w:tcW w:w="974" w:type="dxa"/>
                  <w:vAlign w:val="center"/>
                </w:tcPr>
                <w:p w:rsidR="00CA4D74" w:rsidRPr="001E633F" w:rsidRDefault="00CA4D74">
                  <w:pPr>
                    <w:widowControl/>
                    <w:spacing w:line="0" w:lineRule="atLeast"/>
                    <w:jc w:val="center"/>
                    <w:textAlignment w:val="center"/>
                    <w:rPr>
                      <w:color w:val="000000"/>
                      <w:szCs w:val="21"/>
                    </w:rPr>
                  </w:pPr>
                  <w:r>
                    <w:rPr>
                      <w:rFonts w:hint="eastAsia"/>
                      <w:color w:val="000000"/>
                      <w:szCs w:val="21"/>
                    </w:rPr>
                    <w:t>湖南</w:t>
                  </w:r>
                </w:p>
              </w:tc>
              <w:tc>
                <w:tcPr>
                  <w:tcW w:w="758"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1</w:t>
                  </w:r>
                </w:p>
              </w:tc>
              <w:tc>
                <w:tcPr>
                  <w:tcW w:w="716"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210"/>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5</w:t>
                  </w:r>
                </w:p>
              </w:tc>
              <w:tc>
                <w:tcPr>
                  <w:tcW w:w="2716"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全自动尿分析仪</w:t>
                  </w:r>
                </w:p>
              </w:tc>
              <w:tc>
                <w:tcPr>
                  <w:tcW w:w="2407"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H-8000</w:t>
                  </w:r>
                </w:p>
              </w:tc>
              <w:tc>
                <w:tcPr>
                  <w:tcW w:w="974"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长春</w:t>
                  </w:r>
                </w:p>
              </w:tc>
              <w:tc>
                <w:tcPr>
                  <w:tcW w:w="758"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1</w:t>
                  </w:r>
                </w:p>
              </w:tc>
              <w:tc>
                <w:tcPr>
                  <w:tcW w:w="716"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210"/>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6</w:t>
                  </w:r>
                </w:p>
              </w:tc>
              <w:tc>
                <w:tcPr>
                  <w:tcW w:w="2716" w:type="dxa"/>
                  <w:vAlign w:val="center"/>
                </w:tcPr>
                <w:p w:rsidR="00CA4D74" w:rsidRDefault="00CA4D74" w:rsidP="0016428F">
                  <w:pPr>
                    <w:widowControl/>
                    <w:spacing w:line="0" w:lineRule="atLeast"/>
                    <w:jc w:val="center"/>
                    <w:textAlignment w:val="center"/>
                    <w:rPr>
                      <w:color w:val="000000"/>
                      <w:szCs w:val="21"/>
                    </w:rPr>
                  </w:pPr>
                  <w:r>
                    <w:rPr>
                      <w:rFonts w:hint="eastAsia"/>
                      <w:color w:val="000000"/>
                      <w:szCs w:val="21"/>
                    </w:rPr>
                    <w:t>婴儿培育箱</w:t>
                  </w:r>
                </w:p>
              </w:tc>
              <w:tc>
                <w:tcPr>
                  <w:tcW w:w="2407" w:type="dxa"/>
                  <w:vAlign w:val="center"/>
                </w:tcPr>
                <w:p w:rsidR="00CA4D74" w:rsidRDefault="00CA4D74" w:rsidP="0016428F">
                  <w:pPr>
                    <w:widowControl/>
                    <w:spacing w:line="0" w:lineRule="atLeast"/>
                    <w:jc w:val="center"/>
                    <w:textAlignment w:val="center"/>
                    <w:rPr>
                      <w:color w:val="000000"/>
                      <w:szCs w:val="21"/>
                    </w:rPr>
                  </w:pPr>
                  <w:r>
                    <w:rPr>
                      <w:rFonts w:hint="eastAsia"/>
                      <w:color w:val="000000"/>
                      <w:szCs w:val="21"/>
                    </w:rPr>
                    <w:t>B-800</w:t>
                  </w:r>
                </w:p>
              </w:tc>
              <w:tc>
                <w:tcPr>
                  <w:tcW w:w="974" w:type="dxa"/>
                  <w:vAlign w:val="center"/>
                </w:tcPr>
                <w:p w:rsidR="00CA4D74" w:rsidRPr="001E633F" w:rsidRDefault="00CA4D74">
                  <w:pPr>
                    <w:widowControl/>
                    <w:spacing w:line="0" w:lineRule="atLeast"/>
                    <w:jc w:val="center"/>
                    <w:textAlignment w:val="center"/>
                    <w:rPr>
                      <w:color w:val="000000"/>
                      <w:szCs w:val="21"/>
                    </w:rPr>
                  </w:pPr>
                  <w:r>
                    <w:rPr>
                      <w:rFonts w:hint="eastAsia"/>
                      <w:color w:val="000000"/>
                      <w:szCs w:val="21"/>
                    </w:rPr>
                    <w:t>北京</w:t>
                  </w:r>
                </w:p>
              </w:tc>
              <w:tc>
                <w:tcPr>
                  <w:tcW w:w="758" w:type="dxa"/>
                  <w:vAlign w:val="center"/>
                </w:tcPr>
                <w:p w:rsidR="00CA4D74" w:rsidRPr="001E633F" w:rsidRDefault="00CA4D74">
                  <w:pPr>
                    <w:widowControl/>
                    <w:spacing w:line="0" w:lineRule="atLeast"/>
                    <w:jc w:val="center"/>
                    <w:textAlignment w:val="center"/>
                    <w:rPr>
                      <w:color w:val="000000"/>
                      <w:szCs w:val="21"/>
                    </w:rPr>
                  </w:pPr>
                  <w:r>
                    <w:rPr>
                      <w:rFonts w:hint="eastAsia"/>
                      <w:color w:val="000000"/>
                      <w:szCs w:val="21"/>
                    </w:rPr>
                    <w:t>2</w:t>
                  </w:r>
                </w:p>
              </w:tc>
              <w:tc>
                <w:tcPr>
                  <w:tcW w:w="716"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210"/>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7</w:t>
                  </w:r>
                </w:p>
              </w:tc>
              <w:tc>
                <w:tcPr>
                  <w:tcW w:w="2716" w:type="dxa"/>
                  <w:vAlign w:val="center"/>
                </w:tcPr>
                <w:p w:rsidR="00CA4D74" w:rsidRDefault="00CA4D74" w:rsidP="0016428F">
                  <w:pPr>
                    <w:widowControl/>
                    <w:spacing w:line="0" w:lineRule="atLeast"/>
                    <w:jc w:val="center"/>
                    <w:textAlignment w:val="center"/>
                    <w:rPr>
                      <w:color w:val="000000"/>
                      <w:szCs w:val="21"/>
                    </w:rPr>
                  </w:pPr>
                  <w:r>
                    <w:rPr>
                      <w:rFonts w:hint="eastAsia"/>
                      <w:color w:val="000000"/>
                      <w:szCs w:val="21"/>
                    </w:rPr>
                    <w:t>持续正压通气系统</w:t>
                  </w:r>
                </w:p>
              </w:tc>
              <w:tc>
                <w:tcPr>
                  <w:tcW w:w="2407" w:type="dxa"/>
                  <w:vAlign w:val="center"/>
                </w:tcPr>
                <w:p w:rsidR="00CA4D74" w:rsidRDefault="00CA4D74" w:rsidP="0016428F">
                  <w:pPr>
                    <w:widowControl/>
                    <w:spacing w:line="0" w:lineRule="atLeast"/>
                    <w:jc w:val="center"/>
                    <w:textAlignment w:val="center"/>
                    <w:rPr>
                      <w:color w:val="000000"/>
                      <w:szCs w:val="21"/>
                    </w:rPr>
                  </w:pPr>
                  <w:r>
                    <w:rPr>
                      <w:rFonts w:hint="eastAsia"/>
                      <w:color w:val="000000"/>
                      <w:szCs w:val="21"/>
                    </w:rPr>
                    <w:t>NLF-200C</w:t>
                  </w:r>
                </w:p>
              </w:tc>
              <w:tc>
                <w:tcPr>
                  <w:tcW w:w="974" w:type="dxa"/>
                  <w:vAlign w:val="center"/>
                </w:tcPr>
                <w:p w:rsidR="00CA4D74" w:rsidRPr="001E633F" w:rsidRDefault="00CA4D74">
                  <w:pPr>
                    <w:widowControl/>
                    <w:spacing w:line="0" w:lineRule="atLeast"/>
                    <w:jc w:val="center"/>
                    <w:textAlignment w:val="center"/>
                    <w:rPr>
                      <w:color w:val="000000"/>
                      <w:szCs w:val="21"/>
                    </w:rPr>
                  </w:pPr>
                  <w:r>
                    <w:rPr>
                      <w:rFonts w:hint="eastAsia"/>
                      <w:color w:val="000000"/>
                      <w:szCs w:val="21"/>
                    </w:rPr>
                    <w:t>南京</w:t>
                  </w:r>
                </w:p>
              </w:tc>
              <w:tc>
                <w:tcPr>
                  <w:tcW w:w="758" w:type="dxa"/>
                  <w:vAlign w:val="center"/>
                </w:tcPr>
                <w:p w:rsidR="00CA4D74" w:rsidRPr="001E633F" w:rsidRDefault="00CA4D74">
                  <w:pPr>
                    <w:widowControl/>
                    <w:spacing w:line="0" w:lineRule="atLeast"/>
                    <w:jc w:val="center"/>
                    <w:textAlignment w:val="center"/>
                    <w:rPr>
                      <w:color w:val="000000"/>
                      <w:szCs w:val="21"/>
                    </w:rPr>
                  </w:pPr>
                  <w:r>
                    <w:rPr>
                      <w:rFonts w:hint="eastAsia"/>
                      <w:color w:val="000000"/>
                      <w:szCs w:val="21"/>
                    </w:rPr>
                    <w:t>1</w:t>
                  </w:r>
                </w:p>
              </w:tc>
              <w:tc>
                <w:tcPr>
                  <w:tcW w:w="716"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210"/>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lastRenderedPageBreak/>
                    <w:t>8</w:t>
                  </w:r>
                </w:p>
              </w:tc>
              <w:tc>
                <w:tcPr>
                  <w:tcW w:w="2716"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直立床</w:t>
                  </w:r>
                </w:p>
              </w:tc>
              <w:tc>
                <w:tcPr>
                  <w:tcW w:w="2407"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SCQ-3</w:t>
                  </w:r>
                  <w:r w:rsidRPr="001E633F">
                    <w:rPr>
                      <w:color w:val="000000"/>
                      <w:kern w:val="0"/>
                      <w:szCs w:val="21"/>
                    </w:rPr>
                    <w:t>型</w:t>
                  </w:r>
                </w:p>
              </w:tc>
              <w:tc>
                <w:tcPr>
                  <w:tcW w:w="974"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河南</w:t>
                  </w:r>
                </w:p>
              </w:tc>
              <w:tc>
                <w:tcPr>
                  <w:tcW w:w="758"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1</w:t>
                  </w:r>
                </w:p>
              </w:tc>
              <w:tc>
                <w:tcPr>
                  <w:tcW w:w="716" w:type="dxa"/>
                  <w:vAlign w:val="center"/>
                </w:tcPr>
                <w:p w:rsidR="00CA4D74" w:rsidRPr="001E633F" w:rsidRDefault="002E545A">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210"/>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9</w:t>
                  </w:r>
                </w:p>
              </w:tc>
              <w:tc>
                <w:tcPr>
                  <w:tcW w:w="2716"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多功能牵引床</w:t>
                  </w:r>
                </w:p>
              </w:tc>
              <w:tc>
                <w:tcPr>
                  <w:tcW w:w="2407"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SYJ-III</w:t>
                  </w:r>
                  <w:r w:rsidRPr="001E633F">
                    <w:rPr>
                      <w:color w:val="000000"/>
                      <w:kern w:val="0"/>
                      <w:szCs w:val="21"/>
                    </w:rPr>
                    <w:t>（液晶屏显示）</w:t>
                  </w:r>
                </w:p>
              </w:tc>
              <w:tc>
                <w:tcPr>
                  <w:tcW w:w="974"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河南</w:t>
                  </w:r>
                </w:p>
              </w:tc>
              <w:tc>
                <w:tcPr>
                  <w:tcW w:w="758"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1</w:t>
                  </w:r>
                </w:p>
              </w:tc>
              <w:tc>
                <w:tcPr>
                  <w:tcW w:w="716" w:type="dxa"/>
                  <w:vAlign w:val="center"/>
                </w:tcPr>
                <w:p w:rsidR="00CA4D74" w:rsidRPr="001E633F" w:rsidRDefault="002E545A">
                  <w:pPr>
                    <w:widowControl/>
                    <w:spacing w:line="0" w:lineRule="atLeast"/>
                    <w:jc w:val="center"/>
                    <w:textAlignment w:val="center"/>
                    <w:rPr>
                      <w:color w:val="000000"/>
                      <w:szCs w:val="21"/>
                    </w:rPr>
                  </w:pPr>
                  <w:r w:rsidRPr="001E633F">
                    <w:rPr>
                      <w:color w:val="000000"/>
                      <w:kern w:val="0"/>
                      <w:szCs w:val="21"/>
                    </w:rPr>
                    <w:t>购置</w:t>
                  </w:r>
                </w:p>
              </w:tc>
            </w:tr>
            <w:tr w:rsidR="00CA4D74" w:rsidRPr="001E633F" w:rsidTr="00F679B9">
              <w:trPr>
                <w:trHeight w:val="59"/>
              </w:trPr>
              <w:tc>
                <w:tcPr>
                  <w:tcW w:w="851" w:type="dxa"/>
                  <w:vAlign w:val="center"/>
                </w:tcPr>
                <w:p w:rsidR="00CA4D74" w:rsidRPr="001E633F" w:rsidRDefault="00CA4D74">
                  <w:pPr>
                    <w:widowControl/>
                    <w:spacing w:line="0" w:lineRule="atLeast"/>
                    <w:jc w:val="center"/>
                    <w:textAlignment w:val="center"/>
                    <w:rPr>
                      <w:color w:val="000000"/>
                      <w:szCs w:val="21"/>
                    </w:rPr>
                  </w:pPr>
                  <w:r w:rsidRPr="001E633F">
                    <w:rPr>
                      <w:color w:val="000000"/>
                      <w:kern w:val="0"/>
                      <w:szCs w:val="21"/>
                    </w:rPr>
                    <w:t>10</w:t>
                  </w:r>
                </w:p>
              </w:tc>
              <w:tc>
                <w:tcPr>
                  <w:tcW w:w="2716"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彩超</w:t>
                  </w:r>
                </w:p>
              </w:tc>
              <w:tc>
                <w:tcPr>
                  <w:tcW w:w="2407" w:type="dxa"/>
                  <w:vAlign w:val="center"/>
                </w:tcPr>
                <w:p w:rsidR="00CA4D74" w:rsidRPr="001E633F" w:rsidRDefault="00CA4D74" w:rsidP="0016428F">
                  <w:pPr>
                    <w:widowControl/>
                    <w:spacing w:line="0" w:lineRule="atLeast"/>
                    <w:jc w:val="center"/>
                    <w:textAlignment w:val="center"/>
                    <w:rPr>
                      <w:color w:val="000000"/>
                      <w:szCs w:val="21"/>
                    </w:rPr>
                  </w:pPr>
                  <w:r>
                    <w:rPr>
                      <w:rFonts w:hint="eastAsia"/>
                      <w:color w:val="000000"/>
                      <w:szCs w:val="21"/>
                    </w:rPr>
                    <w:t>DC-N6</w:t>
                  </w:r>
                </w:p>
              </w:tc>
              <w:tc>
                <w:tcPr>
                  <w:tcW w:w="974" w:type="dxa"/>
                  <w:vAlign w:val="center"/>
                </w:tcPr>
                <w:p w:rsidR="00CA4D74" w:rsidRPr="001E633F" w:rsidRDefault="00CA4D74" w:rsidP="0016428F">
                  <w:pPr>
                    <w:widowControl/>
                    <w:spacing w:line="0" w:lineRule="atLeast"/>
                    <w:jc w:val="center"/>
                    <w:textAlignment w:val="center"/>
                    <w:rPr>
                      <w:color w:val="000000"/>
                      <w:szCs w:val="21"/>
                    </w:rPr>
                  </w:pPr>
                  <w:r>
                    <w:rPr>
                      <w:rFonts w:hint="eastAsia"/>
                      <w:color w:val="000000"/>
                      <w:szCs w:val="21"/>
                    </w:rPr>
                    <w:t>深圳</w:t>
                  </w:r>
                </w:p>
              </w:tc>
              <w:tc>
                <w:tcPr>
                  <w:tcW w:w="758" w:type="dxa"/>
                  <w:vAlign w:val="center"/>
                </w:tcPr>
                <w:p w:rsidR="00CA4D74" w:rsidRPr="001E633F" w:rsidRDefault="00CA4D74" w:rsidP="0016428F">
                  <w:pPr>
                    <w:widowControl/>
                    <w:spacing w:line="0" w:lineRule="atLeast"/>
                    <w:jc w:val="center"/>
                    <w:textAlignment w:val="center"/>
                    <w:rPr>
                      <w:color w:val="000000"/>
                      <w:szCs w:val="21"/>
                    </w:rPr>
                  </w:pPr>
                  <w:r w:rsidRPr="001E633F">
                    <w:rPr>
                      <w:color w:val="000000"/>
                      <w:kern w:val="0"/>
                      <w:szCs w:val="21"/>
                    </w:rPr>
                    <w:t>1</w:t>
                  </w:r>
                </w:p>
              </w:tc>
              <w:tc>
                <w:tcPr>
                  <w:tcW w:w="716" w:type="dxa"/>
                  <w:vAlign w:val="center"/>
                </w:tcPr>
                <w:p w:rsidR="00CA4D74" w:rsidRPr="001E633F" w:rsidRDefault="002E545A">
                  <w:pPr>
                    <w:widowControl/>
                    <w:spacing w:line="0" w:lineRule="atLeast"/>
                    <w:jc w:val="center"/>
                    <w:textAlignment w:val="center"/>
                    <w:rPr>
                      <w:color w:val="000000"/>
                      <w:szCs w:val="21"/>
                    </w:rPr>
                  </w:pPr>
                  <w:r w:rsidRPr="001E633F">
                    <w:rPr>
                      <w:color w:val="000000"/>
                      <w:kern w:val="0"/>
                      <w:szCs w:val="21"/>
                    </w:rPr>
                    <w:t>购置</w:t>
                  </w:r>
                </w:p>
              </w:tc>
            </w:tr>
          </w:tbl>
          <w:p w:rsidR="00EE087A" w:rsidRPr="001E633F" w:rsidRDefault="00EE087A">
            <w:pPr>
              <w:spacing w:line="360" w:lineRule="auto"/>
              <w:ind w:firstLineChars="200" w:firstLine="482"/>
              <w:rPr>
                <w:b/>
                <w:color w:val="000000"/>
                <w:sz w:val="24"/>
              </w:rPr>
            </w:pPr>
            <w:r w:rsidRPr="001E633F">
              <w:rPr>
                <w:b/>
                <w:color w:val="000000"/>
                <w:sz w:val="24"/>
              </w:rPr>
              <w:t>7</w:t>
            </w:r>
            <w:r w:rsidRPr="001E633F">
              <w:rPr>
                <w:b/>
                <w:color w:val="000000"/>
                <w:sz w:val="24"/>
              </w:rPr>
              <w:t>、原辅材料消耗</w:t>
            </w:r>
          </w:p>
          <w:p w:rsidR="00EE087A" w:rsidRDefault="00EE087A">
            <w:pPr>
              <w:spacing w:line="360" w:lineRule="auto"/>
              <w:ind w:firstLineChars="200" w:firstLine="480"/>
              <w:rPr>
                <w:color w:val="000000"/>
                <w:sz w:val="24"/>
              </w:rPr>
            </w:pPr>
            <w:r w:rsidRPr="001E633F">
              <w:rPr>
                <w:color w:val="000000"/>
                <w:sz w:val="24"/>
              </w:rPr>
              <w:t>项目运营过程中主要原辅材料消耗件表</w:t>
            </w:r>
            <w:r w:rsidRPr="001E633F">
              <w:rPr>
                <w:color w:val="000000"/>
                <w:sz w:val="24"/>
              </w:rPr>
              <w:t>1-3</w:t>
            </w:r>
            <w:r w:rsidRPr="001E633F">
              <w:rPr>
                <w:color w:val="000000"/>
                <w:sz w:val="24"/>
              </w:rPr>
              <w:t>。</w:t>
            </w:r>
          </w:p>
          <w:p w:rsidR="00EE087A" w:rsidRPr="001E633F" w:rsidRDefault="00EE087A" w:rsidP="00D057E2">
            <w:pPr>
              <w:jc w:val="center"/>
              <w:rPr>
                <w:b/>
                <w:color w:val="000000"/>
              </w:rPr>
            </w:pPr>
            <w:r w:rsidRPr="001E633F">
              <w:rPr>
                <w:b/>
                <w:color w:val="000000"/>
              </w:rPr>
              <w:t>表</w:t>
            </w:r>
            <w:r w:rsidRPr="001E633F">
              <w:rPr>
                <w:b/>
                <w:color w:val="000000"/>
              </w:rPr>
              <w:t xml:space="preserve">1-3  </w:t>
            </w:r>
            <w:r w:rsidRPr="001E633F">
              <w:rPr>
                <w:b/>
                <w:color w:val="000000"/>
              </w:rPr>
              <w:t>项目原辅材料消耗一览表</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1691"/>
              <w:gridCol w:w="3090"/>
              <w:gridCol w:w="1437"/>
              <w:gridCol w:w="1008"/>
              <w:gridCol w:w="1231"/>
            </w:tblGrid>
            <w:tr w:rsidR="00EE087A" w:rsidRPr="001E633F" w:rsidTr="00F679B9">
              <w:trPr>
                <w:trHeight w:val="271"/>
              </w:trPr>
              <w:tc>
                <w:tcPr>
                  <w:tcW w:w="1691" w:type="dxa"/>
                  <w:vAlign w:val="center"/>
                </w:tcPr>
                <w:p w:rsidR="00EE087A" w:rsidRPr="001E633F" w:rsidRDefault="00EE087A">
                  <w:pPr>
                    <w:pStyle w:val="1c"/>
                    <w:rPr>
                      <w:color w:val="000000"/>
                    </w:rPr>
                  </w:pPr>
                  <w:r w:rsidRPr="001E633F">
                    <w:rPr>
                      <w:color w:val="000000"/>
                    </w:rPr>
                    <w:t>类别</w:t>
                  </w:r>
                </w:p>
              </w:tc>
              <w:tc>
                <w:tcPr>
                  <w:tcW w:w="3090" w:type="dxa"/>
                  <w:vAlign w:val="center"/>
                </w:tcPr>
                <w:p w:rsidR="00EE087A" w:rsidRPr="001E633F" w:rsidRDefault="00EE087A">
                  <w:pPr>
                    <w:pStyle w:val="1c"/>
                    <w:rPr>
                      <w:color w:val="000000"/>
                    </w:rPr>
                  </w:pPr>
                  <w:r w:rsidRPr="001E633F">
                    <w:rPr>
                      <w:color w:val="000000"/>
                    </w:rPr>
                    <w:t>名称</w:t>
                  </w:r>
                </w:p>
              </w:tc>
              <w:tc>
                <w:tcPr>
                  <w:tcW w:w="1437" w:type="dxa"/>
                  <w:vAlign w:val="center"/>
                </w:tcPr>
                <w:p w:rsidR="00EE087A" w:rsidRPr="001E633F" w:rsidRDefault="00EE087A">
                  <w:pPr>
                    <w:pStyle w:val="1c"/>
                    <w:rPr>
                      <w:color w:val="000000"/>
                    </w:rPr>
                  </w:pPr>
                  <w:r w:rsidRPr="001E633F">
                    <w:rPr>
                      <w:color w:val="000000"/>
                    </w:rPr>
                    <w:t>年耗量</w:t>
                  </w:r>
                </w:p>
              </w:tc>
              <w:tc>
                <w:tcPr>
                  <w:tcW w:w="1008" w:type="dxa"/>
                  <w:vAlign w:val="center"/>
                </w:tcPr>
                <w:p w:rsidR="00EE087A" w:rsidRPr="001E633F" w:rsidRDefault="00EE087A">
                  <w:pPr>
                    <w:pStyle w:val="1c"/>
                    <w:rPr>
                      <w:color w:val="000000"/>
                    </w:rPr>
                  </w:pPr>
                  <w:r w:rsidRPr="001E633F">
                    <w:rPr>
                      <w:color w:val="000000"/>
                    </w:rPr>
                    <w:t>来源</w:t>
                  </w:r>
                </w:p>
              </w:tc>
              <w:tc>
                <w:tcPr>
                  <w:tcW w:w="1231" w:type="dxa"/>
                  <w:vAlign w:val="center"/>
                </w:tcPr>
                <w:p w:rsidR="00EE087A" w:rsidRPr="001E633F" w:rsidRDefault="00EE087A">
                  <w:pPr>
                    <w:pStyle w:val="1c"/>
                    <w:rPr>
                      <w:color w:val="000000"/>
                    </w:rPr>
                  </w:pPr>
                  <w:r w:rsidRPr="001E633F">
                    <w:rPr>
                      <w:color w:val="000000"/>
                    </w:rPr>
                    <w:t>主要成分</w:t>
                  </w:r>
                </w:p>
              </w:tc>
            </w:tr>
            <w:tr w:rsidR="00EE087A" w:rsidRPr="001E633F" w:rsidTr="00F679B9">
              <w:trPr>
                <w:trHeight w:val="271"/>
              </w:trPr>
              <w:tc>
                <w:tcPr>
                  <w:tcW w:w="1691" w:type="dxa"/>
                  <w:vMerge w:val="restart"/>
                  <w:vAlign w:val="center"/>
                </w:tcPr>
                <w:p w:rsidR="00EE087A" w:rsidRPr="001E633F" w:rsidRDefault="00EE087A">
                  <w:pPr>
                    <w:pStyle w:val="1c"/>
                    <w:rPr>
                      <w:color w:val="000000"/>
                    </w:rPr>
                  </w:pPr>
                  <w:r w:rsidRPr="001E633F">
                    <w:rPr>
                      <w:color w:val="000000"/>
                    </w:rPr>
                    <w:t>医疗器械</w:t>
                  </w:r>
                </w:p>
              </w:tc>
              <w:tc>
                <w:tcPr>
                  <w:tcW w:w="3090" w:type="dxa"/>
                  <w:vAlign w:val="center"/>
                </w:tcPr>
                <w:p w:rsidR="00EE087A" w:rsidRPr="001E633F" w:rsidRDefault="00EE087A">
                  <w:pPr>
                    <w:pStyle w:val="1c"/>
                    <w:rPr>
                      <w:color w:val="000000"/>
                    </w:rPr>
                  </w:pPr>
                  <w:r w:rsidRPr="001E633F">
                    <w:rPr>
                      <w:color w:val="000000"/>
                    </w:rPr>
                    <w:t>一次性空针、输液管</w:t>
                  </w:r>
                </w:p>
              </w:tc>
              <w:tc>
                <w:tcPr>
                  <w:tcW w:w="1437" w:type="dxa"/>
                  <w:vAlign w:val="center"/>
                </w:tcPr>
                <w:p w:rsidR="00EE087A" w:rsidRPr="001E633F" w:rsidRDefault="00EE087A">
                  <w:pPr>
                    <w:pStyle w:val="1c"/>
                    <w:rPr>
                      <w:color w:val="000000"/>
                    </w:rPr>
                  </w:pPr>
                  <w:r w:rsidRPr="001E633F">
                    <w:rPr>
                      <w:color w:val="000000"/>
                    </w:rPr>
                    <w:t>2200</w:t>
                  </w:r>
                  <w:r w:rsidRPr="001E633F">
                    <w:rPr>
                      <w:color w:val="000000"/>
                    </w:rPr>
                    <w:t>具</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聚乙烯</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一次性中单、小单</w:t>
                  </w:r>
                </w:p>
              </w:tc>
              <w:tc>
                <w:tcPr>
                  <w:tcW w:w="1437" w:type="dxa"/>
                  <w:vAlign w:val="center"/>
                </w:tcPr>
                <w:p w:rsidR="00EE087A" w:rsidRPr="001E633F" w:rsidRDefault="00EE087A">
                  <w:pPr>
                    <w:pStyle w:val="1c"/>
                    <w:rPr>
                      <w:color w:val="000000"/>
                    </w:rPr>
                  </w:pPr>
                  <w:r w:rsidRPr="001E633F">
                    <w:rPr>
                      <w:color w:val="000000"/>
                    </w:rPr>
                    <w:t>2000</w:t>
                  </w:r>
                  <w:r w:rsidRPr="001E633F">
                    <w:rPr>
                      <w:color w:val="000000"/>
                    </w:rPr>
                    <w:t>张</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一次性手套</w:t>
                  </w:r>
                </w:p>
              </w:tc>
              <w:tc>
                <w:tcPr>
                  <w:tcW w:w="1437" w:type="dxa"/>
                  <w:vAlign w:val="center"/>
                </w:tcPr>
                <w:p w:rsidR="00EE087A" w:rsidRPr="001E633F" w:rsidRDefault="00EE087A">
                  <w:pPr>
                    <w:pStyle w:val="1c"/>
                    <w:rPr>
                      <w:color w:val="000000"/>
                    </w:rPr>
                  </w:pPr>
                  <w:r w:rsidRPr="001E633F">
                    <w:rPr>
                      <w:color w:val="000000"/>
                    </w:rPr>
                    <w:t>4650</w:t>
                  </w:r>
                  <w:r w:rsidRPr="001E633F">
                    <w:rPr>
                      <w:color w:val="000000"/>
                    </w:rPr>
                    <w:t>双</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一次性尿带、尿管</w:t>
                  </w:r>
                </w:p>
              </w:tc>
              <w:tc>
                <w:tcPr>
                  <w:tcW w:w="1437" w:type="dxa"/>
                  <w:vAlign w:val="center"/>
                </w:tcPr>
                <w:p w:rsidR="00EE087A" w:rsidRPr="001E633F" w:rsidRDefault="00EE087A">
                  <w:pPr>
                    <w:pStyle w:val="1c"/>
                    <w:rPr>
                      <w:color w:val="000000"/>
                    </w:rPr>
                  </w:pPr>
                  <w:r w:rsidRPr="001E633F">
                    <w:rPr>
                      <w:color w:val="000000"/>
                    </w:rPr>
                    <w:t>824</w:t>
                  </w:r>
                  <w:r w:rsidRPr="001E633F">
                    <w:rPr>
                      <w:color w:val="000000"/>
                    </w:rPr>
                    <w:t>套</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271"/>
              </w:trPr>
              <w:tc>
                <w:tcPr>
                  <w:tcW w:w="1691" w:type="dxa"/>
                  <w:vMerge w:val="restart"/>
                  <w:vAlign w:val="center"/>
                </w:tcPr>
                <w:p w:rsidR="00EE087A" w:rsidRPr="001E633F" w:rsidRDefault="00EE087A">
                  <w:pPr>
                    <w:pStyle w:val="1c"/>
                    <w:rPr>
                      <w:color w:val="000000"/>
                    </w:rPr>
                  </w:pPr>
                  <w:r w:rsidRPr="001E633F">
                    <w:rPr>
                      <w:color w:val="000000"/>
                    </w:rPr>
                    <w:t>药品</w:t>
                  </w:r>
                </w:p>
              </w:tc>
              <w:tc>
                <w:tcPr>
                  <w:tcW w:w="3090" w:type="dxa"/>
                  <w:vAlign w:val="center"/>
                </w:tcPr>
                <w:p w:rsidR="00EE087A" w:rsidRPr="001E633F" w:rsidRDefault="00EE087A">
                  <w:pPr>
                    <w:pStyle w:val="1c"/>
                    <w:rPr>
                      <w:color w:val="000000"/>
                    </w:rPr>
                  </w:pPr>
                  <w:r w:rsidRPr="001E633F">
                    <w:rPr>
                      <w:color w:val="000000"/>
                    </w:rPr>
                    <w:t>针剂药品</w:t>
                  </w:r>
                </w:p>
              </w:tc>
              <w:tc>
                <w:tcPr>
                  <w:tcW w:w="1437" w:type="dxa"/>
                  <w:vAlign w:val="center"/>
                </w:tcPr>
                <w:p w:rsidR="00EE087A" w:rsidRPr="001E633F" w:rsidRDefault="00EE087A">
                  <w:pPr>
                    <w:pStyle w:val="1c"/>
                    <w:rPr>
                      <w:color w:val="000000"/>
                    </w:rPr>
                  </w:pPr>
                  <w:r w:rsidRPr="001E633F">
                    <w:rPr>
                      <w:color w:val="000000"/>
                    </w:rPr>
                    <w:t>1430</w:t>
                  </w:r>
                  <w:r w:rsidRPr="001E633F">
                    <w:rPr>
                      <w:color w:val="000000"/>
                    </w:rPr>
                    <w:t>支</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口服药剂</w:t>
                  </w:r>
                </w:p>
              </w:tc>
              <w:tc>
                <w:tcPr>
                  <w:tcW w:w="1437" w:type="dxa"/>
                  <w:vAlign w:val="center"/>
                </w:tcPr>
                <w:p w:rsidR="00EE087A" w:rsidRPr="001E633F" w:rsidRDefault="00EE087A">
                  <w:pPr>
                    <w:pStyle w:val="1c"/>
                    <w:rPr>
                      <w:color w:val="000000"/>
                    </w:rPr>
                  </w:pPr>
                  <w:r w:rsidRPr="001E633F">
                    <w:rPr>
                      <w:color w:val="000000"/>
                    </w:rPr>
                    <w:t>4000</w:t>
                  </w:r>
                  <w:r w:rsidRPr="001E633F">
                    <w:rPr>
                      <w:color w:val="000000"/>
                    </w:rPr>
                    <w:t>盒</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普通方剂用药</w:t>
                  </w:r>
                </w:p>
              </w:tc>
              <w:tc>
                <w:tcPr>
                  <w:tcW w:w="1437" w:type="dxa"/>
                  <w:vAlign w:val="center"/>
                </w:tcPr>
                <w:p w:rsidR="00EE087A" w:rsidRPr="001E633F" w:rsidRDefault="00EE087A">
                  <w:pPr>
                    <w:pStyle w:val="1c"/>
                    <w:rPr>
                      <w:color w:val="000000"/>
                    </w:rPr>
                  </w:pPr>
                  <w:r w:rsidRPr="001E633F">
                    <w:rPr>
                      <w:color w:val="000000"/>
                    </w:rPr>
                    <w:t>40kg</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271"/>
              </w:trPr>
              <w:tc>
                <w:tcPr>
                  <w:tcW w:w="1691" w:type="dxa"/>
                  <w:vAlign w:val="center"/>
                </w:tcPr>
                <w:p w:rsidR="00EE087A" w:rsidRPr="001E633F" w:rsidRDefault="00EE087A">
                  <w:pPr>
                    <w:pStyle w:val="1c"/>
                    <w:rPr>
                      <w:color w:val="000000"/>
                    </w:rPr>
                  </w:pPr>
                  <w:r w:rsidRPr="001E633F">
                    <w:rPr>
                      <w:color w:val="000000"/>
                    </w:rPr>
                    <w:t>消毒剂</w:t>
                  </w:r>
                </w:p>
              </w:tc>
              <w:tc>
                <w:tcPr>
                  <w:tcW w:w="3090" w:type="dxa"/>
                  <w:vAlign w:val="center"/>
                </w:tcPr>
                <w:p w:rsidR="00EE087A" w:rsidRPr="001E633F" w:rsidRDefault="00EE087A">
                  <w:pPr>
                    <w:pStyle w:val="1c"/>
                    <w:rPr>
                      <w:color w:val="000000"/>
                    </w:rPr>
                  </w:pPr>
                  <w:r w:rsidRPr="001E633F">
                    <w:rPr>
                      <w:color w:val="000000"/>
                    </w:rPr>
                    <w:t>废水处理剂：二氧化氯（瓶装）</w:t>
                  </w:r>
                </w:p>
              </w:tc>
              <w:tc>
                <w:tcPr>
                  <w:tcW w:w="1437" w:type="dxa"/>
                  <w:vAlign w:val="center"/>
                </w:tcPr>
                <w:p w:rsidR="00EE087A" w:rsidRPr="001E633F" w:rsidRDefault="00EE087A">
                  <w:pPr>
                    <w:pStyle w:val="1c"/>
                    <w:rPr>
                      <w:color w:val="000000"/>
                    </w:rPr>
                  </w:pPr>
                  <w:r w:rsidRPr="001E633F">
                    <w:rPr>
                      <w:color w:val="000000"/>
                    </w:rPr>
                    <w:t>0.1t</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二氧化氯</w:t>
                  </w:r>
                </w:p>
              </w:tc>
            </w:tr>
            <w:tr w:rsidR="00EE087A" w:rsidRPr="001E633F" w:rsidTr="00F679B9">
              <w:trPr>
                <w:trHeight w:val="271"/>
              </w:trPr>
              <w:tc>
                <w:tcPr>
                  <w:tcW w:w="1691" w:type="dxa"/>
                  <w:vMerge w:val="restart"/>
                  <w:vAlign w:val="center"/>
                </w:tcPr>
                <w:p w:rsidR="00EE087A" w:rsidRPr="001E633F" w:rsidRDefault="00EE087A">
                  <w:pPr>
                    <w:pStyle w:val="1c"/>
                    <w:rPr>
                      <w:color w:val="000000"/>
                    </w:rPr>
                  </w:pPr>
                  <w:r w:rsidRPr="001E633F">
                    <w:rPr>
                      <w:color w:val="000000"/>
                    </w:rPr>
                    <w:t>配液室</w:t>
                  </w:r>
                </w:p>
              </w:tc>
              <w:tc>
                <w:tcPr>
                  <w:tcW w:w="3090" w:type="dxa"/>
                  <w:vAlign w:val="center"/>
                </w:tcPr>
                <w:p w:rsidR="00EE087A" w:rsidRPr="001E633F" w:rsidRDefault="00EE087A">
                  <w:pPr>
                    <w:pStyle w:val="1c"/>
                    <w:rPr>
                      <w:color w:val="000000"/>
                    </w:rPr>
                  </w:pPr>
                  <w:r w:rsidRPr="001E633F">
                    <w:rPr>
                      <w:color w:val="000000"/>
                    </w:rPr>
                    <w:t>葡萄糖（</w:t>
                  </w:r>
                  <w:r w:rsidRPr="001E633F">
                    <w:rPr>
                      <w:color w:val="000000"/>
                    </w:rPr>
                    <w:t>500g/</w:t>
                  </w:r>
                  <w:r w:rsidRPr="001E633F">
                    <w:rPr>
                      <w:color w:val="000000"/>
                    </w:rPr>
                    <w:t>瓶）</w:t>
                  </w:r>
                </w:p>
              </w:tc>
              <w:tc>
                <w:tcPr>
                  <w:tcW w:w="1437" w:type="dxa"/>
                  <w:vAlign w:val="center"/>
                </w:tcPr>
                <w:p w:rsidR="00EE087A" w:rsidRPr="001E633F" w:rsidRDefault="00EE087A">
                  <w:pPr>
                    <w:pStyle w:val="1c"/>
                    <w:rPr>
                      <w:color w:val="000000"/>
                    </w:rPr>
                  </w:pPr>
                  <w:r w:rsidRPr="001E633F">
                    <w:rPr>
                      <w:color w:val="000000"/>
                    </w:rPr>
                    <w:t>1300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葡萄糖</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氯化钠（</w:t>
                  </w:r>
                  <w:r w:rsidRPr="001E633F">
                    <w:rPr>
                      <w:color w:val="000000"/>
                    </w:rPr>
                    <w:t>500g/</w:t>
                  </w:r>
                  <w:r w:rsidRPr="001E633F">
                    <w:rPr>
                      <w:color w:val="000000"/>
                    </w:rPr>
                    <w:t>瓶）</w:t>
                  </w:r>
                </w:p>
              </w:tc>
              <w:tc>
                <w:tcPr>
                  <w:tcW w:w="1437" w:type="dxa"/>
                  <w:vAlign w:val="center"/>
                </w:tcPr>
                <w:p w:rsidR="00EE087A" w:rsidRPr="001E633F" w:rsidRDefault="00EE087A">
                  <w:pPr>
                    <w:pStyle w:val="1c"/>
                    <w:rPr>
                      <w:color w:val="000000"/>
                    </w:rPr>
                  </w:pPr>
                  <w:r w:rsidRPr="001E633F">
                    <w:rPr>
                      <w:color w:val="000000"/>
                    </w:rPr>
                    <w:t>850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氯化钠</w:t>
                  </w:r>
                </w:p>
              </w:tc>
            </w:tr>
            <w:tr w:rsidR="00EE087A" w:rsidRPr="001E633F" w:rsidTr="00F679B9">
              <w:trPr>
                <w:trHeight w:val="142"/>
              </w:trPr>
              <w:tc>
                <w:tcPr>
                  <w:tcW w:w="1691" w:type="dxa"/>
                  <w:vMerge/>
                  <w:vAlign w:val="center"/>
                </w:tcPr>
                <w:p w:rsidR="00EE087A" w:rsidRPr="001E633F" w:rsidRDefault="00EE087A">
                  <w:pPr>
                    <w:spacing w:line="360" w:lineRule="auto"/>
                    <w:rPr>
                      <w:b/>
                      <w:color w:val="000000"/>
                      <w:sz w:val="32"/>
                    </w:rPr>
                  </w:pPr>
                </w:p>
              </w:tc>
              <w:tc>
                <w:tcPr>
                  <w:tcW w:w="3090" w:type="dxa"/>
                  <w:vAlign w:val="center"/>
                </w:tcPr>
                <w:p w:rsidR="00EE087A" w:rsidRPr="001E633F" w:rsidRDefault="00EE087A">
                  <w:pPr>
                    <w:pStyle w:val="1c"/>
                    <w:rPr>
                      <w:color w:val="000000"/>
                    </w:rPr>
                  </w:pPr>
                  <w:r w:rsidRPr="001E633F">
                    <w:rPr>
                      <w:color w:val="000000"/>
                    </w:rPr>
                    <w:t>青霉素（</w:t>
                  </w:r>
                  <w:r w:rsidRPr="001E633F">
                    <w:rPr>
                      <w:color w:val="000000"/>
                    </w:rPr>
                    <w:t>500g/</w:t>
                  </w:r>
                  <w:r w:rsidRPr="001E633F">
                    <w:rPr>
                      <w:color w:val="000000"/>
                    </w:rPr>
                    <w:t>瓶）</w:t>
                  </w:r>
                </w:p>
              </w:tc>
              <w:tc>
                <w:tcPr>
                  <w:tcW w:w="1437" w:type="dxa"/>
                  <w:vAlign w:val="center"/>
                </w:tcPr>
                <w:p w:rsidR="00EE087A" w:rsidRPr="001E633F" w:rsidRDefault="00EE087A">
                  <w:pPr>
                    <w:pStyle w:val="1c"/>
                    <w:rPr>
                      <w:color w:val="000000"/>
                    </w:rPr>
                  </w:pPr>
                  <w:r w:rsidRPr="001E633F">
                    <w:rPr>
                      <w:color w:val="000000"/>
                    </w:rPr>
                    <w:t>400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p>
              </w:tc>
            </w:tr>
            <w:tr w:rsidR="00EE087A" w:rsidRPr="001E633F" w:rsidTr="00F679B9">
              <w:trPr>
                <w:trHeight w:val="142"/>
              </w:trPr>
              <w:tc>
                <w:tcPr>
                  <w:tcW w:w="1691" w:type="dxa"/>
                  <w:vMerge/>
                  <w:vAlign w:val="center"/>
                </w:tcPr>
                <w:p w:rsidR="00EE087A" w:rsidRPr="001E633F" w:rsidRDefault="00EE087A">
                  <w:pPr>
                    <w:spacing w:line="360" w:lineRule="auto"/>
                    <w:rPr>
                      <w:b/>
                      <w:color w:val="000000"/>
                      <w:sz w:val="32"/>
                    </w:rPr>
                  </w:pPr>
                </w:p>
              </w:tc>
              <w:tc>
                <w:tcPr>
                  <w:tcW w:w="3090" w:type="dxa"/>
                  <w:vAlign w:val="center"/>
                </w:tcPr>
                <w:p w:rsidR="00EE087A" w:rsidRPr="001E633F" w:rsidRDefault="00EE087A">
                  <w:pPr>
                    <w:pStyle w:val="1c"/>
                    <w:rPr>
                      <w:color w:val="000000"/>
                    </w:rPr>
                  </w:pPr>
                  <w:r w:rsidRPr="001E633F">
                    <w:rPr>
                      <w:color w:val="000000"/>
                    </w:rPr>
                    <w:t>头孢菌素（</w:t>
                  </w:r>
                  <w:r w:rsidRPr="001E633F">
                    <w:rPr>
                      <w:color w:val="000000"/>
                    </w:rPr>
                    <w:t>500g/</w:t>
                  </w:r>
                  <w:r w:rsidRPr="001E633F">
                    <w:rPr>
                      <w:color w:val="000000"/>
                    </w:rPr>
                    <w:t>瓶）</w:t>
                  </w:r>
                </w:p>
              </w:tc>
              <w:tc>
                <w:tcPr>
                  <w:tcW w:w="1437" w:type="dxa"/>
                  <w:vAlign w:val="center"/>
                </w:tcPr>
                <w:p w:rsidR="00EE087A" w:rsidRPr="001E633F" w:rsidRDefault="00EE087A">
                  <w:pPr>
                    <w:pStyle w:val="1c"/>
                    <w:rPr>
                      <w:color w:val="000000"/>
                    </w:rPr>
                  </w:pPr>
                  <w:r w:rsidRPr="001E633F">
                    <w:rPr>
                      <w:color w:val="000000"/>
                    </w:rPr>
                    <w:t>80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shd w:val="clear" w:color="auto" w:fill="FFFFFF"/>
                    </w:rPr>
                  </w:pPr>
                  <w:r w:rsidRPr="0080650A">
                    <w:t>头孢菌素</w:t>
                  </w:r>
                </w:p>
              </w:tc>
            </w:tr>
            <w:tr w:rsidR="00EE087A" w:rsidRPr="001E633F" w:rsidTr="00F679B9">
              <w:trPr>
                <w:trHeight w:val="271"/>
              </w:trPr>
              <w:tc>
                <w:tcPr>
                  <w:tcW w:w="1691" w:type="dxa"/>
                  <w:vMerge w:val="restart"/>
                  <w:vAlign w:val="center"/>
                </w:tcPr>
                <w:p w:rsidR="00EE087A" w:rsidRPr="001E633F" w:rsidRDefault="00EE087A">
                  <w:pPr>
                    <w:pStyle w:val="1c"/>
                    <w:rPr>
                      <w:color w:val="000000"/>
                    </w:rPr>
                  </w:pPr>
                  <w:r w:rsidRPr="001E633F">
                    <w:rPr>
                      <w:color w:val="000000"/>
                    </w:rPr>
                    <w:t>检验科室</w:t>
                  </w:r>
                </w:p>
              </w:tc>
              <w:tc>
                <w:tcPr>
                  <w:tcW w:w="3090" w:type="dxa"/>
                  <w:vAlign w:val="center"/>
                </w:tcPr>
                <w:p w:rsidR="00EE087A" w:rsidRPr="001E633F" w:rsidRDefault="00EE087A">
                  <w:pPr>
                    <w:pStyle w:val="1c"/>
                    <w:rPr>
                      <w:color w:val="000000"/>
                    </w:rPr>
                  </w:pPr>
                  <w:r w:rsidRPr="001E633F">
                    <w:rPr>
                      <w:color w:val="000000"/>
                    </w:rPr>
                    <w:t>总胆固醇</w:t>
                  </w:r>
                </w:p>
              </w:tc>
              <w:tc>
                <w:tcPr>
                  <w:tcW w:w="1437" w:type="dxa"/>
                  <w:vAlign w:val="center"/>
                </w:tcPr>
                <w:p w:rsidR="00EE087A" w:rsidRPr="001E633F" w:rsidRDefault="00EE087A">
                  <w:pPr>
                    <w:pStyle w:val="1c"/>
                    <w:rPr>
                      <w:color w:val="000000"/>
                    </w:rPr>
                  </w:pPr>
                  <w:r w:rsidRPr="001E633F">
                    <w:rPr>
                      <w:color w:val="000000"/>
                    </w:rPr>
                    <w:t>200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甘油三脂</w:t>
                  </w:r>
                </w:p>
              </w:tc>
              <w:tc>
                <w:tcPr>
                  <w:tcW w:w="1437" w:type="dxa"/>
                  <w:vAlign w:val="center"/>
                </w:tcPr>
                <w:p w:rsidR="00EE087A" w:rsidRPr="001E633F" w:rsidRDefault="00EE087A">
                  <w:pPr>
                    <w:pStyle w:val="1c"/>
                    <w:rPr>
                      <w:color w:val="000000"/>
                    </w:rPr>
                  </w:pPr>
                  <w:r w:rsidRPr="001E633F">
                    <w:rPr>
                      <w:color w:val="000000"/>
                    </w:rPr>
                    <w:t>200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白蛋白</w:t>
                  </w:r>
                </w:p>
              </w:tc>
              <w:tc>
                <w:tcPr>
                  <w:tcW w:w="1437" w:type="dxa"/>
                  <w:vAlign w:val="center"/>
                </w:tcPr>
                <w:p w:rsidR="00EE087A" w:rsidRPr="001E633F" w:rsidRDefault="00EE087A">
                  <w:pPr>
                    <w:pStyle w:val="1c"/>
                    <w:rPr>
                      <w:color w:val="000000"/>
                    </w:rPr>
                  </w:pPr>
                  <w:r w:rsidRPr="001E633F">
                    <w:rPr>
                      <w:color w:val="000000"/>
                    </w:rPr>
                    <w:t>150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胆碱酯酶</w:t>
                  </w:r>
                </w:p>
              </w:tc>
              <w:tc>
                <w:tcPr>
                  <w:tcW w:w="1437" w:type="dxa"/>
                  <w:vAlign w:val="center"/>
                </w:tcPr>
                <w:p w:rsidR="00EE087A" w:rsidRPr="001E633F" w:rsidRDefault="00EE087A">
                  <w:pPr>
                    <w:pStyle w:val="1c"/>
                    <w:rPr>
                      <w:color w:val="000000"/>
                    </w:rPr>
                  </w:pPr>
                  <w:r w:rsidRPr="001E633F">
                    <w:rPr>
                      <w:color w:val="000000"/>
                    </w:rPr>
                    <w:t>50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高密度脂蛋白胆固醇</w:t>
                  </w:r>
                </w:p>
              </w:tc>
              <w:tc>
                <w:tcPr>
                  <w:tcW w:w="1437" w:type="dxa"/>
                  <w:vAlign w:val="center"/>
                </w:tcPr>
                <w:p w:rsidR="00EE087A" w:rsidRPr="001E633F" w:rsidRDefault="00EE087A">
                  <w:pPr>
                    <w:pStyle w:val="1c"/>
                    <w:rPr>
                      <w:color w:val="000000"/>
                    </w:rPr>
                  </w:pPr>
                  <w:r w:rsidRPr="001E633F">
                    <w:rPr>
                      <w:color w:val="000000"/>
                    </w:rPr>
                    <w:t>250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总胆红素</w:t>
                  </w:r>
                </w:p>
              </w:tc>
              <w:tc>
                <w:tcPr>
                  <w:tcW w:w="1437" w:type="dxa"/>
                  <w:vAlign w:val="center"/>
                </w:tcPr>
                <w:p w:rsidR="00EE087A" w:rsidRPr="001E633F" w:rsidRDefault="00EE087A">
                  <w:pPr>
                    <w:pStyle w:val="1c"/>
                    <w:rPr>
                      <w:color w:val="000000"/>
                    </w:rPr>
                  </w:pPr>
                  <w:r w:rsidRPr="001E633F">
                    <w:rPr>
                      <w:color w:val="000000"/>
                    </w:rPr>
                    <w:t>50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淀粉酶</w:t>
                  </w:r>
                </w:p>
              </w:tc>
              <w:tc>
                <w:tcPr>
                  <w:tcW w:w="1437" w:type="dxa"/>
                  <w:vAlign w:val="center"/>
                </w:tcPr>
                <w:p w:rsidR="00EE087A" w:rsidRPr="001E633F" w:rsidRDefault="00EE087A">
                  <w:pPr>
                    <w:pStyle w:val="1c"/>
                    <w:rPr>
                      <w:color w:val="000000"/>
                    </w:rPr>
                  </w:pPr>
                  <w:r w:rsidRPr="001E633F">
                    <w:rPr>
                      <w:color w:val="000000"/>
                    </w:rPr>
                    <w:t>300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总胆汁酸</w:t>
                  </w:r>
                </w:p>
              </w:tc>
              <w:tc>
                <w:tcPr>
                  <w:tcW w:w="1437" w:type="dxa"/>
                  <w:vAlign w:val="center"/>
                </w:tcPr>
                <w:p w:rsidR="00EE087A" w:rsidRPr="001E633F" w:rsidRDefault="00EE087A">
                  <w:pPr>
                    <w:pStyle w:val="1c"/>
                    <w:rPr>
                      <w:color w:val="000000"/>
                    </w:rPr>
                  </w:pPr>
                  <w:r w:rsidRPr="001E633F">
                    <w:rPr>
                      <w:color w:val="000000"/>
                    </w:rPr>
                    <w:t>80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r w:rsidR="00EE087A" w:rsidRPr="001E633F" w:rsidTr="00F679B9">
              <w:trPr>
                <w:trHeight w:val="142"/>
              </w:trPr>
              <w:tc>
                <w:tcPr>
                  <w:tcW w:w="1691" w:type="dxa"/>
                  <w:vMerge/>
                  <w:vAlign w:val="center"/>
                </w:tcPr>
                <w:p w:rsidR="00EE087A" w:rsidRPr="001E633F" w:rsidRDefault="00EE087A">
                  <w:pPr>
                    <w:pStyle w:val="1c"/>
                    <w:rPr>
                      <w:color w:val="000000"/>
                    </w:rPr>
                  </w:pPr>
                </w:p>
              </w:tc>
              <w:tc>
                <w:tcPr>
                  <w:tcW w:w="3090" w:type="dxa"/>
                  <w:vAlign w:val="center"/>
                </w:tcPr>
                <w:p w:rsidR="00EE087A" w:rsidRPr="001E633F" w:rsidRDefault="00EE087A">
                  <w:pPr>
                    <w:pStyle w:val="1c"/>
                    <w:rPr>
                      <w:color w:val="000000"/>
                    </w:rPr>
                  </w:pPr>
                  <w:r w:rsidRPr="001E633F">
                    <w:rPr>
                      <w:color w:val="000000"/>
                    </w:rPr>
                    <w:t>肌酸激酶</w:t>
                  </w:r>
                </w:p>
              </w:tc>
              <w:tc>
                <w:tcPr>
                  <w:tcW w:w="1437" w:type="dxa"/>
                  <w:vAlign w:val="center"/>
                </w:tcPr>
                <w:p w:rsidR="00EE087A" w:rsidRPr="001E633F" w:rsidRDefault="00EE087A">
                  <w:pPr>
                    <w:pStyle w:val="1c"/>
                    <w:rPr>
                      <w:color w:val="000000"/>
                    </w:rPr>
                  </w:pPr>
                  <w:r w:rsidRPr="001E633F">
                    <w:rPr>
                      <w:color w:val="000000"/>
                    </w:rPr>
                    <w:t>60</w:t>
                  </w:r>
                  <w:r w:rsidRPr="001E633F">
                    <w:rPr>
                      <w:color w:val="000000"/>
                    </w:rPr>
                    <w:t>瓶</w:t>
                  </w:r>
                </w:p>
              </w:tc>
              <w:tc>
                <w:tcPr>
                  <w:tcW w:w="1008" w:type="dxa"/>
                  <w:vAlign w:val="center"/>
                </w:tcPr>
                <w:p w:rsidR="00EE087A" w:rsidRPr="001E633F" w:rsidRDefault="00EE087A">
                  <w:pPr>
                    <w:pStyle w:val="1c"/>
                    <w:rPr>
                      <w:color w:val="000000"/>
                    </w:rPr>
                  </w:pPr>
                  <w:r w:rsidRPr="001E633F">
                    <w:rPr>
                      <w:color w:val="000000"/>
                    </w:rPr>
                    <w:t>国产</w:t>
                  </w:r>
                </w:p>
              </w:tc>
              <w:tc>
                <w:tcPr>
                  <w:tcW w:w="1231" w:type="dxa"/>
                  <w:vAlign w:val="center"/>
                </w:tcPr>
                <w:p w:rsidR="00EE087A" w:rsidRPr="001E633F" w:rsidRDefault="00EE087A">
                  <w:pPr>
                    <w:pStyle w:val="1c"/>
                    <w:rPr>
                      <w:color w:val="000000"/>
                    </w:rPr>
                  </w:pPr>
                  <w:r w:rsidRPr="001E633F">
                    <w:rPr>
                      <w:color w:val="000000"/>
                    </w:rPr>
                    <w:t>/</w:t>
                  </w:r>
                </w:p>
              </w:tc>
            </w:tr>
          </w:tbl>
          <w:p w:rsidR="00EE087A" w:rsidRPr="001E633F" w:rsidRDefault="00EE087A">
            <w:pPr>
              <w:spacing w:line="360" w:lineRule="auto"/>
              <w:ind w:firstLineChars="200" w:firstLine="482"/>
              <w:rPr>
                <w:b/>
                <w:color w:val="000000"/>
                <w:sz w:val="24"/>
              </w:rPr>
            </w:pPr>
            <w:r w:rsidRPr="001E633F">
              <w:rPr>
                <w:b/>
                <w:color w:val="000000"/>
                <w:sz w:val="24"/>
              </w:rPr>
              <w:t>8</w:t>
            </w:r>
            <w:r w:rsidRPr="001E633F">
              <w:rPr>
                <w:b/>
                <w:color w:val="000000"/>
                <w:sz w:val="24"/>
              </w:rPr>
              <w:t>、平面布置</w:t>
            </w:r>
          </w:p>
          <w:p w:rsidR="001215E3" w:rsidRPr="001E633F" w:rsidRDefault="00EE087A">
            <w:pPr>
              <w:spacing w:line="360" w:lineRule="auto"/>
              <w:ind w:firstLine="480"/>
              <w:rPr>
                <w:color w:val="000000"/>
                <w:kern w:val="0"/>
                <w:sz w:val="24"/>
                <w:highlight w:val="yellow"/>
              </w:rPr>
            </w:pPr>
            <w:r w:rsidRPr="001E4704">
              <w:rPr>
                <w:sz w:val="24"/>
              </w:rPr>
              <w:t>本项目建设</w:t>
            </w:r>
            <w:r w:rsidR="001E4704" w:rsidRPr="001E4704">
              <w:rPr>
                <w:rFonts w:hint="eastAsia"/>
                <w:kern w:val="0"/>
                <w:sz w:val="24"/>
              </w:rPr>
              <w:t>2</w:t>
            </w:r>
            <w:r w:rsidRPr="001E4704">
              <w:rPr>
                <w:kern w:val="0"/>
                <w:sz w:val="24"/>
              </w:rPr>
              <w:t>层</w:t>
            </w:r>
            <w:r w:rsidR="001E4704" w:rsidRPr="001E4704">
              <w:rPr>
                <w:rFonts w:hint="eastAsia"/>
                <w:kern w:val="0"/>
                <w:sz w:val="24"/>
              </w:rPr>
              <w:t>砖混</w:t>
            </w:r>
            <w:r w:rsidRPr="001E633F">
              <w:rPr>
                <w:color w:val="000000"/>
                <w:kern w:val="0"/>
                <w:sz w:val="24"/>
              </w:rPr>
              <w:t>结构</w:t>
            </w:r>
            <w:r w:rsidR="0062630E">
              <w:rPr>
                <w:rFonts w:hint="eastAsia"/>
                <w:color w:val="000000"/>
                <w:kern w:val="0"/>
                <w:sz w:val="24"/>
              </w:rPr>
              <w:t>门诊楼</w:t>
            </w:r>
            <w:r w:rsidRPr="001E633F">
              <w:rPr>
                <w:color w:val="000000"/>
                <w:kern w:val="0"/>
                <w:sz w:val="24"/>
              </w:rPr>
              <w:t>1</w:t>
            </w:r>
            <w:r w:rsidRPr="001E633F">
              <w:rPr>
                <w:color w:val="000000"/>
                <w:kern w:val="0"/>
                <w:sz w:val="24"/>
              </w:rPr>
              <w:t>栋，建筑面积</w:t>
            </w:r>
            <w:r w:rsidRPr="001E633F">
              <w:rPr>
                <w:color w:val="000000"/>
                <w:kern w:val="0"/>
                <w:sz w:val="24"/>
              </w:rPr>
              <w:t>200m</w:t>
            </w:r>
            <w:r w:rsidRPr="001E633F">
              <w:rPr>
                <w:color w:val="000000"/>
                <w:kern w:val="0"/>
                <w:sz w:val="24"/>
                <w:vertAlign w:val="superscript"/>
              </w:rPr>
              <w:t>2</w:t>
            </w:r>
            <w:r w:rsidRPr="001E633F">
              <w:rPr>
                <w:color w:val="000000"/>
                <w:kern w:val="0"/>
                <w:sz w:val="24"/>
              </w:rPr>
              <w:t>，</w:t>
            </w:r>
            <w:r w:rsidR="0062630E">
              <w:rPr>
                <w:rFonts w:hint="eastAsia"/>
                <w:color w:val="000000"/>
                <w:kern w:val="0"/>
                <w:sz w:val="24"/>
              </w:rPr>
              <w:t>东西</w:t>
            </w:r>
            <w:r w:rsidRPr="001E633F">
              <w:rPr>
                <w:color w:val="000000"/>
                <w:kern w:val="0"/>
                <w:sz w:val="24"/>
              </w:rPr>
              <w:t>走向，</w:t>
            </w:r>
            <w:r w:rsidR="0062630E">
              <w:rPr>
                <w:rFonts w:hint="eastAsia"/>
                <w:color w:val="000000"/>
                <w:kern w:val="0"/>
                <w:sz w:val="24"/>
              </w:rPr>
              <w:t>门诊楼</w:t>
            </w:r>
            <w:r w:rsidRPr="001E633F">
              <w:rPr>
                <w:color w:val="000000"/>
                <w:kern w:val="0"/>
                <w:sz w:val="24"/>
              </w:rPr>
              <w:t>位于场区</w:t>
            </w:r>
            <w:r w:rsidR="0062630E">
              <w:rPr>
                <w:rFonts w:hint="eastAsia"/>
                <w:color w:val="000000"/>
                <w:kern w:val="0"/>
                <w:sz w:val="24"/>
              </w:rPr>
              <w:t>南部</w:t>
            </w:r>
            <w:r w:rsidRPr="001E633F">
              <w:rPr>
                <w:color w:val="000000"/>
                <w:kern w:val="0"/>
                <w:sz w:val="24"/>
              </w:rPr>
              <w:t>，</w:t>
            </w:r>
            <w:r w:rsidR="0062630E">
              <w:rPr>
                <w:rFonts w:hint="eastAsia"/>
                <w:color w:val="000000"/>
                <w:kern w:val="0"/>
                <w:sz w:val="24"/>
              </w:rPr>
              <w:t>住院部</w:t>
            </w:r>
            <w:r w:rsidRPr="001E633F">
              <w:rPr>
                <w:color w:val="000000"/>
                <w:kern w:val="0"/>
                <w:sz w:val="24"/>
              </w:rPr>
              <w:t>位于场区北部，污水处理</w:t>
            </w:r>
            <w:r w:rsidRPr="001E633F">
              <w:rPr>
                <w:rFonts w:hint="eastAsia"/>
                <w:color w:val="000000"/>
                <w:kern w:val="0"/>
                <w:sz w:val="24"/>
              </w:rPr>
              <w:t>站、</w:t>
            </w:r>
            <w:r w:rsidRPr="001E633F">
              <w:rPr>
                <w:color w:val="000000"/>
                <w:kern w:val="0"/>
                <w:sz w:val="24"/>
              </w:rPr>
              <w:t>加氯间位于场区东部</w:t>
            </w:r>
            <w:r w:rsidRPr="001E633F">
              <w:rPr>
                <w:rFonts w:hint="eastAsia"/>
                <w:color w:val="000000"/>
                <w:kern w:val="0"/>
                <w:sz w:val="24"/>
              </w:rPr>
              <w:t>，</w:t>
            </w:r>
            <w:r w:rsidRPr="001E633F">
              <w:rPr>
                <w:color w:val="000000"/>
                <w:kern w:val="0"/>
                <w:sz w:val="24"/>
              </w:rPr>
              <w:t>医疗废物暂存间位于</w:t>
            </w:r>
            <w:r w:rsidR="0062630E" w:rsidRPr="001E633F">
              <w:rPr>
                <w:color w:val="000000"/>
                <w:kern w:val="0"/>
                <w:sz w:val="24"/>
              </w:rPr>
              <w:t>场区</w:t>
            </w:r>
            <w:r w:rsidR="001215E3" w:rsidRPr="001E633F">
              <w:rPr>
                <w:rFonts w:hint="eastAsia"/>
                <w:color w:val="000000"/>
                <w:kern w:val="0"/>
                <w:sz w:val="24"/>
              </w:rPr>
              <w:t>东北部，与污水</w:t>
            </w:r>
            <w:r w:rsidR="001215E3" w:rsidRPr="001E633F">
              <w:rPr>
                <w:color w:val="000000"/>
                <w:kern w:val="0"/>
                <w:sz w:val="24"/>
              </w:rPr>
              <w:t>处理站</w:t>
            </w:r>
            <w:r w:rsidR="001215E3" w:rsidRPr="001E633F">
              <w:rPr>
                <w:rFonts w:hint="eastAsia"/>
                <w:color w:val="000000"/>
                <w:kern w:val="0"/>
                <w:sz w:val="24"/>
              </w:rPr>
              <w:t>相邻</w:t>
            </w:r>
            <w:r w:rsidR="001215E3" w:rsidRPr="001E633F">
              <w:rPr>
                <w:color w:val="000000"/>
                <w:kern w:val="0"/>
                <w:sz w:val="24"/>
              </w:rPr>
              <w:t>，</w:t>
            </w:r>
            <w:r w:rsidR="001215E3" w:rsidRPr="001E633F">
              <w:rPr>
                <w:rFonts w:hint="eastAsia"/>
                <w:color w:val="000000"/>
                <w:kern w:val="0"/>
                <w:sz w:val="24"/>
              </w:rPr>
              <w:t>有</w:t>
            </w:r>
            <w:r w:rsidR="001215E3" w:rsidRPr="001E633F">
              <w:rPr>
                <w:color w:val="000000"/>
                <w:kern w:val="0"/>
                <w:sz w:val="24"/>
              </w:rPr>
              <w:t>道路与医疗废物暂存间相接。</w:t>
            </w:r>
          </w:p>
          <w:p w:rsidR="00EE087A" w:rsidRPr="001E633F" w:rsidRDefault="00D37504">
            <w:pPr>
              <w:spacing w:line="360" w:lineRule="auto"/>
              <w:ind w:firstLine="480"/>
              <w:rPr>
                <w:color w:val="000000"/>
                <w:kern w:val="0"/>
                <w:sz w:val="24"/>
              </w:rPr>
            </w:pPr>
            <w:r w:rsidRPr="00D37504">
              <w:rPr>
                <w:rFonts w:hint="eastAsia"/>
                <w:color w:val="000000"/>
                <w:kern w:val="0"/>
                <w:sz w:val="24"/>
              </w:rPr>
              <w:t>门诊楼一楼</w:t>
            </w:r>
            <w:r w:rsidRPr="00D37504">
              <w:rPr>
                <w:color w:val="000000"/>
                <w:kern w:val="0"/>
                <w:sz w:val="24"/>
              </w:rPr>
              <w:t>主要设置</w:t>
            </w:r>
            <w:r w:rsidRPr="00D37504">
              <w:rPr>
                <w:rFonts w:hint="eastAsia"/>
                <w:color w:val="000000"/>
                <w:kern w:val="0"/>
                <w:sz w:val="24"/>
              </w:rPr>
              <w:t>挂号</w:t>
            </w:r>
            <w:r w:rsidRPr="00D37504">
              <w:rPr>
                <w:color w:val="000000"/>
                <w:kern w:val="0"/>
                <w:sz w:val="24"/>
              </w:rPr>
              <w:t>收费室、</w:t>
            </w:r>
            <w:r w:rsidRPr="00D37504">
              <w:rPr>
                <w:rFonts w:hint="eastAsia"/>
                <w:color w:val="000000"/>
                <w:kern w:val="0"/>
                <w:sz w:val="24"/>
              </w:rPr>
              <w:t>药房</w:t>
            </w:r>
            <w:r w:rsidRPr="00D37504">
              <w:rPr>
                <w:color w:val="000000"/>
                <w:kern w:val="0"/>
                <w:sz w:val="24"/>
              </w:rPr>
              <w:t>、</w:t>
            </w:r>
            <w:r w:rsidRPr="00D37504">
              <w:rPr>
                <w:rFonts w:hint="eastAsia"/>
                <w:color w:val="000000"/>
                <w:kern w:val="0"/>
                <w:sz w:val="24"/>
              </w:rPr>
              <w:t>诊断室</w:t>
            </w:r>
            <w:r w:rsidR="005750F6">
              <w:rPr>
                <w:rFonts w:hint="eastAsia"/>
                <w:color w:val="000000"/>
                <w:kern w:val="0"/>
                <w:sz w:val="24"/>
              </w:rPr>
              <w:t>；</w:t>
            </w:r>
            <w:r w:rsidRPr="00D37504">
              <w:rPr>
                <w:rFonts w:hint="eastAsia"/>
                <w:color w:val="000000"/>
                <w:kern w:val="0"/>
                <w:sz w:val="24"/>
              </w:rPr>
              <w:t>门诊楼二楼</w:t>
            </w:r>
            <w:r w:rsidRPr="00D37504">
              <w:rPr>
                <w:color w:val="000000"/>
                <w:kern w:val="0"/>
                <w:sz w:val="24"/>
              </w:rPr>
              <w:t>设置</w:t>
            </w:r>
            <w:r w:rsidRPr="00D37504">
              <w:rPr>
                <w:rFonts w:hint="eastAsia"/>
                <w:color w:val="000000"/>
                <w:kern w:val="0"/>
                <w:sz w:val="24"/>
              </w:rPr>
              <w:t>监控</w:t>
            </w:r>
            <w:r w:rsidRPr="00D37504">
              <w:rPr>
                <w:color w:val="000000"/>
                <w:kern w:val="0"/>
                <w:sz w:val="24"/>
              </w:rPr>
              <w:t>室、值班室</w:t>
            </w:r>
            <w:r w:rsidRPr="00D37504">
              <w:rPr>
                <w:rFonts w:hint="eastAsia"/>
                <w:color w:val="000000"/>
                <w:kern w:val="0"/>
                <w:sz w:val="24"/>
              </w:rPr>
              <w:t>、抢救室</w:t>
            </w:r>
            <w:r w:rsidRPr="00D37504">
              <w:rPr>
                <w:color w:val="000000"/>
                <w:kern w:val="0"/>
                <w:sz w:val="24"/>
              </w:rPr>
              <w:t>、注射室</w:t>
            </w:r>
            <w:r w:rsidRPr="00D37504">
              <w:rPr>
                <w:rFonts w:hint="eastAsia"/>
                <w:color w:val="000000"/>
                <w:kern w:val="0"/>
                <w:sz w:val="24"/>
              </w:rPr>
              <w:t>、内科住院部</w:t>
            </w:r>
            <w:r>
              <w:rPr>
                <w:rFonts w:hint="eastAsia"/>
                <w:color w:val="000000"/>
                <w:kern w:val="0"/>
                <w:sz w:val="24"/>
              </w:rPr>
              <w:t>。</w:t>
            </w:r>
          </w:p>
          <w:p w:rsidR="00EE087A" w:rsidRPr="001E633F" w:rsidRDefault="00D37504" w:rsidP="00D37504">
            <w:pPr>
              <w:spacing w:line="360" w:lineRule="auto"/>
              <w:ind w:firstLine="480"/>
              <w:rPr>
                <w:color w:val="000000"/>
                <w:kern w:val="0"/>
                <w:sz w:val="24"/>
              </w:rPr>
            </w:pPr>
            <w:r w:rsidRPr="00D37504">
              <w:rPr>
                <w:rFonts w:hint="eastAsia"/>
                <w:color w:val="000000"/>
                <w:kern w:val="0"/>
                <w:sz w:val="24"/>
              </w:rPr>
              <w:t>住院部一楼</w:t>
            </w:r>
            <w:r w:rsidRPr="00D37504">
              <w:rPr>
                <w:color w:val="000000"/>
                <w:kern w:val="0"/>
                <w:sz w:val="24"/>
              </w:rPr>
              <w:t>主要设置</w:t>
            </w:r>
            <w:r w:rsidRPr="00D37504">
              <w:rPr>
                <w:rFonts w:hint="eastAsia"/>
                <w:color w:val="000000"/>
                <w:kern w:val="0"/>
                <w:sz w:val="24"/>
              </w:rPr>
              <w:t>检验科、</w:t>
            </w:r>
            <w:r w:rsidRPr="00D37504">
              <w:rPr>
                <w:rFonts w:hint="eastAsia"/>
                <w:color w:val="000000"/>
                <w:kern w:val="0"/>
                <w:sz w:val="24"/>
              </w:rPr>
              <w:t>B</w:t>
            </w:r>
            <w:r w:rsidRPr="00D37504">
              <w:rPr>
                <w:rFonts w:hint="eastAsia"/>
                <w:color w:val="000000"/>
                <w:kern w:val="0"/>
                <w:sz w:val="24"/>
              </w:rPr>
              <w:t>超室、妇科门诊。住院部二楼</w:t>
            </w:r>
            <w:r w:rsidRPr="00D37504">
              <w:rPr>
                <w:color w:val="000000"/>
                <w:kern w:val="0"/>
                <w:sz w:val="24"/>
              </w:rPr>
              <w:t>主要设置</w:t>
            </w:r>
            <w:r w:rsidRPr="00D37504">
              <w:rPr>
                <w:rFonts w:hint="eastAsia"/>
                <w:color w:val="000000"/>
                <w:kern w:val="0"/>
                <w:sz w:val="24"/>
              </w:rPr>
              <w:t>护士站、儿科住院部、值班室。住院部三楼</w:t>
            </w:r>
            <w:r w:rsidRPr="00D37504">
              <w:rPr>
                <w:color w:val="000000"/>
                <w:kern w:val="0"/>
                <w:sz w:val="24"/>
              </w:rPr>
              <w:t>主要设置</w:t>
            </w:r>
            <w:r w:rsidRPr="00D37504">
              <w:rPr>
                <w:rFonts w:hint="eastAsia"/>
                <w:color w:val="000000"/>
                <w:kern w:val="0"/>
                <w:sz w:val="24"/>
              </w:rPr>
              <w:t>院办、财务室、中医科、值班室、病案室。</w:t>
            </w:r>
          </w:p>
          <w:p w:rsidR="00EE087A" w:rsidRPr="004478A0" w:rsidRDefault="00EE087A">
            <w:pPr>
              <w:spacing w:line="360" w:lineRule="auto"/>
              <w:ind w:firstLine="480"/>
              <w:rPr>
                <w:color w:val="000000"/>
                <w:kern w:val="0"/>
                <w:sz w:val="24"/>
              </w:rPr>
            </w:pPr>
            <w:r w:rsidRPr="001E633F">
              <w:rPr>
                <w:color w:val="000000"/>
                <w:kern w:val="0"/>
                <w:sz w:val="24"/>
              </w:rPr>
              <w:t>项目总平面布置</w:t>
            </w:r>
            <w:r w:rsidRPr="00B44207">
              <w:rPr>
                <w:color w:val="FF0000"/>
                <w:kern w:val="0"/>
                <w:sz w:val="24"/>
              </w:rPr>
              <w:t>图见图</w:t>
            </w:r>
            <w:r w:rsidRPr="00B44207">
              <w:rPr>
                <w:color w:val="FF0000"/>
                <w:kern w:val="0"/>
                <w:sz w:val="24"/>
              </w:rPr>
              <w:t>3</w:t>
            </w:r>
            <w:r w:rsidRPr="00B44207">
              <w:rPr>
                <w:color w:val="FF0000"/>
                <w:kern w:val="0"/>
                <w:sz w:val="24"/>
              </w:rPr>
              <w:t>。</w:t>
            </w:r>
          </w:p>
          <w:p w:rsidR="00EE087A" w:rsidRPr="001E633F" w:rsidRDefault="00B06F8B">
            <w:pPr>
              <w:spacing w:line="360" w:lineRule="auto"/>
              <w:ind w:firstLineChars="200" w:firstLine="482"/>
              <w:rPr>
                <w:b/>
                <w:color w:val="000000"/>
                <w:sz w:val="24"/>
              </w:rPr>
            </w:pPr>
            <w:r>
              <w:rPr>
                <w:rFonts w:hint="eastAsia"/>
                <w:b/>
                <w:color w:val="000000"/>
                <w:sz w:val="24"/>
              </w:rPr>
              <w:lastRenderedPageBreak/>
              <w:t>7</w:t>
            </w:r>
            <w:r w:rsidR="00EE087A" w:rsidRPr="001E633F">
              <w:rPr>
                <w:b/>
                <w:color w:val="000000"/>
                <w:sz w:val="24"/>
              </w:rPr>
              <w:t>、公用工程</w:t>
            </w:r>
          </w:p>
          <w:p w:rsidR="00EE087A" w:rsidRPr="001E633F" w:rsidRDefault="00EE087A">
            <w:pPr>
              <w:spacing w:line="360" w:lineRule="auto"/>
              <w:ind w:firstLineChars="200" w:firstLine="482"/>
              <w:rPr>
                <w:b/>
                <w:color w:val="000000"/>
                <w:sz w:val="24"/>
              </w:rPr>
            </w:pPr>
            <w:r w:rsidRPr="001E633F">
              <w:rPr>
                <w:b/>
                <w:color w:val="000000"/>
                <w:sz w:val="24"/>
              </w:rPr>
              <w:t>7.1</w:t>
            </w:r>
            <w:r w:rsidRPr="001E633F">
              <w:rPr>
                <w:b/>
                <w:color w:val="000000"/>
                <w:sz w:val="24"/>
              </w:rPr>
              <w:t>给水工程</w:t>
            </w:r>
          </w:p>
          <w:p w:rsidR="00EE087A" w:rsidRPr="001E633F" w:rsidRDefault="00EE087A">
            <w:pPr>
              <w:spacing w:line="440" w:lineRule="exact"/>
              <w:ind w:firstLine="480"/>
              <w:rPr>
                <w:color w:val="000000"/>
                <w:sz w:val="24"/>
              </w:rPr>
            </w:pPr>
            <w:r w:rsidRPr="001E633F">
              <w:rPr>
                <w:color w:val="000000"/>
                <w:sz w:val="24"/>
              </w:rPr>
              <w:t>项目运营期用水主要有医护人员、病床病人、病人家属、门诊病人、煎药房用水，本项目运营期不提供病人及家属餐饮和住宿。</w:t>
            </w:r>
          </w:p>
          <w:p w:rsidR="00EE087A" w:rsidRPr="001E633F" w:rsidRDefault="00EE087A">
            <w:pPr>
              <w:spacing w:line="360" w:lineRule="auto"/>
              <w:ind w:firstLine="480"/>
              <w:rPr>
                <w:color w:val="000000"/>
                <w:sz w:val="24"/>
                <w:szCs w:val="28"/>
              </w:rPr>
            </w:pPr>
            <w:r w:rsidRPr="001E633F">
              <w:rPr>
                <w:color w:val="000000"/>
                <w:sz w:val="24"/>
                <w:szCs w:val="28"/>
              </w:rPr>
              <w:t>7.1.1</w:t>
            </w:r>
            <w:r w:rsidRPr="001E633F">
              <w:rPr>
                <w:color w:val="000000"/>
                <w:sz w:val="24"/>
                <w:szCs w:val="28"/>
              </w:rPr>
              <w:t>医护人员</w:t>
            </w:r>
          </w:p>
          <w:p w:rsidR="00EE087A" w:rsidRPr="001E633F" w:rsidRDefault="00EE087A">
            <w:pPr>
              <w:spacing w:line="360" w:lineRule="auto"/>
              <w:ind w:firstLine="480"/>
              <w:rPr>
                <w:color w:val="000000"/>
                <w:sz w:val="24"/>
              </w:rPr>
            </w:pPr>
            <w:r w:rsidRPr="001E633F">
              <w:rPr>
                <w:color w:val="000000"/>
                <w:sz w:val="24"/>
                <w:szCs w:val="28"/>
              </w:rPr>
              <w:t>本项目有员工</w:t>
            </w:r>
            <w:r w:rsidR="003201C2">
              <w:rPr>
                <w:rFonts w:hint="eastAsia"/>
                <w:color w:val="000000"/>
                <w:sz w:val="24"/>
                <w:szCs w:val="28"/>
              </w:rPr>
              <w:t>42</w:t>
            </w:r>
            <w:r w:rsidRPr="001E633F">
              <w:rPr>
                <w:color w:val="000000"/>
                <w:sz w:val="24"/>
                <w:szCs w:val="28"/>
              </w:rPr>
              <w:t>人，</w:t>
            </w:r>
            <w:r w:rsidRPr="001E633F">
              <w:rPr>
                <w:color w:val="000000"/>
                <w:sz w:val="24"/>
              </w:rPr>
              <w:t>根据甘肃省行业用水定额，人均用水量按</w:t>
            </w:r>
            <w:r w:rsidRPr="001E633F">
              <w:rPr>
                <w:color w:val="000000"/>
                <w:sz w:val="24"/>
              </w:rPr>
              <w:t>6</w:t>
            </w:r>
            <w:r w:rsidR="003201C2">
              <w:rPr>
                <w:rFonts w:hint="eastAsia"/>
                <w:color w:val="000000"/>
                <w:sz w:val="24"/>
              </w:rPr>
              <w:t>0</w:t>
            </w:r>
            <w:r w:rsidRPr="001E633F">
              <w:rPr>
                <w:color w:val="000000"/>
                <w:sz w:val="24"/>
              </w:rPr>
              <w:t>L/</w:t>
            </w:r>
            <w:r w:rsidRPr="001E633F">
              <w:rPr>
                <w:color w:val="000000"/>
                <w:sz w:val="24"/>
              </w:rPr>
              <w:t>人</w:t>
            </w:r>
            <w:r w:rsidRPr="001E633F">
              <w:rPr>
                <w:color w:val="000000"/>
                <w:sz w:val="24"/>
              </w:rPr>
              <w:t>•d</w:t>
            </w:r>
            <w:r w:rsidRPr="001E633F">
              <w:rPr>
                <w:color w:val="000000"/>
                <w:sz w:val="24"/>
              </w:rPr>
              <w:t>计，生活用水量为</w:t>
            </w:r>
            <w:r w:rsidR="003201C2">
              <w:rPr>
                <w:rFonts w:hint="eastAsia"/>
                <w:color w:val="000000"/>
                <w:sz w:val="24"/>
              </w:rPr>
              <w:t>2.52</w:t>
            </w:r>
            <w:r w:rsidRPr="001E633F">
              <w:rPr>
                <w:color w:val="000000"/>
                <w:sz w:val="24"/>
              </w:rPr>
              <w:t>m</w:t>
            </w:r>
            <w:r w:rsidRPr="001E633F">
              <w:rPr>
                <w:color w:val="000000"/>
                <w:sz w:val="24"/>
                <w:vertAlign w:val="superscript"/>
              </w:rPr>
              <w:t>3</w:t>
            </w:r>
            <w:r w:rsidRPr="001E633F">
              <w:rPr>
                <w:color w:val="000000"/>
                <w:sz w:val="24"/>
              </w:rPr>
              <w:t>/d</w:t>
            </w:r>
            <w:r w:rsidRPr="001E633F">
              <w:rPr>
                <w:color w:val="000000"/>
                <w:sz w:val="24"/>
              </w:rPr>
              <w:t>、</w:t>
            </w:r>
            <w:r w:rsidR="00402C09">
              <w:rPr>
                <w:rFonts w:hint="eastAsia"/>
                <w:color w:val="000000"/>
                <w:sz w:val="24"/>
              </w:rPr>
              <w:t>907</w:t>
            </w:r>
            <w:r w:rsidRPr="001E633F">
              <w:rPr>
                <w:color w:val="000000"/>
                <w:sz w:val="24"/>
              </w:rPr>
              <w:t>.2m</w:t>
            </w:r>
            <w:r w:rsidRPr="001E633F">
              <w:rPr>
                <w:color w:val="000000"/>
                <w:sz w:val="24"/>
                <w:vertAlign w:val="superscript"/>
              </w:rPr>
              <w:t>3</w:t>
            </w:r>
            <w:r w:rsidRPr="001E633F">
              <w:rPr>
                <w:color w:val="000000"/>
                <w:sz w:val="24"/>
              </w:rPr>
              <w:t>/a</w:t>
            </w:r>
            <w:r w:rsidRPr="001E633F">
              <w:rPr>
                <w:color w:val="000000"/>
                <w:sz w:val="24"/>
              </w:rPr>
              <w:t>。</w:t>
            </w:r>
          </w:p>
          <w:p w:rsidR="00EE087A" w:rsidRPr="001E633F" w:rsidRDefault="00EE087A">
            <w:pPr>
              <w:spacing w:line="360" w:lineRule="auto"/>
              <w:ind w:firstLine="480"/>
              <w:rPr>
                <w:color w:val="000000"/>
                <w:sz w:val="24"/>
              </w:rPr>
            </w:pPr>
            <w:r w:rsidRPr="001E633F">
              <w:rPr>
                <w:color w:val="000000"/>
                <w:sz w:val="24"/>
              </w:rPr>
              <w:t>7.1.2</w:t>
            </w:r>
            <w:r w:rsidRPr="001E633F">
              <w:rPr>
                <w:color w:val="000000"/>
                <w:sz w:val="24"/>
              </w:rPr>
              <w:t>病床病人</w:t>
            </w:r>
          </w:p>
          <w:p w:rsidR="00EE087A" w:rsidRPr="001E633F" w:rsidRDefault="00EE087A">
            <w:pPr>
              <w:spacing w:line="360" w:lineRule="auto"/>
              <w:ind w:firstLine="480"/>
              <w:rPr>
                <w:color w:val="000000"/>
                <w:sz w:val="24"/>
              </w:rPr>
            </w:pPr>
            <w:r w:rsidRPr="001E633F">
              <w:rPr>
                <w:color w:val="000000"/>
                <w:sz w:val="24"/>
              </w:rPr>
              <w:t>根据甘肃省行业用水定额，病床用水量按照</w:t>
            </w:r>
            <w:r w:rsidRPr="001E633F">
              <w:rPr>
                <w:color w:val="000000"/>
                <w:sz w:val="24"/>
              </w:rPr>
              <w:t>200L/</w:t>
            </w:r>
            <w:r w:rsidRPr="001E633F">
              <w:rPr>
                <w:color w:val="000000"/>
                <w:sz w:val="24"/>
              </w:rPr>
              <w:t>床</w:t>
            </w:r>
            <w:r w:rsidRPr="001E633F">
              <w:rPr>
                <w:color w:val="000000"/>
                <w:sz w:val="24"/>
              </w:rPr>
              <w:t>•d</w:t>
            </w:r>
            <w:r w:rsidRPr="001E633F">
              <w:rPr>
                <w:color w:val="000000"/>
                <w:sz w:val="24"/>
              </w:rPr>
              <w:t>计</w:t>
            </w:r>
            <w:r w:rsidR="00E7597C">
              <w:rPr>
                <w:rFonts w:hint="eastAsia"/>
                <w:color w:val="000000"/>
                <w:sz w:val="24"/>
              </w:rPr>
              <w:t>。</w:t>
            </w:r>
            <w:r w:rsidR="00E7597C" w:rsidRPr="00E7597C">
              <w:rPr>
                <w:rFonts w:hint="eastAsia"/>
                <w:color w:val="FF0000"/>
                <w:sz w:val="24"/>
              </w:rPr>
              <w:t>根据和政县卫生和计划生育局文件（和卫发</w:t>
            </w:r>
            <w:r w:rsidR="00E7597C" w:rsidRPr="00E7597C">
              <w:rPr>
                <w:rFonts w:hint="eastAsia"/>
                <w:color w:val="FF0000"/>
                <w:sz w:val="24"/>
              </w:rPr>
              <w:t>[2017]218</w:t>
            </w:r>
            <w:r w:rsidR="00E7597C" w:rsidRPr="00E7597C">
              <w:rPr>
                <w:rFonts w:hint="eastAsia"/>
                <w:color w:val="FF0000"/>
                <w:sz w:val="24"/>
              </w:rPr>
              <w:t>号），核定该院床位数为</w:t>
            </w:r>
            <w:r w:rsidR="00E7597C" w:rsidRPr="00E7597C">
              <w:rPr>
                <w:rFonts w:hint="eastAsia"/>
                <w:color w:val="FF0000"/>
                <w:sz w:val="24"/>
              </w:rPr>
              <w:t>60</w:t>
            </w:r>
            <w:r w:rsidR="00E7597C" w:rsidRPr="00E7597C">
              <w:rPr>
                <w:rFonts w:hint="eastAsia"/>
                <w:color w:val="FF0000"/>
                <w:sz w:val="24"/>
              </w:rPr>
              <w:t>张。</w:t>
            </w:r>
            <w:r w:rsidR="00E7597C">
              <w:rPr>
                <w:rFonts w:hint="eastAsia"/>
                <w:color w:val="000000"/>
                <w:sz w:val="24"/>
              </w:rPr>
              <w:t>经现场实际调查，</w:t>
            </w:r>
            <w:r w:rsidRPr="001E633F">
              <w:rPr>
                <w:color w:val="000000"/>
                <w:sz w:val="24"/>
              </w:rPr>
              <w:t>项目共设</w:t>
            </w:r>
            <w:r w:rsidRPr="001E633F">
              <w:rPr>
                <w:color w:val="000000"/>
                <w:sz w:val="24"/>
              </w:rPr>
              <w:t>4</w:t>
            </w:r>
            <w:r w:rsidR="00D37504">
              <w:rPr>
                <w:rFonts w:hint="eastAsia"/>
                <w:color w:val="000000"/>
                <w:sz w:val="24"/>
              </w:rPr>
              <w:t>6</w:t>
            </w:r>
            <w:r w:rsidRPr="001E633F">
              <w:rPr>
                <w:color w:val="000000"/>
                <w:sz w:val="24"/>
              </w:rPr>
              <w:t>张床位，病床病人用水量为</w:t>
            </w:r>
            <w:r w:rsidR="00D37504">
              <w:rPr>
                <w:rFonts w:hint="eastAsia"/>
                <w:color w:val="000000"/>
                <w:sz w:val="24"/>
              </w:rPr>
              <w:t>9.2</w:t>
            </w:r>
            <w:r w:rsidRPr="001E633F">
              <w:rPr>
                <w:color w:val="000000"/>
                <w:sz w:val="24"/>
              </w:rPr>
              <w:t>m</w:t>
            </w:r>
            <w:r w:rsidRPr="001E633F">
              <w:rPr>
                <w:color w:val="000000"/>
                <w:sz w:val="24"/>
                <w:vertAlign w:val="superscript"/>
              </w:rPr>
              <w:t>3</w:t>
            </w:r>
            <w:r w:rsidRPr="001E633F">
              <w:rPr>
                <w:color w:val="000000"/>
                <w:sz w:val="24"/>
              </w:rPr>
              <w:t>/d</w:t>
            </w:r>
            <w:r w:rsidRPr="001E633F">
              <w:rPr>
                <w:color w:val="000000"/>
                <w:sz w:val="24"/>
              </w:rPr>
              <w:t>、</w:t>
            </w:r>
            <w:r w:rsidR="00D37504">
              <w:rPr>
                <w:rFonts w:hint="eastAsia"/>
                <w:color w:val="000000"/>
                <w:sz w:val="24"/>
              </w:rPr>
              <w:t>3312.0</w:t>
            </w:r>
            <w:r w:rsidRPr="001E633F">
              <w:rPr>
                <w:color w:val="000000"/>
                <w:sz w:val="24"/>
              </w:rPr>
              <w:t>m</w:t>
            </w:r>
            <w:r w:rsidRPr="001E633F">
              <w:rPr>
                <w:color w:val="000000"/>
                <w:sz w:val="24"/>
                <w:vertAlign w:val="superscript"/>
              </w:rPr>
              <w:t>3</w:t>
            </w:r>
            <w:r w:rsidRPr="001E633F">
              <w:rPr>
                <w:color w:val="000000"/>
                <w:sz w:val="24"/>
              </w:rPr>
              <w:t>/a</w:t>
            </w:r>
            <w:r w:rsidRPr="001E633F">
              <w:rPr>
                <w:color w:val="000000"/>
                <w:sz w:val="24"/>
              </w:rPr>
              <w:t>。</w:t>
            </w:r>
          </w:p>
          <w:p w:rsidR="00EE087A" w:rsidRPr="001E633F" w:rsidRDefault="00EE087A">
            <w:pPr>
              <w:spacing w:line="360" w:lineRule="auto"/>
              <w:ind w:firstLine="480"/>
              <w:rPr>
                <w:color w:val="000000"/>
                <w:sz w:val="24"/>
              </w:rPr>
            </w:pPr>
            <w:r w:rsidRPr="001E633F">
              <w:rPr>
                <w:color w:val="000000"/>
                <w:sz w:val="24"/>
              </w:rPr>
              <w:t>7.1.3</w:t>
            </w:r>
            <w:r w:rsidRPr="001E633F">
              <w:rPr>
                <w:color w:val="000000"/>
                <w:sz w:val="24"/>
              </w:rPr>
              <w:t>病人家属</w:t>
            </w:r>
          </w:p>
          <w:p w:rsidR="00EE087A" w:rsidRPr="001E633F" w:rsidRDefault="00EE087A">
            <w:pPr>
              <w:spacing w:line="360" w:lineRule="auto"/>
              <w:ind w:firstLine="480"/>
              <w:rPr>
                <w:color w:val="000000"/>
                <w:sz w:val="24"/>
                <w:szCs w:val="28"/>
              </w:rPr>
            </w:pPr>
            <w:r w:rsidRPr="001E633F">
              <w:rPr>
                <w:color w:val="000000"/>
                <w:sz w:val="24"/>
                <w:szCs w:val="28"/>
              </w:rPr>
              <w:t>项目共设</w:t>
            </w:r>
            <w:r w:rsidRPr="001E633F">
              <w:rPr>
                <w:color w:val="000000"/>
                <w:sz w:val="24"/>
                <w:szCs w:val="28"/>
              </w:rPr>
              <w:t>4</w:t>
            </w:r>
            <w:r w:rsidR="00D37504">
              <w:rPr>
                <w:rFonts w:hint="eastAsia"/>
                <w:color w:val="000000"/>
                <w:sz w:val="24"/>
                <w:szCs w:val="28"/>
              </w:rPr>
              <w:t>6</w:t>
            </w:r>
            <w:r w:rsidRPr="001E633F">
              <w:rPr>
                <w:color w:val="000000"/>
                <w:sz w:val="24"/>
                <w:szCs w:val="28"/>
              </w:rPr>
              <w:t>张床位，项目运营过程中每张床位按</w:t>
            </w:r>
            <w:r w:rsidRPr="001E633F">
              <w:rPr>
                <w:color w:val="000000"/>
                <w:sz w:val="24"/>
                <w:szCs w:val="28"/>
              </w:rPr>
              <w:t>1</w:t>
            </w:r>
            <w:r w:rsidRPr="001E633F">
              <w:rPr>
                <w:color w:val="000000"/>
                <w:sz w:val="24"/>
                <w:szCs w:val="28"/>
              </w:rPr>
              <w:t>为家属计，病人家属日用水量按</w:t>
            </w:r>
            <w:r w:rsidRPr="001E633F">
              <w:rPr>
                <w:color w:val="000000"/>
                <w:sz w:val="24"/>
                <w:szCs w:val="28"/>
              </w:rPr>
              <w:t>45L/</w:t>
            </w:r>
            <w:r w:rsidRPr="001E633F">
              <w:rPr>
                <w:color w:val="000000"/>
                <w:sz w:val="24"/>
                <w:szCs w:val="28"/>
              </w:rPr>
              <w:t>人</w:t>
            </w:r>
            <w:r w:rsidRPr="001E633F">
              <w:rPr>
                <w:color w:val="000000"/>
                <w:sz w:val="24"/>
              </w:rPr>
              <w:t>•d</w:t>
            </w:r>
            <w:r w:rsidRPr="001E633F">
              <w:rPr>
                <w:color w:val="000000"/>
                <w:sz w:val="24"/>
              </w:rPr>
              <w:t>计，</w:t>
            </w:r>
            <w:r w:rsidRPr="001E633F">
              <w:rPr>
                <w:color w:val="000000"/>
                <w:sz w:val="24"/>
                <w:szCs w:val="28"/>
              </w:rPr>
              <w:t>项目运营过程中病人家属用水量为</w:t>
            </w:r>
            <w:r w:rsidR="00D37504">
              <w:rPr>
                <w:rFonts w:hint="eastAsia"/>
                <w:color w:val="000000"/>
                <w:sz w:val="24"/>
              </w:rPr>
              <w:t>2.07</w:t>
            </w:r>
            <w:r w:rsidRPr="001E633F">
              <w:rPr>
                <w:color w:val="000000"/>
                <w:sz w:val="24"/>
              </w:rPr>
              <w:t>m</w:t>
            </w:r>
            <w:r w:rsidRPr="001E633F">
              <w:rPr>
                <w:color w:val="000000"/>
                <w:sz w:val="24"/>
                <w:vertAlign w:val="superscript"/>
              </w:rPr>
              <w:t>3</w:t>
            </w:r>
            <w:r w:rsidRPr="001E633F">
              <w:rPr>
                <w:color w:val="000000"/>
                <w:sz w:val="24"/>
              </w:rPr>
              <w:t>/d</w:t>
            </w:r>
            <w:r w:rsidRPr="001E633F">
              <w:rPr>
                <w:color w:val="000000"/>
                <w:sz w:val="24"/>
              </w:rPr>
              <w:t>、</w:t>
            </w:r>
            <w:r w:rsidR="00D37504">
              <w:rPr>
                <w:rFonts w:hint="eastAsia"/>
                <w:color w:val="000000"/>
                <w:sz w:val="24"/>
              </w:rPr>
              <w:t>745.2</w:t>
            </w:r>
            <w:r w:rsidRPr="001E633F">
              <w:rPr>
                <w:color w:val="000000"/>
                <w:sz w:val="24"/>
              </w:rPr>
              <w:t>m</w:t>
            </w:r>
            <w:r w:rsidRPr="001E633F">
              <w:rPr>
                <w:color w:val="000000"/>
                <w:sz w:val="24"/>
                <w:vertAlign w:val="superscript"/>
              </w:rPr>
              <w:t>3</w:t>
            </w:r>
            <w:r w:rsidRPr="001E633F">
              <w:rPr>
                <w:color w:val="000000"/>
                <w:sz w:val="24"/>
              </w:rPr>
              <w:t>/a</w:t>
            </w:r>
            <w:r w:rsidRPr="001E633F">
              <w:rPr>
                <w:color w:val="000000"/>
                <w:sz w:val="24"/>
              </w:rPr>
              <w:t>。</w:t>
            </w:r>
          </w:p>
          <w:p w:rsidR="00EE087A" w:rsidRPr="001E633F" w:rsidRDefault="00EE087A">
            <w:pPr>
              <w:spacing w:line="360" w:lineRule="auto"/>
              <w:ind w:firstLine="480"/>
              <w:rPr>
                <w:color w:val="000000"/>
                <w:sz w:val="24"/>
                <w:szCs w:val="28"/>
              </w:rPr>
            </w:pPr>
            <w:r w:rsidRPr="001E633F">
              <w:rPr>
                <w:color w:val="000000"/>
                <w:sz w:val="24"/>
                <w:szCs w:val="28"/>
              </w:rPr>
              <w:t>7.1.4</w:t>
            </w:r>
            <w:r w:rsidRPr="001E633F">
              <w:rPr>
                <w:color w:val="000000"/>
                <w:sz w:val="24"/>
                <w:szCs w:val="28"/>
              </w:rPr>
              <w:t>门诊病人</w:t>
            </w:r>
          </w:p>
          <w:p w:rsidR="00EE087A" w:rsidRPr="001E633F" w:rsidRDefault="00EE087A">
            <w:pPr>
              <w:spacing w:line="360" w:lineRule="auto"/>
              <w:ind w:firstLine="480"/>
              <w:rPr>
                <w:color w:val="000000"/>
                <w:sz w:val="24"/>
              </w:rPr>
            </w:pPr>
            <w:r w:rsidRPr="001E633F">
              <w:rPr>
                <w:color w:val="000000"/>
                <w:sz w:val="24"/>
                <w:szCs w:val="28"/>
              </w:rPr>
              <w:t>项目运营过程中日门诊病人数为</w:t>
            </w:r>
            <w:r w:rsidRPr="001E633F">
              <w:rPr>
                <w:color w:val="000000"/>
                <w:sz w:val="24"/>
                <w:szCs w:val="28"/>
              </w:rPr>
              <w:t>50</w:t>
            </w:r>
            <w:r w:rsidRPr="001E633F">
              <w:rPr>
                <w:color w:val="000000"/>
                <w:sz w:val="24"/>
                <w:szCs w:val="28"/>
              </w:rPr>
              <w:t>人，门诊病人日用水量按</w:t>
            </w:r>
            <w:r w:rsidRPr="001E633F">
              <w:rPr>
                <w:color w:val="000000"/>
                <w:sz w:val="24"/>
                <w:szCs w:val="28"/>
              </w:rPr>
              <w:t>15L/</w:t>
            </w:r>
            <w:r w:rsidRPr="001E633F">
              <w:rPr>
                <w:color w:val="000000"/>
                <w:sz w:val="24"/>
                <w:szCs w:val="28"/>
              </w:rPr>
              <w:t>人</w:t>
            </w:r>
            <w:r w:rsidRPr="001E633F">
              <w:rPr>
                <w:color w:val="000000"/>
                <w:sz w:val="24"/>
              </w:rPr>
              <w:t>•d</w:t>
            </w:r>
            <w:r w:rsidRPr="001E633F">
              <w:rPr>
                <w:color w:val="000000"/>
                <w:sz w:val="24"/>
              </w:rPr>
              <w:t>计，</w:t>
            </w:r>
            <w:r w:rsidRPr="001E633F">
              <w:rPr>
                <w:color w:val="000000"/>
                <w:sz w:val="24"/>
                <w:szCs w:val="28"/>
              </w:rPr>
              <w:t>项目运营过程中门诊病人用水量为</w:t>
            </w:r>
            <w:r w:rsidRPr="001E633F">
              <w:rPr>
                <w:color w:val="000000"/>
                <w:sz w:val="24"/>
              </w:rPr>
              <w:t>0.75m</w:t>
            </w:r>
            <w:r w:rsidRPr="001E633F">
              <w:rPr>
                <w:color w:val="000000"/>
                <w:sz w:val="24"/>
                <w:vertAlign w:val="superscript"/>
              </w:rPr>
              <w:t>3</w:t>
            </w:r>
            <w:r w:rsidRPr="001E633F">
              <w:rPr>
                <w:color w:val="000000"/>
                <w:sz w:val="24"/>
              </w:rPr>
              <w:t>/d</w:t>
            </w:r>
            <w:r w:rsidRPr="001E633F">
              <w:rPr>
                <w:color w:val="000000"/>
                <w:sz w:val="24"/>
              </w:rPr>
              <w:t>、</w:t>
            </w:r>
            <w:r w:rsidRPr="001E633F">
              <w:rPr>
                <w:color w:val="000000"/>
                <w:sz w:val="24"/>
              </w:rPr>
              <w:t>270.0m</w:t>
            </w:r>
            <w:r w:rsidRPr="001E633F">
              <w:rPr>
                <w:color w:val="000000"/>
                <w:sz w:val="24"/>
                <w:vertAlign w:val="superscript"/>
              </w:rPr>
              <w:t>3</w:t>
            </w:r>
            <w:r w:rsidRPr="001E633F">
              <w:rPr>
                <w:color w:val="000000"/>
                <w:sz w:val="24"/>
              </w:rPr>
              <w:t>/a</w:t>
            </w:r>
            <w:r w:rsidRPr="001E633F">
              <w:rPr>
                <w:color w:val="000000"/>
                <w:sz w:val="24"/>
              </w:rPr>
              <w:t>。</w:t>
            </w:r>
          </w:p>
          <w:p w:rsidR="00EE087A" w:rsidRPr="001E633F" w:rsidRDefault="00EE087A">
            <w:pPr>
              <w:spacing w:line="360" w:lineRule="auto"/>
              <w:ind w:firstLine="480"/>
              <w:rPr>
                <w:color w:val="000000"/>
                <w:sz w:val="24"/>
              </w:rPr>
            </w:pPr>
            <w:r w:rsidRPr="001E633F">
              <w:rPr>
                <w:color w:val="000000"/>
                <w:sz w:val="24"/>
                <w:szCs w:val="28"/>
              </w:rPr>
              <w:t>7.1.5</w:t>
            </w:r>
            <w:r w:rsidRPr="001E633F">
              <w:rPr>
                <w:rFonts w:hint="eastAsia"/>
                <w:color w:val="000000"/>
                <w:sz w:val="24"/>
                <w:szCs w:val="28"/>
              </w:rPr>
              <w:t>煎</w:t>
            </w:r>
            <w:r w:rsidRPr="001E633F">
              <w:rPr>
                <w:color w:val="000000"/>
                <w:sz w:val="24"/>
                <w:szCs w:val="28"/>
              </w:rPr>
              <w:t>药用水</w:t>
            </w:r>
          </w:p>
          <w:p w:rsidR="00EE087A" w:rsidRPr="001E633F" w:rsidRDefault="00EE087A">
            <w:pPr>
              <w:spacing w:line="360" w:lineRule="auto"/>
              <w:ind w:firstLine="480"/>
              <w:rPr>
                <w:color w:val="000000"/>
                <w:sz w:val="24"/>
              </w:rPr>
            </w:pPr>
            <w:r w:rsidRPr="001E633F">
              <w:rPr>
                <w:color w:val="000000"/>
                <w:sz w:val="24"/>
              </w:rPr>
              <w:t>项目运营过程中日煎药</w:t>
            </w:r>
            <w:r w:rsidR="00351C31">
              <w:rPr>
                <w:rFonts w:hint="eastAsia"/>
                <w:color w:val="000000"/>
                <w:sz w:val="24"/>
              </w:rPr>
              <w:t>21</w:t>
            </w:r>
            <w:r w:rsidRPr="001E633F">
              <w:rPr>
                <w:color w:val="000000"/>
                <w:sz w:val="24"/>
              </w:rPr>
              <w:t>副，用水量为</w:t>
            </w:r>
            <w:r w:rsidRPr="001E633F">
              <w:rPr>
                <w:color w:val="000000"/>
                <w:sz w:val="24"/>
              </w:rPr>
              <w:t>2L/</w:t>
            </w:r>
            <w:r w:rsidRPr="001E633F">
              <w:rPr>
                <w:color w:val="000000"/>
                <w:sz w:val="24"/>
              </w:rPr>
              <w:t>副，煎药用水量为</w:t>
            </w:r>
            <w:r w:rsidRPr="001E633F">
              <w:rPr>
                <w:color w:val="000000"/>
                <w:sz w:val="24"/>
              </w:rPr>
              <w:t>0.0</w:t>
            </w:r>
            <w:r w:rsidR="00351C31">
              <w:rPr>
                <w:rFonts w:hint="eastAsia"/>
                <w:color w:val="000000"/>
                <w:sz w:val="24"/>
              </w:rPr>
              <w:t>42</w:t>
            </w:r>
            <w:r w:rsidRPr="001E633F">
              <w:rPr>
                <w:color w:val="000000"/>
                <w:sz w:val="24"/>
              </w:rPr>
              <w:t>m</w:t>
            </w:r>
            <w:r w:rsidRPr="001E633F">
              <w:rPr>
                <w:color w:val="000000"/>
                <w:sz w:val="24"/>
                <w:vertAlign w:val="superscript"/>
              </w:rPr>
              <w:t>3</w:t>
            </w:r>
            <w:r w:rsidRPr="001E633F">
              <w:rPr>
                <w:color w:val="000000"/>
                <w:sz w:val="24"/>
              </w:rPr>
              <w:t>/d</w:t>
            </w:r>
            <w:r w:rsidRPr="001E633F">
              <w:rPr>
                <w:color w:val="000000"/>
                <w:sz w:val="24"/>
              </w:rPr>
              <w:t>、</w:t>
            </w:r>
            <w:r w:rsidR="00351C31">
              <w:rPr>
                <w:rFonts w:hint="eastAsia"/>
                <w:color w:val="000000"/>
                <w:sz w:val="24"/>
              </w:rPr>
              <w:t>15.12</w:t>
            </w:r>
            <w:r w:rsidRPr="001E633F">
              <w:rPr>
                <w:color w:val="000000"/>
                <w:sz w:val="24"/>
              </w:rPr>
              <w:t>m</w:t>
            </w:r>
            <w:r w:rsidRPr="001E633F">
              <w:rPr>
                <w:color w:val="000000"/>
                <w:sz w:val="24"/>
                <w:vertAlign w:val="superscript"/>
              </w:rPr>
              <w:t>3</w:t>
            </w:r>
            <w:r w:rsidRPr="001E633F">
              <w:rPr>
                <w:color w:val="000000"/>
                <w:sz w:val="24"/>
              </w:rPr>
              <w:t>/a</w:t>
            </w:r>
            <w:r w:rsidRPr="001E633F">
              <w:rPr>
                <w:color w:val="000000"/>
                <w:sz w:val="24"/>
              </w:rPr>
              <w:t>。</w:t>
            </w:r>
          </w:p>
          <w:p w:rsidR="00D1518B" w:rsidRDefault="00EE087A">
            <w:pPr>
              <w:spacing w:line="440" w:lineRule="exact"/>
              <w:ind w:firstLine="480"/>
              <w:rPr>
                <w:color w:val="000000"/>
                <w:sz w:val="24"/>
              </w:rPr>
            </w:pPr>
            <w:r w:rsidRPr="001E633F">
              <w:rPr>
                <w:color w:val="000000"/>
                <w:sz w:val="24"/>
              </w:rPr>
              <w:t>项目运营期用水情况见表</w:t>
            </w:r>
            <w:r w:rsidRPr="001E633F">
              <w:rPr>
                <w:color w:val="000000"/>
                <w:sz w:val="24"/>
              </w:rPr>
              <w:t>1-4</w:t>
            </w:r>
            <w:r w:rsidRPr="001E633F">
              <w:rPr>
                <w:color w:val="000000"/>
                <w:sz w:val="24"/>
              </w:rPr>
              <w:t>。</w:t>
            </w:r>
          </w:p>
          <w:p w:rsidR="00EE087A" w:rsidRPr="001E633F" w:rsidRDefault="00EE087A">
            <w:pPr>
              <w:spacing w:line="360" w:lineRule="auto"/>
              <w:jc w:val="center"/>
              <w:rPr>
                <w:b/>
                <w:color w:val="000000"/>
                <w:szCs w:val="28"/>
              </w:rPr>
            </w:pPr>
            <w:r w:rsidRPr="001E633F">
              <w:rPr>
                <w:b/>
                <w:color w:val="000000"/>
                <w:szCs w:val="28"/>
              </w:rPr>
              <w:t>表</w:t>
            </w:r>
            <w:r w:rsidRPr="001E633F">
              <w:rPr>
                <w:b/>
                <w:color w:val="000000"/>
                <w:szCs w:val="28"/>
              </w:rPr>
              <w:t xml:space="preserve">1-4  </w:t>
            </w:r>
            <w:r w:rsidRPr="001E633F">
              <w:rPr>
                <w:b/>
                <w:color w:val="000000"/>
                <w:szCs w:val="28"/>
              </w:rPr>
              <w:t>项目用水一览表</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1688"/>
              <w:gridCol w:w="1688"/>
              <w:gridCol w:w="1690"/>
              <w:gridCol w:w="1689"/>
              <w:gridCol w:w="1689"/>
            </w:tblGrid>
            <w:tr w:rsidR="00EE087A" w:rsidRPr="001E633F" w:rsidTr="00F679B9">
              <w:trPr>
                <w:trHeight w:val="278"/>
              </w:trPr>
              <w:tc>
                <w:tcPr>
                  <w:tcW w:w="1688" w:type="dxa"/>
                  <w:vAlign w:val="center"/>
                </w:tcPr>
                <w:p w:rsidR="00EE087A" w:rsidRPr="001E633F" w:rsidRDefault="00EE087A">
                  <w:pPr>
                    <w:pStyle w:val="1c"/>
                    <w:rPr>
                      <w:color w:val="000000"/>
                    </w:rPr>
                  </w:pPr>
                  <w:r w:rsidRPr="001E633F">
                    <w:rPr>
                      <w:color w:val="000000"/>
                    </w:rPr>
                    <w:t>用水部位</w:t>
                  </w:r>
                </w:p>
              </w:tc>
              <w:tc>
                <w:tcPr>
                  <w:tcW w:w="1688" w:type="dxa"/>
                  <w:vAlign w:val="center"/>
                </w:tcPr>
                <w:p w:rsidR="00EE087A" w:rsidRPr="001E633F" w:rsidRDefault="00EE087A">
                  <w:pPr>
                    <w:pStyle w:val="1c"/>
                    <w:rPr>
                      <w:color w:val="000000"/>
                    </w:rPr>
                  </w:pPr>
                  <w:r w:rsidRPr="001E633F">
                    <w:rPr>
                      <w:color w:val="000000"/>
                    </w:rPr>
                    <w:t>用水定额</w:t>
                  </w:r>
                </w:p>
              </w:tc>
              <w:tc>
                <w:tcPr>
                  <w:tcW w:w="1689" w:type="dxa"/>
                  <w:vAlign w:val="center"/>
                </w:tcPr>
                <w:p w:rsidR="00EE087A" w:rsidRPr="001E633F" w:rsidRDefault="00EE087A">
                  <w:pPr>
                    <w:pStyle w:val="1c"/>
                    <w:rPr>
                      <w:color w:val="000000"/>
                    </w:rPr>
                  </w:pPr>
                  <w:r w:rsidRPr="001E633F">
                    <w:rPr>
                      <w:color w:val="000000"/>
                    </w:rPr>
                    <w:t>数量</w:t>
                  </w:r>
                </w:p>
              </w:tc>
              <w:tc>
                <w:tcPr>
                  <w:tcW w:w="1689" w:type="dxa"/>
                  <w:vAlign w:val="center"/>
                </w:tcPr>
                <w:p w:rsidR="00EE087A" w:rsidRPr="001E633F" w:rsidRDefault="00EE087A">
                  <w:pPr>
                    <w:pStyle w:val="1c"/>
                    <w:rPr>
                      <w:color w:val="000000"/>
                    </w:rPr>
                  </w:pPr>
                  <w:r w:rsidRPr="001E633F">
                    <w:rPr>
                      <w:color w:val="000000"/>
                    </w:rPr>
                    <w:t>用水量（</w:t>
                  </w:r>
                  <w:r w:rsidRPr="001E633F">
                    <w:rPr>
                      <w:color w:val="000000"/>
                    </w:rPr>
                    <w:t>m</w:t>
                  </w:r>
                  <w:r w:rsidRPr="001E633F">
                    <w:rPr>
                      <w:color w:val="000000"/>
                      <w:vertAlign w:val="superscript"/>
                    </w:rPr>
                    <w:t>3</w:t>
                  </w:r>
                  <w:r w:rsidRPr="001E633F">
                    <w:rPr>
                      <w:color w:val="000000"/>
                    </w:rPr>
                    <w:t>/d</w:t>
                  </w:r>
                  <w:r w:rsidRPr="001E633F">
                    <w:rPr>
                      <w:color w:val="000000"/>
                    </w:rPr>
                    <w:t>）</w:t>
                  </w:r>
                </w:p>
              </w:tc>
              <w:tc>
                <w:tcPr>
                  <w:tcW w:w="1689" w:type="dxa"/>
                </w:tcPr>
                <w:p w:rsidR="00EE087A" w:rsidRPr="001E633F" w:rsidRDefault="00EE087A">
                  <w:pPr>
                    <w:pStyle w:val="1c"/>
                    <w:rPr>
                      <w:color w:val="000000"/>
                    </w:rPr>
                  </w:pPr>
                  <w:r w:rsidRPr="001E633F">
                    <w:rPr>
                      <w:color w:val="000000"/>
                    </w:rPr>
                    <w:t>用水量（</w:t>
                  </w:r>
                  <w:r w:rsidRPr="001E633F">
                    <w:rPr>
                      <w:color w:val="000000"/>
                    </w:rPr>
                    <w:t>m</w:t>
                  </w:r>
                  <w:r w:rsidRPr="001E633F">
                    <w:rPr>
                      <w:color w:val="000000"/>
                      <w:vertAlign w:val="superscript"/>
                    </w:rPr>
                    <w:t>3</w:t>
                  </w:r>
                  <w:r w:rsidRPr="001E633F">
                    <w:rPr>
                      <w:color w:val="000000"/>
                    </w:rPr>
                    <w:t>/a</w:t>
                  </w:r>
                  <w:r w:rsidRPr="001E633F">
                    <w:rPr>
                      <w:color w:val="000000"/>
                    </w:rPr>
                    <w:t>）</w:t>
                  </w:r>
                </w:p>
              </w:tc>
            </w:tr>
            <w:tr w:rsidR="00EE087A" w:rsidRPr="001E633F" w:rsidTr="00F679B9">
              <w:trPr>
                <w:trHeight w:val="278"/>
              </w:trPr>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医护人员</w:t>
                  </w:r>
                </w:p>
              </w:tc>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6</w:t>
                  </w:r>
                  <w:r w:rsidR="0098474D">
                    <w:rPr>
                      <w:rFonts w:hint="eastAsia"/>
                      <w:color w:val="000000"/>
                    </w:rPr>
                    <w:t>0</w:t>
                  </w:r>
                  <w:r w:rsidRPr="001E633F">
                    <w:rPr>
                      <w:color w:val="000000"/>
                    </w:rPr>
                    <w:t>L/</w:t>
                  </w:r>
                  <w:r w:rsidRPr="001E633F">
                    <w:rPr>
                      <w:color w:val="000000"/>
                    </w:rPr>
                    <w:t>人</w:t>
                  </w:r>
                  <w:r w:rsidRPr="001E633F">
                    <w:rPr>
                      <w:color w:val="000000"/>
                    </w:rPr>
                    <w:t>·</w:t>
                  </w:r>
                  <w:r w:rsidRPr="001E633F">
                    <w:rPr>
                      <w:color w:val="000000"/>
                    </w:rPr>
                    <w:t>天</w:t>
                  </w:r>
                </w:p>
              </w:tc>
              <w:tc>
                <w:tcPr>
                  <w:tcW w:w="1689" w:type="dxa"/>
                  <w:vAlign w:val="center"/>
                </w:tcPr>
                <w:p w:rsidR="00EE087A" w:rsidRPr="001E633F" w:rsidRDefault="0098474D" w:rsidP="001E594C">
                  <w:pPr>
                    <w:pStyle w:val="1c"/>
                    <w:adjustRightInd/>
                    <w:snapToGrid/>
                    <w:spacing w:line="0" w:lineRule="atLeast"/>
                    <w:rPr>
                      <w:color w:val="000000"/>
                    </w:rPr>
                  </w:pPr>
                  <w:r>
                    <w:rPr>
                      <w:rFonts w:hint="eastAsia"/>
                      <w:color w:val="000000"/>
                    </w:rPr>
                    <w:t>42</w:t>
                  </w:r>
                  <w:r w:rsidR="00EE087A" w:rsidRPr="001E633F">
                    <w:rPr>
                      <w:color w:val="000000"/>
                    </w:rPr>
                    <w:t>人</w:t>
                  </w:r>
                </w:p>
              </w:tc>
              <w:tc>
                <w:tcPr>
                  <w:tcW w:w="1689" w:type="dxa"/>
                  <w:vAlign w:val="center"/>
                </w:tcPr>
                <w:p w:rsidR="00EE087A" w:rsidRPr="001E633F" w:rsidRDefault="0098474D" w:rsidP="001E594C">
                  <w:pPr>
                    <w:widowControl/>
                    <w:spacing w:line="0" w:lineRule="atLeast"/>
                    <w:jc w:val="center"/>
                    <w:textAlignment w:val="center"/>
                    <w:rPr>
                      <w:color w:val="000000"/>
                      <w:szCs w:val="21"/>
                    </w:rPr>
                  </w:pPr>
                  <w:r>
                    <w:rPr>
                      <w:rFonts w:hint="eastAsia"/>
                      <w:color w:val="000000"/>
                      <w:kern w:val="0"/>
                      <w:szCs w:val="21"/>
                    </w:rPr>
                    <w:t>2.52</w:t>
                  </w:r>
                </w:p>
              </w:tc>
              <w:tc>
                <w:tcPr>
                  <w:tcW w:w="1689" w:type="dxa"/>
                  <w:vAlign w:val="center"/>
                </w:tcPr>
                <w:p w:rsidR="00EE087A" w:rsidRPr="001E633F" w:rsidRDefault="0098474D" w:rsidP="001E594C">
                  <w:pPr>
                    <w:widowControl/>
                    <w:spacing w:line="0" w:lineRule="atLeast"/>
                    <w:jc w:val="center"/>
                    <w:textAlignment w:val="center"/>
                    <w:rPr>
                      <w:color w:val="000000"/>
                      <w:szCs w:val="21"/>
                    </w:rPr>
                  </w:pPr>
                  <w:r>
                    <w:rPr>
                      <w:rFonts w:hint="eastAsia"/>
                      <w:color w:val="000000"/>
                      <w:szCs w:val="21"/>
                    </w:rPr>
                    <w:t>907.2</w:t>
                  </w:r>
                </w:p>
              </w:tc>
            </w:tr>
            <w:tr w:rsidR="00EE087A" w:rsidRPr="001E633F" w:rsidTr="00F679B9">
              <w:trPr>
                <w:trHeight w:val="278"/>
              </w:trPr>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病床</w:t>
                  </w:r>
                </w:p>
              </w:tc>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200L/</w:t>
                  </w:r>
                  <w:r w:rsidRPr="001E633F">
                    <w:rPr>
                      <w:color w:val="000000"/>
                    </w:rPr>
                    <w:t>床</w:t>
                  </w:r>
                  <w:r w:rsidRPr="001E633F">
                    <w:rPr>
                      <w:color w:val="000000"/>
                    </w:rPr>
                    <w:t>·</w:t>
                  </w:r>
                  <w:r w:rsidRPr="001E633F">
                    <w:rPr>
                      <w:color w:val="000000"/>
                    </w:rPr>
                    <w:t>天</w:t>
                  </w:r>
                </w:p>
              </w:tc>
              <w:tc>
                <w:tcPr>
                  <w:tcW w:w="1689" w:type="dxa"/>
                  <w:vAlign w:val="center"/>
                </w:tcPr>
                <w:p w:rsidR="00EE087A" w:rsidRPr="001E633F" w:rsidRDefault="00EE087A" w:rsidP="001E594C">
                  <w:pPr>
                    <w:pStyle w:val="1c"/>
                    <w:adjustRightInd/>
                    <w:snapToGrid/>
                    <w:spacing w:line="0" w:lineRule="atLeast"/>
                    <w:rPr>
                      <w:color w:val="000000"/>
                    </w:rPr>
                  </w:pPr>
                  <w:r w:rsidRPr="001E633F">
                    <w:rPr>
                      <w:color w:val="000000"/>
                    </w:rPr>
                    <w:t>4</w:t>
                  </w:r>
                  <w:r w:rsidR="0098474D">
                    <w:rPr>
                      <w:rFonts w:hint="eastAsia"/>
                      <w:color w:val="000000"/>
                    </w:rPr>
                    <w:t>6</w:t>
                  </w:r>
                  <w:r w:rsidRPr="001E633F">
                    <w:rPr>
                      <w:color w:val="000000"/>
                    </w:rPr>
                    <w:t>张</w:t>
                  </w:r>
                </w:p>
              </w:tc>
              <w:tc>
                <w:tcPr>
                  <w:tcW w:w="1689" w:type="dxa"/>
                  <w:vAlign w:val="center"/>
                </w:tcPr>
                <w:p w:rsidR="00EE087A" w:rsidRPr="001E633F" w:rsidRDefault="0098474D" w:rsidP="001E594C">
                  <w:pPr>
                    <w:widowControl/>
                    <w:spacing w:line="0" w:lineRule="atLeast"/>
                    <w:jc w:val="center"/>
                    <w:textAlignment w:val="center"/>
                    <w:rPr>
                      <w:color w:val="000000"/>
                      <w:szCs w:val="21"/>
                    </w:rPr>
                  </w:pPr>
                  <w:r>
                    <w:rPr>
                      <w:rFonts w:hint="eastAsia"/>
                      <w:color w:val="000000"/>
                      <w:kern w:val="0"/>
                      <w:szCs w:val="21"/>
                    </w:rPr>
                    <w:t>9.2</w:t>
                  </w:r>
                </w:p>
              </w:tc>
              <w:tc>
                <w:tcPr>
                  <w:tcW w:w="1689" w:type="dxa"/>
                  <w:vAlign w:val="center"/>
                </w:tcPr>
                <w:p w:rsidR="00EE087A" w:rsidRPr="001E633F" w:rsidRDefault="00EE087A" w:rsidP="001E594C">
                  <w:pPr>
                    <w:widowControl/>
                    <w:spacing w:line="0" w:lineRule="atLeast"/>
                    <w:jc w:val="center"/>
                    <w:textAlignment w:val="center"/>
                    <w:rPr>
                      <w:color w:val="000000"/>
                      <w:szCs w:val="21"/>
                    </w:rPr>
                  </w:pPr>
                  <w:r w:rsidRPr="001E633F">
                    <w:rPr>
                      <w:color w:val="000000"/>
                      <w:kern w:val="0"/>
                      <w:szCs w:val="21"/>
                    </w:rPr>
                    <w:t>3</w:t>
                  </w:r>
                  <w:r w:rsidR="0098474D">
                    <w:rPr>
                      <w:rFonts w:hint="eastAsia"/>
                      <w:color w:val="000000"/>
                      <w:kern w:val="0"/>
                      <w:szCs w:val="21"/>
                    </w:rPr>
                    <w:t>312.0</w:t>
                  </w:r>
                </w:p>
              </w:tc>
            </w:tr>
            <w:tr w:rsidR="00EE087A" w:rsidRPr="001E633F" w:rsidTr="00F679B9">
              <w:trPr>
                <w:trHeight w:val="204"/>
              </w:trPr>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家属人员</w:t>
                  </w:r>
                </w:p>
              </w:tc>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45L/</w:t>
                  </w:r>
                  <w:r w:rsidRPr="001E633F">
                    <w:rPr>
                      <w:color w:val="000000"/>
                    </w:rPr>
                    <w:t>人</w:t>
                  </w:r>
                  <w:r w:rsidRPr="001E633F">
                    <w:rPr>
                      <w:color w:val="000000"/>
                    </w:rPr>
                    <w:t>·d</w:t>
                  </w:r>
                </w:p>
              </w:tc>
              <w:tc>
                <w:tcPr>
                  <w:tcW w:w="1689" w:type="dxa"/>
                  <w:vAlign w:val="center"/>
                </w:tcPr>
                <w:p w:rsidR="00EE087A" w:rsidRPr="001E633F" w:rsidRDefault="00EE087A" w:rsidP="001E594C">
                  <w:pPr>
                    <w:pStyle w:val="1c"/>
                    <w:adjustRightInd/>
                    <w:snapToGrid/>
                    <w:spacing w:line="0" w:lineRule="atLeast"/>
                    <w:rPr>
                      <w:color w:val="000000"/>
                    </w:rPr>
                  </w:pPr>
                  <w:r w:rsidRPr="001E633F">
                    <w:rPr>
                      <w:color w:val="000000"/>
                    </w:rPr>
                    <w:t>4</w:t>
                  </w:r>
                  <w:r w:rsidR="0098474D">
                    <w:rPr>
                      <w:rFonts w:hint="eastAsia"/>
                      <w:color w:val="000000"/>
                    </w:rPr>
                    <w:t>6</w:t>
                  </w:r>
                  <w:r w:rsidRPr="001E633F">
                    <w:rPr>
                      <w:color w:val="000000"/>
                    </w:rPr>
                    <w:t>人（每床一个家属）</w:t>
                  </w:r>
                </w:p>
              </w:tc>
              <w:tc>
                <w:tcPr>
                  <w:tcW w:w="1689" w:type="dxa"/>
                  <w:vAlign w:val="center"/>
                </w:tcPr>
                <w:p w:rsidR="00EE087A" w:rsidRPr="001E633F" w:rsidRDefault="0098474D" w:rsidP="001E594C">
                  <w:pPr>
                    <w:widowControl/>
                    <w:spacing w:line="0" w:lineRule="atLeast"/>
                    <w:jc w:val="center"/>
                    <w:textAlignment w:val="center"/>
                    <w:rPr>
                      <w:color w:val="000000"/>
                      <w:szCs w:val="21"/>
                    </w:rPr>
                  </w:pPr>
                  <w:r>
                    <w:rPr>
                      <w:rFonts w:hint="eastAsia"/>
                      <w:color w:val="000000"/>
                      <w:kern w:val="0"/>
                      <w:szCs w:val="21"/>
                    </w:rPr>
                    <w:t>2.07</w:t>
                  </w:r>
                </w:p>
              </w:tc>
              <w:tc>
                <w:tcPr>
                  <w:tcW w:w="1689" w:type="dxa"/>
                  <w:vAlign w:val="center"/>
                </w:tcPr>
                <w:p w:rsidR="00EE087A" w:rsidRPr="001E633F" w:rsidRDefault="0098474D" w:rsidP="001E594C">
                  <w:pPr>
                    <w:widowControl/>
                    <w:spacing w:line="0" w:lineRule="atLeast"/>
                    <w:jc w:val="center"/>
                    <w:textAlignment w:val="center"/>
                    <w:rPr>
                      <w:color w:val="000000"/>
                      <w:szCs w:val="21"/>
                    </w:rPr>
                  </w:pPr>
                  <w:r>
                    <w:rPr>
                      <w:rFonts w:hint="eastAsia"/>
                      <w:color w:val="000000"/>
                      <w:kern w:val="0"/>
                      <w:szCs w:val="21"/>
                    </w:rPr>
                    <w:t>745.2</w:t>
                  </w:r>
                </w:p>
              </w:tc>
            </w:tr>
            <w:tr w:rsidR="00EE087A" w:rsidRPr="001E633F" w:rsidTr="00F679B9">
              <w:trPr>
                <w:trHeight w:val="212"/>
              </w:trPr>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门诊病人</w:t>
                  </w:r>
                </w:p>
              </w:tc>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15L/</w:t>
                  </w:r>
                  <w:r w:rsidRPr="001E633F">
                    <w:rPr>
                      <w:color w:val="000000"/>
                    </w:rPr>
                    <w:t>人</w:t>
                  </w:r>
                  <w:r w:rsidRPr="001E633F">
                    <w:rPr>
                      <w:color w:val="000000"/>
                    </w:rPr>
                    <w:t>·</w:t>
                  </w:r>
                  <w:r w:rsidRPr="001E633F">
                    <w:rPr>
                      <w:color w:val="000000"/>
                    </w:rPr>
                    <w:t>次</w:t>
                  </w:r>
                </w:p>
              </w:tc>
              <w:tc>
                <w:tcPr>
                  <w:tcW w:w="1689" w:type="dxa"/>
                  <w:vAlign w:val="center"/>
                </w:tcPr>
                <w:p w:rsidR="00EE087A" w:rsidRPr="001E633F" w:rsidRDefault="00EE087A" w:rsidP="001E594C">
                  <w:pPr>
                    <w:pStyle w:val="1c"/>
                    <w:adjustRightInd/>
                    <w:snapToGrid/>
                    <w:spacing w:line="0" w:lineRule="atLeast"/>
                    <w:rPr>
                      <w:color w:val="000000"/>
                    </w:rPr>
                  </w:pPr>
                  <w:r w:rsidRPr="001E633F">
                    <w:rPr>
                      <w:color w:val="000000"/>
                    </w:rPr>
                    <w:t>50</w:t>
                  </w:r>
                  <w:r w:rsidRPr="001E633F">
                    <w:rPr>
                      <w:color w:val="000000"/>
                    </w:rPr>
                    <w:t>人</w:t>
                  </w:r>
                </w:p>
              </w:tc>
              <w:tc>
                <w:tcPr>
                  <w:tcW w:w="1689" w:type="dxa"/>
                  <w:vAlign w:val="center"/>
                </w:tcPr>
                <w:p w:rsidR="00EE087A" w:rsidRPr="001E633F" w:rsidRDefault="00EE087A" w:rsidP="001E594C">
                  <w:pPr>
                    <w:widowControl/>
                    <w:spacing w:line="0" w:lineRule="atLeast"/>
                    <w:jc w:val="center"/>
                    <w:textAlignment w:val="center"/>
                    <w:rPr>
                      <w:color w:val="000000"/>
                      <w:szCs w:val="21"/>
                    </w:rPr>
                  </w:pPr>
                  <w:r w:rsidRPr="001E633F">
                    <w:rPr>
                      <w:color w:val="000000"/>
                      <w:kern w:val="0"/>
                      <w:szCs w:val="21"/>
                    </w:rPr>
                    <w:t>0.75</w:t>
                  </w:r>
                </w:p>
              </w:tc>
              <w:tc>
                <w:tcPr>
                  <w:tcW w:w="1689" w:type="dxa"/>
                  <w:vAlign w:val="center"/>
                </w:tcPr>
                <w:p w:rsidR="00EE087A" w:rsidRPr="001E633F" w:rsidRDefault="00EE087A" w:rsidP="001E594C">
                  <w:pPr>
                    <w:widowControl/>
                    <w:spacing w:line="0" w:lineRule="atLeast"/>
                    <w:jc w:val="center"/>
                    <w:textAlignment w:val="center"/>
                    <w:rPr>
                      <w:color w:val="000000"/>
                      <w:szCs w:val="21"/>
                    </w:rPr>
                  </w:pPr>
                  <w:r w:rsidRPr="001E633F">
                    <w:rPr>
                      <w:color w:val="000000"/>
                      <w:kern w:val="0"/>
                      <w:szCs w:val="21"/>
                    </w:rPr>
                    <w:t>270.0</w:t>
                  </w:r>
                </w:p>
              </w:tc>
            </w:tr>
            <w:tr w:rsidR="00EE087A" w:rsidRPr="001E633F" w:rsidTr="00F679B9">
              <w:trPr>
                <w:trHeight w:val="56"/>
              </w:trPr>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煎药房</w:t>
                  </w:r>
                </w:p>
              </w:tc>
              <w:tc>
                <w:tcPr>
                  <w:tcW w:w="1688" w:type="dxa"/>
                  <w:vAlign w:val="center"/>
                </w:tcPr>
                <w:p w:rsidR="00EE087A" w:rsidRPr="001E633F" w:rsidRDefault="00EE087A" w:rsidP="001E594C">
                  <w:pPr>
                    <w:pStyle w:val="1c"/>
                    <w:adjustRightInd/>
                    <w:snapToGrid/>
                    <w:spacing w:line="0" w:lineRule="atLeast"/>
                    <w:rPr>
                      <w:color w:val="000000"/>
                    </w:rPr>
                  </w:pPr>
                  <w:r w:rsidRPr="001E633F">
                    <w:rPr>
                      <w:color w:val="000000"/>
                    </w:rPr>
                    <w:t>2L/</w:t>
                  </w:r>
                  <w:r w:rsidRPr="001E633F">
                    <w:rPr>
                      <w:color w:val="000000"/>
                    </w:rPr>
                    <w:t>副</w:t>
                  </w:r>
                </w:p>
              </w:tc>
              <w:tc>
                <w:tcPr>
                  <w:tcW w:w="1689" w:type="dxa"/>
                  <w:vAlign w:val="center"/>
                </w:tcPr>
                <w:p w:rsidR="00EE087A" w:rsidRPr="001E633F" w:rsidRDefault="0098474D" w:rsidP="001E594C">
                  <w:pPr>
                    <w:pStyle w:val="1c"/>
                    <w:adjustRightInd/>
                    <w:snapToGrid/>
                    <w:spacing w:line="0" w:lineRule="atLeast"/>
                    <w:rPr>
                      <w:color w:val="000000"/>
                    </w:rPr>
                  </w:pPr>
                  <w:r>
                    <w:rPr>
                      <w:rFonts w:hint="eastAsia"/>
                      <w:color w:val="000000"/>
                    </w:rPr>
                    <w:t>21</w:t>
                  </w:r>
                  <w:r w:rsidR="00EE087A" w:rsidRPr="001E633F">
                    <w:rPr>
                      <w:color w:val="000000"/>
                    </w:rPr>
                    <w:t>副</w:t>
                  </w:r>
                  <w:r w:rsidR="00EE087A" w:rsidRPr="001E633F">
                    <w:rPr>
                      <w:color w:val="000000"/>
                    </w:rPr>
                    <w:t>/d</w:t>
                  </w:r>
                </w:p>
              </w:tc>
              <w:tc>
                <w:tcPr>
                  <w:tcW w:w="1689" w:type="dxa"/>
                  <w:vAlign w:val="center"/>
                </w:tcPr>
                <w:p w:rsidR="00EE087A" w:rsidRPr="001E633F" w:rsidRDefault="00EE087A" w:rsidP="001E594C">
                  <w:pPr>
                    <w:widowControl/>
                    <w:spacing w:line="0" w:lineRule="atLeast"/>
                    <w:jc w:val="center"/>
                    <w:textAlignment w:val="center"/>
                    <w:rPr>
                      <w:color w:val="000000"/>
                      <w:kern w:val="0"/>
                      <w:szCs w:val="21"/>
                    </w:rPr>
                  </w:pPr>
                  <w:r w:rsidRPr="001E633F">
                    <w:rPr>
                      <w:color w:val="000000"/>
                      <w:kern w:val="0"/>
                      <w:szCs w:val="21"/>
                    </w:rPr>
                    <w:t>0.0</w:t>
                  </w:r>
                  <w:r w:rsidR="0098474D">
                    <w:rPr>
                      <w:rFonts w:hint="eastAsia"/>
                      <w:color w:val="000000"/>
                      <w:kern w:val="0"/>
                      <w:szCs w:val="21"/>
                    </w:rPr>
                    <w:t>42</w:t>
                  </w:r>
                </w:p>
              </w:tc>
              <w:tc>
                <w:tcPr>
                  <w:tcW w:w="1689" w:type="dxa"/>
                  <w:vAlign w:val="center"/>
                </w:tcPr>
                <w:p w:rsidR="00EE087A" w:rsidRPr="001E633F" w:rsidRDefault="0098474D" w:rsidP="001E594C">
                  <w:pPr>
                    <w:widowControl/>
                    <w:spacing w:line="0" w:lineRule="atLeast"/>
                    <w:jc w:val="center"/>
                    <w:textAlignment w:val="center"/>
                    <w:rPr>
                      <w:color w:val="000000"/>
                      <w:kern w:val="0"/>
                      <w:szCs w:val="21"/>
                    </w:rPr>
                  </w:pPr>
                  <w:r>
                    <w:rPr>
                      <w:rFonts w:hint="eastAsia"/>
                      <w:color w:val="000000"/>
                      <w:kern w:val="0"/>
                      <w:szCs w:val="21"/>
                    </w:rPr>
                    <w:t>15.12</w:t>
                  </w:r>
                </w:p>
              </w:tc>
            </w:tr>
            <w:tr w:rsidR="0098474D" w:rsidRPr="001E633F" w:rsidTr="00F679B9">
              <w:trPr>
                <w:trHeight w:val="56"/>
              </w:trPr>
              <w:tc>
                <w:tcPr>
                  <w:tcW w:w="5066" w:type="dxa"/>
                  <w:gridSpan w:val="3"/>
                  <w:vAlign w:val="center"/>
                </w:tcPr>
                <w:p w:rsidR="0098474D" w:rsidRPr="001E633F" w:rsidRDefault="0098474D" w:rsidP="001E594C">
                  <w:pPr>
                    <w:spacing w:line="0" w:lineRule="atLeast"/>
                    <w:jc w:val="center"/>
                    <w:rPr>
                      <w:color w:val="000000"/>
                      <w:szCs w:val="21"/>
                    </w:rPr>
                  </w:pPr>
                  <w:r w:rsidRPr="001E633F">
                    <w:rPr>
                      <w:color w:val="000000"/>
                      <w:szCs w:val="21"/>
                    </w:rPr>
                    <w:t>合计</w:t>
                  </w:r>
                </w:p>
              </w:tc>
              <w:tc>
                <w:tcPr>
                  <w:tcW w:w="1689" w:type="dxa"/>
                  <w:vAlign w:val="center"/>
                </w:tcPr>
                <w:p w:rsidR="0098474D" w:rsidRDefault="0098474D" w:rsidP="001E594C">
                  <w:pPr>
                    <w:spacing w:line="0" w:lineRule="atLeast"/>
                    <w:jc w:val="center"/>
                    <w:rPr>
                      <w:rFonts w:ascii="宋体" w:hAnsi="宋体" w:cs="宋体"/>
                      <w:color w:val="000000"/>
                      <w:sz w:val="22"/>
                      <w:szCs w:val="22"/>
                    </w:rPr>
                  </w:pPr>
                  <w:r>
                    <w:rPr>
                      <w:rFonts w:hint="eastAsia"/>
                      <w:color w:val="000000"/>
                      <w:sz w:val="22"/>
                      <w:szCs w:val="22"/>
                    </w:rPr>
                    <w:t>14.582</w:t>
                  </w:r>
                </w:p>
              </w:tc>
              <w:tc>
                <w:tcPr>
                  <w:tcW w:w="1689" w:type="dxa"/>
                  <w:vAlign w:val="center"/>
                </w:tcPr>
                <w:p w:rsidR="0098474D" w:rsidRDefault="0098474D" w:rsidP="001E594C">
                  <w:pPr>
                    <w:spacing w:line="0" w:lineRule="atLeast"/>
                    <w:jc w:val="center"/>
                    <w:rPr>
                      <w:rFonts w:ascii="宋体" w:hAnsi="宋体" w:cs="宋体"/>
                      <w:color w:val="000000"/>
                      <w:sz w:val="22"/>
                      <w:szCs w:val="22"/>
                    </w:rPr>
                  </w:pPr>
                  <w:r>
                    <w:rPr>
                      <w:rFonts w:hint="eastAsia"/>
                      <w:color w:val="000000"/>
                      <w:sz w:val="22"/>
                      <w:szCs w:val="22"/>
                    </w:rPr>
                    <w:t>5249.52</w:t>
                  </w:r>
                </w:p>
              </w:tc>
            </w:tr>
          </w:tbl>
          <w:p w:rsidR="00EE087A" w:rsidRPr="001E633F" w:rsidRDefault="00EE087A">
            <w:pPr>
              <w:spacing w:line="360" w:lineRule="auto"/>
              <w:ind w:firstLineChars="200" w:firstLine="482"/>
              <w:rPr>
                <w:b/>
                <w:color w:val="000000"/>
                <w:sz w:val="24"/>
                <w:szCs w:val="28"/>
              </w:rPr>
            </w:pPr>
            <w:r w:rsidRPr="001E633F">
              <w:rPr>
                <w:b/>
                <w:color w:val="000000"/>
                <w:sz w:val="24"/>
                <w:szCs w:val="28"/>
              </w:rPr>
              <w:t>7.2</w:t>
            </w:r>
            <w:r w:rsidRPr="001E633F">
              <w:rPr>
                <w:b/>
                <w:color w:val="000000"/>
                <w:sz w:val="24"/>
                <w:szCs w:val="28"/>
              </w:rPr>
              <w:t>排水工程</w:t>
            </w:r>
          </w:p>
          <w:p w:rsidR="00EE087A" w:rsidRPr="001E633F" w:rsidRDefault="00EE087A">
            <w:pPr>
              <w:spacing w:line="360" w:lineRule="auto"/>
              <w:ind w:firstLine="480"/>
              <w:rPr>
                <w:color w:val="000000"/>
                <w:sz w:val="24"/>
              </w:rPr>
            </w:pPr>
            <w:r w:rsidRPr="001E633F">
              <w:rPr>
                <w:color w:val="000000"/>
                <w:sz w:val="24"/>
              </w:rPr>
              <w:t>本项目医院运营期废水</w:t>
            </w:r>
            <w:r w:rsidR="000C2E7B">
              <w:rPr>
                <w:rFonts w:hint="eastAsia"/>
                <w:color w:val="000000"/>
                <w:sz w:val="24"/>
              </w:rPr>
              <w:t>产生</w:t>
            </w:r>
            <w:r w:rsidRPr="001E633F">
              <w:rPr>
                <w:color w:val="000000"/>
                <w:sz w:val="24"/>
              </w:rPr>
              <w:t>量为</w:t>
            </w:r>
            <w:r w:rsidRPr="001E633F">
              <w:rPr>
                <w:color w:val="000000"/>
                <w:sz w:val="24"/>
              </w:rPr>
              <w:t>1</w:t>
            </w:r>
            <w:r w:rsidR="000C2E7B">
              <w:rPr>
                <w:rFonts w:hint="eastAsia"/>
                <w:color w:val="000000"/>
                <w:sz w:val="24"/>
              </w:rPr>
              <w:t>1.63</w:t>
            </w:r>
            <w:r w:rsidRPr="001E633F">
              <w:rPr>
                <w:color w:val="000000"/>
                <w:sz w:val="24"/>
              </w:rPr>
              <w:t>m</w:t>
            </w:r>
            <w:r w:rsidRPr="001E633F">
              <w:rPr>
                <w:color w:val="000000"/>
                <w:sz w:val="24"/>
                <w:vertAlign w:val="superscript"/>
              </w:rPr>
              <w:t>3</w:t>
            </w:r>
            <w:r w:rsidRPr="001E633F">
              <w:rPr>
                <w:color w:val="000000"/>
                <w:sz w:val="24"/>
              </w:rPr>
              <w:t>/d</w:t>
            </w:r>
            <w:r w:rsidRPr="001E633F">
              <w:rPr>
                <w:color w:val="000000"/>
                <w:sz w:val="24"/>
              </w:rPr>
              <w:t>、</w:t>
            </w:r>
            <w:r w:rsidR="000C2E7B">
              <w:rPr>
                <w:rFonts w:hint="eastAsia"/>
                <w:color w:val="000000"/>
                <w:sz w:val="24"/>
              </w:rPr>
              <w:t>4187.52</w:t>
            </w:r>
            <w:r w:rsidRPr="001E633F">
              <w:rPr>
                <w:color w:val="000000"/>
                <w:sz w:val="24"/>
              </w:rPr>
              <w:t>m</w:t>
            </w:r>
            <w:r w:rsidRPr="001E633F">
              <w:rPr>
                <w:color w:val="000000"/>
                <w:sz w:val="24"/>
                <w:vertAlign w:val="superscript"/>
              </w:rPr>
              <w:t>3</w:t>
            </w:r>
            <w:r w:rsidRPr="001E633F">
              <w:rPr>
                <w:color w:val="000000"/>
                <w:sz w:val="24"/>
              </w:rPr>
              <w:t>/a</w:t>
            </w:r>
            <w:r w:rsidRPr="001E633F">
              <w:rPr>
                <w:color w:val="000000"/>
                <w:sz w:val="24"/>
              </w:rPr>
              <w:t>，医院废水经污水处理设站处理后</w:t>
            </w:r>
            <w:r w:rsidR="000C2E7B">
              <w:rPr>
                <w:rFonts w:hint="eastAsia"/>
                <w:color w:val="000000"/>
                <w:sz w:val="24"/>
              </w:rPr>
              <w:t>，拉运至和政县污水</w:t>
            </w:r>
            <w:r w:rsidRPr="001E633F">
              <w:rPr>
                <w:color w:val="000000"/>
                <w:sz w:val="24"/>
              </w:rPr>
              <w:t>处理厂处理达标后排放，项目用排水平衡</w:t>
            </w:r>
            <w:r w:rsidRPr="001E633F">
              <w:rPr>
                <w:color w:val="000000"/>
                <w:sz w:val="24"/>
              </w:rPr>
              <w:lastRenderedPageBreak/>
              <w:t>见表</w:t>
            </w:r>
            <w:r w:rsidRPr="001E633F">
              <w:rPr>
                <w:color w:val="000000"/>
                <w:sz w:val="24"/>
              </w:rPr>
              <w:t>1-5</w:t>
            </w:r>
            <w:r w:rsidRPr="001E633F">
              <w:rPr>
                <w:color w:val="000000"/>
                <w:sz w:val="24"/>
              </w:rPr>
              <w:t>、图</w:t>
            </w:r>
            <w:r w:rsidR="00B44207">
              <w:rPr>
                <w:rFonts w:hint="eastAsia"/>
                <w:color w:val="000000"/>
                <w:sz w:val="24"/>
              </w:rPr>
              <w:t>4</w:t>
            </w:r>
            <w:r w:rsidRPr="001E633F">
              <w:rPr>
                <w:color w:val="000000"/>
                <w:sz w:val="24"/>
              </w:rPr>
              <w:t>。</w:t>
            </w:r>
          </w:p>
          <w:p w:rsidR="00B75511" w:rsidRDefault="007525C2">
            <w:pPr>
              <w:spacing w:line="360" w:lineRule="auto"/>
              <w:jc w:val="center"/>
              <w:rPr>
                <w:color w:val="000000"/>
              </w:rPr>
            </w:pPr>
            <w:r>
              <w:object w:dxaOrig="7684" w:dyaOrig="4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6pt;height:228.55pt" o:ole="">
                  <v:imagedata r:id="rId15" o:title=""/>
                </v:shape>
                <o:OLEObject Type="Embed" ProgID="Visio.Drawing.11" ShapeID="_x0000_i1025" DrawAspect="Content" ObjectID="_1615618635" r:id="rId16"/>
              </w:object>
            </w:r>
          </w:p>
          <w:p w:rsidR="00EE087A" w:rsidRPr="001E633F" w:rsidRDefault="00EE087A">
            <w:pPr>
              <w:spacing w:line="360" w:lineRule="auto"/>
              <w:jc w:val="center"/>
              <w:rPr>
                <w:b/>
                <w:color w:val="000000"/>
              </w:rPr>
            </w:pPr>
            <w:r w:rsidRPr="001E633F">
              <w:rPr>
                <w:b/>
                <w:color w:val="000000"/>
              </w:rPr>
              <w:t>图</w:t>
            </w:r>
            <w:r w:rsidR="00B44207">
              <w:rPr>
                <w:rFonts w:hint="eastAsia"/>
                <w:b/>
                <w:color w:val="000000"/>
              </w:rPr>
              <w:t>4</w:t>
            </w:r>
            <w:r w:rsidRPr="00B75511">
              <w:rPr>
                <w:b/>
                <w:color w:val="000000"/>
              </w:rPr>
              <w:t>项目水平衡图单位：</w:t>
            </w:r>
            <w:r w:rsidRPr="00B75511">
              <w:rPr>
                <w:b/>
                <w:color w:val="000000"/>
              </w:rPr>
              <w:t>m</w:t>
            </w:r>
            <w:r w:rsidRPr="00B75511">
              <w:rPr>
                <w:b/>
                <w:color w:val="000000"/>
                <w:vertAlign w:val="superscript"/>
              </w:rPr>
              <w:t>3</w:t>
            </w:r>
            <w:r w:rsidRPr="00B75511">
              <w:rPr>
                <w:b/>
                <w:color w:val="000000"/>
              </w:rPr>
              <w:t>/a</w:t>
            </w:r>
          </w:p>
          <w:p w:rsidR="00E7597C" w:rsidRPr="001E633F" w:rsidRDefault="00E7597C" w:rsidP="00E7597C">
            <w:pPr>
              <w:spacing w:line="360" w:lineRule="auto"/>
              <w:ind w:firstLine="480"/>
              <w:jc w:val="center"/>
              <w:rPr>
                <w:b/>
                <w:color w:val="000000"/>
                <w:szCs w:val="28"/>
              </w:rPr>
            </w:pPr>
            <w:r w:rsidRPr="001E633F">
              <w:rPr>
                <w:b/>
                <w:color w:val="000000"/>
                <w:szCs w:val="28"/>
              </w:rPr>
              <w:t>表</w:t>
            </w:r>
            <w:r w:rsidRPr="001E633F">
              <w:rPr>
                <w:b/>
                <w:color w:val="000000"/>
                <w:szCs w:val="28"/>
              </w:rPr>
              <w:t xml:space="preserve">1-5  </w:t>
            </w:r>
            <w:r w:rsidRPr="001E633F">
              <w:rPr>
                <w:b/>
                <w:color w:val="000000"/>
                <w:szCs w:val="28"/>
              </w:rPr>
              <w:t>项目给排水一览表</w:t>
            </w:r>
            <w:r w:rsidRPr="001E633F">
              <w:rPr>
                <w:b/>
                <w:color w:val="000000"/>
                <w:szCs w:val="28"/>
              </w:rPr>
              <w:t xml:space="preserve">      m</w:t>
            </w:r>
            <w:r w:rsidRPr="001E633F">
              <w:rPr>
                <w:b/>
                <w:color w:val="000000"/>
                <w:szCs w:val="28"/>
                <w:vertAlign w:val="superscript"/>
              </w:rPr>
              <w:t>3</w:t>
            </w:r>
            <w:r w:rsidRPr="001E633F">
              <w:rPr>
                <w:b/>
                <w:color w:val="000000"/>
                <w:szCs w:val="28"/>
              </w:rPr>
              <w:t>/a</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1696"/>
              <w:gridCol w:w="1696"/>
              <w:gridCol w:w="1697"/>
              <w:gridCol w:w="1596"/>
              <w:gridCol w:w="1798"/>
            </w:tblGrid>
            <w:tr w:rsidR="00E7597C" w:rsidRPr="001E633F" w:rsidTr="00F679B9">
              <w:trPr>
                <w:trHeight w:val="331"/>
              </w:trPr>
              <w:tc>
                <w:tcPr>
                  <w:tcW w:w="1696" w:type="dxa"/>
                  <w:vAlign w:val="center"/>
                </w:tcPr>
                <w:p w:rsidR="00E7597C" w:rsidRPr="001E633F" w:rsidRDefault="00E7597C" w:rsidP="00DC4314">
                  <w:pPr>
                    <w:pStyle w:val="1c"/>
                    <w:rPr>
                      <w:color w:val="000000"/>
                    </w:rPr>
                  </w:pPr>
                  <w:r w:rsidRPr="001E633F">
                    <w:rPr>
                      <w:color w:val="000000"/>
                    </w:rPr>
                    <w:t>用水部位</w:t>
                  </w:r>
                </w:p>
              </w:tc>
              <w:tc>
                <w:tcPr>
                  <w:tcW w:w="1696" w:type="dxa"/>
                  <w:vAlign w:val="center"/>
                </w:tcPr>
                <w:p w:rsidR="00E7597C" w:rsidRPr="001E633F" w:rsidRDefault="00E7597C" w:rsidP="00DC4314">
                  <w:pPr>
                    <w:pStyle w:val="1c"/>
                    <w:rPr>
                      <w:color w:val="000000"/>
                    </w:rPr>
                  </w:pPr>
                  <w:r w:rsidRPr="001E633F">
                    <w:rPr>
                      <w:color w:val="000000"/>
                    </w:rPr>
                    <w:t>总用水量</w:t>
                  </w:r>
                </w:p>
              </w:tc>
              <w:tc>
                <w:tcPr>
                  <w:tcW w:w="1697" w:type="dxa"/>
                  <w:vAlign w:val="center"/>
                </w:tcPr>
                <w:p w:rsidR="00E7597C" w:rsidRPr="001E633F" w:rsidRDefault="00E7597C" w:rsidP="00DC4314">
                  <w:pPr>
                    <w:pStyle w:val="1c"/>
                    <w:rPr>
                      <w:color w:val="000000"/>
                    </w:rPr>
                  </w:pPr>
                  <w:r w:rsidRPr="001E633F">
                    <w:rPr>
                      <w:color w:val="000000"/>
                    </w:rPr>
                    <w:t>损耗量</w:t>
                  </w:r>
                </w:p>
              </w:tc>
              <w:tc>
                <w:tcPr>
                  <w:tcW w:w="1596" w:type="dxa"/>
                  <w:vAlign w:val="center"/>
                </w:tcPr>
                <w:p w:rsidR="00E7597C" w:rsidRPr="001E633F" w:rsidRDefault="00E7597C" w:rsidP="00DC4314">
                  <w:pPr>
                    <w:pStyle w:val="1c"/>
                    <w:rPr>
                      <w:color w:val="000000"/>
                    </w:rPr>
                  </w:pPr>
                  <w:r w:rsidRPr="001E633F">
                    <w:rPr>
                      <w:color w:val="000000"/>
                    </w:rPr>
                    <w:t>排水量</w:t>
                  </w:r>
                </w:p>
              </w:tc>
              <w:tc>
                <w:tcPr>
                  <w:tcW w:w="1798" w:type="dxa"/>
                  <w:vAlign w:val="center"/>
                </w:tcPr>
                <w:p w:rsidR="00E7597C" w:rsidRPr="001E633F" w:rsidRDefault="00E7597C" w:rsidP="00DC4314">
                  <w:pPr>
                    <w:jc w:val="center"/>
                    <w:rPr>
                      <w:color w:val="000000"/>
                      <w:szCs w:val="21"/>
                    </w:rPr>
                  </w:pPr>
                  <w:r w:rsidRPr="001E633F">
                    <w:rPr>
                      <w:color w:val="000000"/>
                      <w:szCs w:val="21"/>
                    </w:rPr>
                    <w:t>备注</w:t>
                  </w:r>
                </w:p>
              </w:tc>
            </w:tr>
            <w:tr w:rsidR="00E7597C" w:rsidRPr="001E633F" w:rsidTr="00F679B9">
              <w:trPr>
                <w:trHeight w:val="318"/>
              </w:trPr>
              <w:tc>
                <w:tcPr>
                  <w:tcW w:w="1696" w:type="dxa"/>
                  <w:vAlign w:val="center"/>
                </w:tcPr>
                <w:p w:rsidR="00E7597C" w:rsidRPr="001E633F" w:rsidRDefault="00E7597C" w:rsidP="00DC4314">
                  <w:pPr>
                    <w:pStyle w:val="1c"/>
                    <w:rPr>
                      <w:color w:val="000000"/>
                    </w:rPr>
                  </w:pPr>
                  <w:r w:rsidRPr="001E633F">
                    <w:rPr>
                      <w:color w:val="000000"/>
                    </w:rPr>
                    <w:t>医护人员</w:t>
                  </w:r>
                </w:p>
              </w:tc>
              <w:tc>
                <w:tcPr>
                  <w:tcW w:w="1696" w:type="dxa"/>
                  <w:vAlign w:val="center"/>
                </w:tcPr>
                <w:p w:rsidR="00E7597C" w:rsidRPr="00347D42" w:rsidRDefault="00E7597C" w:rsidP="00DC4314">
                  <w:pPr>
                    <w:widowControl/>
                    <w:jc w:val="center"/>
                    <w:textAlignment w:val="center"/>
                    <w:rPr>
                      <w:color w:val="000000"/>
                      <w:szCs w:val="21"/>
                    </w:rPr>
                  </w:pPr>
                  <w:r w:rsidRPr="00347D42">
                    <w:rPr>
                      <w:rFonts w:hint="eastAsia"/>
                      <w:color w:val="000000"/>
                      <w:szCs w:val="21"/>
                    </w:rPr>
                    <w:t>907.2</w:t>
                  </w:r>
                </w:p>
              </w:tc>
              <w:tc>
                <w:tcPr>
                  <w:tcW w:w="1697"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181.44</w:t>
                  </w:r>
                </w:p>
              </w:tc>
              <w:tc>
                <w:tcPr>
                  <w:tcW w:w="1596"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725.76</w:t>
                  </w:r>
                </w:p>
              </w:tc>
              <w:tc>
                <w:tcPr>
                  <w:tcW w:w="1798" w:type="dxa"/>
                  <w:vMerge w:val="restart"/>
                  <w:vAlign w:val="center"/>
                </w:tcPr>
                <w:p w:rsidR="00E7597C" w:rsidRPr="001E633F" w:rsidRDefault="00E7597C" w:rsidP="00DC4314">
                  <w:pPr>
                    <w:jc w:val="center"/>
                    <w:rPr>
                      <w:color w:val="000000"/>
                      <w:szCs w:val="21"/>
                    </w:rPr>
                  </w:pPr>
                  <w:r w:rsidRPr="001E633F">
                    <w:rPr>
                      <w:color w:val="000000"/>
                      <w:szCs w:val="21"/>
                    </w:rPr>
                    <w:t>排水系数按</w:t>
                  </w:r>
                  <w:r w:rsidRPr="001E633F">
                    <w:rPr>
                      <w:color w:val="000000"/>
                      <w:szCs w:val="21"/>
                    </w:rPr>
                    <w:t>0.8</w:t>
                  </w:r>
                  <w:r w:rsidRPr="001E633F">
                    <w:rPr>
                      <w:color w:val="000000"/>
                      <w:szCs w:val="21"/>
                    </w:rPr>
                    <w:t>计</w:t>
                  </w:r>
                </w:p>
              </w:tc>
            </w:tr>
            <w:tr w:rsidR="00E7597C" w:rsidRPr="001E633F" w:rsidTr="00F679B9">
              <w:trPr>
                <w:trHeight w:val="318"/>
              </w:trPr>
              <w:tc>
                <w:tcPr>
                  <w:tcW w:w="1696" w:type="dxa"/>
                  <w:vAlign w:val="center"/>
                </w:tcPr>
                <w:p w:rsidR="00E7597C" w:rsidRPr="001E633F" w:rsidRDefault="00E7597C" w:rsidP="00DC4314">
                  <w:pPr>
                    <w:pStyle w:val="1c"/>
                    <w:rPr>
                      <w:color w:val="000000"/>
                    </w:rPr>
                  </w:pPr>
                  <w:r w:rsidRPr="001E633F">
                    <w:rPr>
                      <w:color w:val="000000"/>
                    </w:rPr>
                    <w:t>病床</w:t>
                  </w:r>
                </w:p>
              </w:tc>
              <w:tc>
                <w:tcPr>
                  <w:tcW w:w="1696" w:type="dxa"/>
                  <w:vAlign w:val="center"/>
                </w:tcPr>
                <w:p w:rsidR="00E7597C" w:rsidRPr="00347D42" w:rsidRDefault="00E7597C" w:rsidP="00DC4314">
                  <w:pPr>
                    <w:widowControl/>
                    <w:jc w:val="center"/>
                    <w:textAlignment w:val="center"/>
                    <w:rPr>
                      <w:color w:val="000000"/>
                      <w:szCs w:val="21"/>
                    </w:rPr>
                  </w:pPr>
                  <w:r w:rsidRPr="00347D42">
                    <w:rPr>
                      <w:rFonts w:hint="eastAsia"/>
                      <w:color w:val="000000"/>
                      <w:kern w:val="0"/>
                      <w:szCs w:val="21"/>
                    </w:rPr>
                    <w:t>3312.0</w:t>
                  </w:r>
                </w:p>
              </w:tc>
              <w:tc>
                <w:tcPr>
                  <w:tcW w:w="1697"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662.4</w:t>
                  </w:r>
                </w:p>
              </w:tc>
              <w:tc>
                <w:tcPr>
                  <w:tcW w:w="1596"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2649.6</w:t>
                  </w:r>
                </w:p>
              </w:tc>
              <w:tc>
                <w:tcPr>
                  <w:tcW w:w="1798" w:type="dxa"/>
                  <w:vMerge/>
                  <w:vAlign w:val="center"/>
                </w:tcPr>
                <w:p w:rsidR="00E7597C" w:rsidRPr="001E633F" w:rsidRDefault="00E7597C" w:rsidP="00DC4314">
                  <w:pPr>
                    <w:ind w:firstLine="420"/>
                    <w:jc w:val="center"/>
                    <w:rPr>
                      <w:color w:val="000000"/>
                      <w:szCs w:val="21"/>
                    </w:rPr>
                  </w:pPr>
                </w:p>
              </w:tc>
            </w:tr>
            <w:tr w:rsidR="00E7597C" w:rsidRPr="001E633F" w:rsidTr="00F679B9">
              <w:trPr>
                <w:trHeight w:val="318"/>
              </w:trPr>
              <w:tc>
                <w:tcPr>
                  <w:tcW w:w="1696" w:type="dxa"/>
                  <w:vAlign w:val="center"/>
                </w:tcPr>
                <w:p w:rsidR="00E7597C" w:rsidRPr="001E633F" w:rsidRDefault="00E7597C" w:rsidP="00DC4314">
                  <w:pPr>
                    <w:pStyle w:val="1c"/>
                    <w:rPr>
                      <w:color w:val="000000"/>
                    </w:rPr>
                  </w:pPr>
                  <w:r w:rsidRPr="001E633F">
                    <w:rPr>
                      <w:color w:val="000000"/>
                    </w:rPr>
                    <w:t>家属人员</w:t>
                  </w:r>
                </w:p>
              </w:tc>
              <w:tc>
                <w:tcPr>
                  <w:tcW w:w="1696" w:type="dxa"/>
                  <w:vAlign w:val="center"/>
                </w:tcPr>
                <w:p w:rsidR="00E7597C" w:rsidRPr="00347D42" w:rsidRDefault="00E7597C" w:rsidP="00DC4314">
                  <w:pPr>
                    <w:widowControl/>
                    <w:jc w:val="center"/>
                    <w:textAlignment w:val="center"/>
                    <w:rPr>
                      <w:color w:val="000000"/>
                      <w:szCs w:val="21"/>
                    </w:rPr>
                  </w:pPr>
                  <w:r w:rsidRPr="00347D42">
                    <w:rPr>
                      <w:rFonts w:hint="eastAsia"/>
                      <w:color w:val="000000"/>
                      <w:kern w:val="0"/>
                      <w:szCs w:val="21"/>
                    </w:rPr>
                    <w:t>745.2</w:t>
                  </w:r>
                </w:p>
              </w:tc>
              <w:tc>
                <w:tcPr>
                  <w:tcW w:w="1697"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149.04</w:t>
                  </w:r>
                </w:p>
              </w:tc>
              <w:tc>
                <w:tcPr>
                  <w:tcW w:w="1596"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596.16</w:t>
                  </w:r>
                </w:p>
              </w:tc>
              <w:tc>
                <w:tcPr>
                  <w:tcW w:w="1798" w:type="dxa"/>
                  <w:vMerge/>
                  <w:vAlign w:val="center"/>
                </w:tcPr>
                <w:p w:rsidR="00E7597C" w:rsidRPr="001E633F" w:rsidRDefault="00E7597C" w:rsidP="00DC4314">
                  <w:pPr>
                    <w:ind w:firstLine="420"/>
                    <w:jc w:val="center"/>
                    <w:rPr>
                      <w:color w:val="000000"/>
                      <w:szCs w:val="21"/>
                    </w:rPr>
                  </w:pPr>
                </w:p>
              </w:tc>
            </w:tr>
            <w:tr w:rsidR="00E7597C" w:rsidRPr="001E633F" w:rsidTr="00F679B9">
              <w:trPr>
                <w:trHeight w:val="318"/>
              </w:trPr>
              <w:tc>
                <w:tcPr>
                  <w:tcW w:w="1696" w:type="dxa"/>
                  <w:vAlign w:val="center"/>
                </w:tcPr>
                <w:p w:rsidR="00E7597C" w:rsidRPr="001E633F" w:rsidRDefault="00E7597C" w:rsidP="00DC4314">
                  <w:pPr>
                    <w:pStyle w:val="1c"/>
                    <w:rPr>
                      <w:color w:val="000000"/>
                    </w:rPr>
                  </w:pPr>
                  <w:r w:rsidRPr="001E633F">
                    <w:rPr>
                      <w:color w:val="000000"/>
                    </w:rPr>
                    <w:t>门诊病人</w:t>
                  </w:r>
                </w:p>
              </w:tc>
              <w:tc>
                <w:tcPr>
                  <w:tcW w:w="1696" w:type="dxa"/>
                  <w:vAlign w:val="center"/>
                </w:tcPr>
                <w:p w:rsidR="00E7597C" w:rsidRPr="00347D42" w:rsidRDefault="00E7597C" w:rsidP="00DC4314">
                  <w:pPr>
                    <w:widowControl/>
                    <w:jc w:val="center"/>
                    <w:textAlignment w:val="center"/>
                    <w:rPr>
                      <w:color w:val="000000"/>
                      <w:szCs w:val="21"/>
                    </w:rPr>
                  </w:pPr>
                  <w:r w:rsidRPr="00347D42">
                    <w:rPr>
                      <w:color w:val="000000"/>
                      <w:kern w:val="0"/>
                      <w:szCs w:val="21"/>
                    </w:rPr>
                    <w:t>270.0</w:t>
                  </w:r>
                </w:p>
              </w:tc>
              <w:tc>
                <w:tcPr>
                  <w:tcW w:w="1697"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54</w:t>
                  </w:r>
                </w:p>
              </w:tc>
              <w:tc>
                <w:tcPr>
                  <w:tcW w:w="1596"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216</w:t>
                  </w:r>
                </w:p>
              </w:tc>
              <w:tc>
                <w:tcPr>
                  <w:tcW w:w="1798" w:type="dxa"/>
                  <w:vMerge/>
                  <w:vAlign w:val="center"/>
                </w:tcPr>
                <w:p w:rsidR="00E7597C" w:rsidRPr="001E633F" w:rsidRDefault="00E7597C" w:rsidP="00DC4314">
                  <w:pPr>
                    <w:rPr>
                      <w:color w:val="000000"/>
                      <w:szCs w:val="21"/>
                    </w:rPr>
                  </w:pPr>
                </w:p>
              </w:tc>
            </w:tr>
            <w:tr w:rsidR="00E7597C" w:rsidRPr="001E633F" w:rsidTr="00F679B9">
              <w:trPr>
                <w:trHeight w:val="318"/>
              </w:trPr>
              <w:tc>
                <w:tcPr>
                  <w:tcW w:w="1696" w:type="dxa"/>
                  <w:vAlign w:val="center"/>
                </w:tcPr>
                <w:p w:rsidR="00E7597C" w:rsidRPr="001E633F" w:rsidRDefault="00E7597C" w:rsidP="00DC4314">
                  <w:pPr>
                    <w:pStyle w:val="1c"/>
                    <w:rPr>
                      <w:color w:val="000000"/>
                    </w:rPr>
                  </w:pPr>
                  <w:r w:rsidRPr="001E633F">
                    <w:rPr>
                      <w:color w:val="000000"/>
                    </w:rPr>
                    <w:t>煎药房</w:t>
                  </w:r>
                </w:p>
              </w:tc>
              <w:tc>
                <w:tcPr>
                  <w:tcW w:w="1696" w:type="dxa"/>
                  <w:vAlign w:val="center"/>
                </w:tcPr>
                <w:p w:rsidR="00E7597C" w:rsidRPr="00347D42" w:rsidRDefault="00E7597C" w:rsidP="00DC4314">
                  <w:pPr>
                    <w:widowControl/>
                    <w:jc w:val="center"/>
                    <w:textAlignment w:val="center"/>
                    <w:rPr>
                      <w:color w:val="000000"/>
                      <w:kern w:val="0"/>
                      <w:szCs w:val="21"/>
                    </w:rPr>
                  </w:pPr>
                  <w:r w:rsidRPr="00347D42">
                    <w:rPr>
                      <w:rFonts w:hint="eastAsia"/>
                      <w:color w:val="000000"/>
                      <w:kern w:val="0"/>
                      <w:szCs w:val="21"/>
                    </w:rPr>
                    <w:t>15.12</w:t>
                  </w:r>
                </w:p>
              </w:tc>
              <w:tc>
                <w:tcPr>
                  <w:tcW w:w="1697"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15.12</w:t>
                  </w:r>
                </w:p>
              </w:tc>
              <w:tc>
                <w:tcPr>
                  <w:tcW w:w="1596"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0</w:t>
                  </w:r>
                </w:p>
              </w:tc>
              <w:tc>
                <w:tcPr>
                  <w:tcW w:w="1798" w:type="dxa"/>
                  <w:vAlign w:val="center"/>
                </w:tcPr>
                <w:p w:rsidR="00E7597C" w:rsidRPr="001E633F" w:rsidRDefault="00E7597C" w:rsidP="00DC4314">
                  <w:pPr>
                    <w:rPr>
                      <w:color w:val="000000"/>
                      <w:szCs w:val="21"/>
                    </w:rPr>
                  </w:pPr>
                </w:p>
              </w:tc>
            </w:tr>
            <w:tr w:rsidR="00E7597C" w:rsidRPr="001E633F" w:rsidTr="00F679B9">
              <w:trPr>
                <w:trHeight w:val="331"/>
              </w:trPr>
              <w:tc>
                <w:tcPr>
                  <w:tcW w:w="1696" w:type="dxa"/>
                  <w:vAlign w:val="center"/>
                </w:tcPr>
                <w:p w:rsidR="00E7597C" w:rsidRPr="001E633F" w:rsidRDefault="00E7597C" w:rsidP="00DC4314">
                  <w:pPr>
                    <w:pStyle w:val="1c"/>
                    <w:rPr>
                      <w:color w:val="000000"/>
                    </w:rPr>
                  </w:pPr>
                  <w:r w:rsidRPr="001E633F">
                    <w:rPr>
                      <w:color w:val="000000"/>
                    </w:rPr>
                    <w:t>合计</w:t>
                  </w:r>
                </w:p>
              </w:tc>
              <w:tc>
                <w:tcPr>
                  <w:tcW w:w="1696" w:type="dxa"/>
                  <w:vAlign w:val="center"/>
                </w:tcPr>
                <w:p w:rsidR="00E7597C" w:rsidRPr="00347D42" w:rsidRDefault="00E7597C" w:rsidP="00DC4314">
                  <w:pPr>
                    <w:jc w:val="center"/>
                    <w:rPr>
                      <w:rFonts w:ascii="宋体" w:hAnsi="宋体" w:cs="宋体"/>
                      <w:color w:val="000000"/>
                      <w:szCs w:val="21"/>
                    </w:rPr>
                  </w:pPr>
                  <w:r w:rsidRPr="00347D42">
                    <w:rPr>
                      <w:rFonts w:hint="eastAsia"/>
                      <w:color w:val="000000"/>
                      <w:szCs w:val="21"/>
                    </w:rPr>
                    <w:t>5249.52</w:t>
                  </w:r>
                </w:p>
              </w:tc>
              <w:tc>
                <w:tcPr>
                  <w:tcW w:w="1697" w:type="dxa"/>
                  <w:vAlign w:val="center"/>
                </w:tcPr>
                <w:p w:rsidR="00E7597C" w:rsidRDefault="00E7597C" w:rsidP="00DC4314">
                  <w:pPr>
                    <w:jc w:val="center"/>
                    <w:rPr>
                      <w:rFonts w:ascii="宋体" w:hAnsi="宋体" w:cs="宋体"/>
                      <w:color w:val="000000"/>
                      <w:sz w:val="22"/>
                      <w:szCs w:val="22"/>
                    </w:rPr>
                  </w:pPr>
                  <w:r>
                    <w:rPr>
                      <w:rFonts w:hint="eastAsia"/>
                      <w:color w:val="000000"/>
                      <w:sz w:val="22"/>
                      <w:szCs w:val="22"/>
                    </w:rPr>
                    <w:t>1062.0</w:t>
                  </w:r>
                </w:p>
              </w:tc>
              <w:tc>
                <w:tcPr>
                  <w:tcW w:w="1596" w:type="dxa"/>
                  <w:vAlign w:val="center"/>
                </w:tcPr>
                <w:p w:rsidR="00E7597C" w:rsidRDefault="00E7597C" w:rsidP="00DC4314">
                  <w:pPr>
                    <w:jc w:val="center"/>
                    <w:rPr>
                      <w:rFonts w:ascii="宋体" w:hAnsi="宋体" w:cs="宋体"/>
                      <w:color w:val="000000"/>
                      <w:sz w:val="22"/>
                      <w:szCs w:val="22"/>
                    </w:rPr>
                  </w:pPr>
                  <w:r>
                    <w:rPr>
                      <w:rFonts w:hint="eastAsia"/>
                      <w:color w:val="000000"/>
                      <w:sz w:val="22"/>
                      <w:szCs w:val="22"/>
                    </w:rPr>
                    <w:t>4187.52</w:t>
                  </w:r>
                </w:p>
              </w:tc>
              <w:tc>
                <w:tcPr>
                  <w:tcW w:w="1798" w:type="dxa"/>
                  <w:vAlign w:val="center"/>
                </w:tcPr>
                <w:p w:rsidR="00E7597C" w:rsidRPr="001E633F" w:rsidRDefault="00E7597C" w:rsidP="00DC4314">
                  <w:pPr>
                    <w:ind w:firstLine="420"/>
                    <w:jc w:val="center"/>
                    <w:rPr>
                      <w:color w:val="000000"/>
                      <w:szCs w:val="21"/>
                    </w:rPr>
                  </w:pPr>
                </w:p>
              </w:tc>
            </w:tr>
          </w:tbl>
          <w:p w:rsidR="00EE087A" w:rsidRPr="001E633F" w:rsidRDefault="00EE087A">
            <w:pPr>
              <w:spacing w:line="360" w:lineRule="auto"/>
              <w:ind w:firstLine="482"/>
              <w:rPr>
                <w:b/>
                <w:color w:val="000000"/>
                <w:sz w:val="24"/>
              </w:rPr>
            </w:pPr>
            <w:r w:rsidRPr="001E633F">
              <w:rPr>
                <w:b/>
                <w:color w:val="000000"/>
                <w:sz w:val="24"/>
              </w:rPr>
              <w:t>7.3</w:t>
            </w:r>
            <w:r w:rsidRPr="001E633F">
              <w:rPr>
                <w:b/>
                <w:color w:val="000000"/>
                <w:sz w:val="24"/>
              </w:rPr>
              <w:t>供电</w:t>
            </w:r>
          </w:p>
          <w:p w:rsidR="00EE087A" w:rsidRPr="001E633F" w:rsidRDefault="00EE087A">
            <w:pPr>
              <w:spacing w:line="360" w:lineRule="auto"/>
              <w:ind w:firstLine="480"/>
              <w:rPr>
                <w:color w:val="000000"/>
                <w:sz w:val="24"/>
              </w:rPr>
            </w:pPr>
            <w:r w:rsidRPr="001E633F">
              <w:rPr>
                <w:color w:val="000000"/>
                <w:sz w:val="24"/>
              </w:rPr>
              <w:t>本项目运营期用电由</w:t>
            </w:r>
            <w:r w:rsidR="00635F76">
              <w:rPr>
                <w:rFonts w:hint="eastAsia"/>
                <w:color w:val="000000"/>
                <w:sz w:val="24"/>
              </w:rPr>
              <w:t>和政县</w:t>
            </w:r>
            <w:r w:rsidRPr="001E633F">
              <w:rPr>
                <w:color w:val="000000"/>
                <w:sz w:val="24"/>
              </w:rPr>
              <w:t>供电线网供给。</w:t>
            </w:r>
          </w:p>
          <w:p w:rsidR="00EE087A" w:rsidRPr="001E633F" w:rsidRDefault="00EE087A">
            <w:pPr>
              <w:spacing w:line="360" w:lineRule="auto"/>
              <w:ind w:firstLineChars="200" w:firstLine="482"/>
              <w:rPr>
                <w:b/>
                <w:color w:val="000000"/>
                <w:sz w:val="24"/>
              </w:rPr>
            </w:pPr>
            <w:r w:rsidRPr="001E633F">
              <w:rPr>
                <w:b/>
                <w:color w:val="000000"/>
                <w:sz w:val="24"/>
              </w:rPr>
              <w:t>7.4</w:t>
            </w:r>
            <w:r w:rsidRPr="001E633F">
              <w:rPr>
                <w:b/>
                <w:color w:val="000000"/>
                <w:sz w:val="24"/>
              </w:rPr>
              <w:t>消防</w:t>
            </w:r>
          </w:p>
          <w:p w:rsidR="00EE087A" w:rsidRPr="001E633F" w:rsidRDefault="00EE087A">
            <w:pPr>
              <w:spacing w:line="360" w:lineRule="auto"/>
              <w:ind w:firstLineChars="200" w:firstLine="480"/>
              <w:rPr>
                <w:color w:val="000000"/>
                <w:sz w:val="24"/>
              </w:rPr>
            </w:pPr>
            <w:r w:rsidRPr="001E633F">
              <w:rPr>
                <w:color w:val="000000"/>
                <w:sz w:val="24"/>
              </w:rPr>
              <w:t>本工程按一类建筑设消防系统。市政给水管</w:t>
            </w:r>
            <w:r w:rsidRPr="001E633F">
              <w:rPr>
                <w:color w:val="000000"/>
                <w:sz w:val="24"/>
              </w:rPr>
              <w:t>DN150</w:t>
            </w:r>
            <w:r w:rsidRPr="001E633F">
              <w:rPr>
                <w:color w:val="000000"/>
                <w:sz w:val="24"/>
              </w:rPr>
              <w:t>在建筑周边成环状布置，供水水压</w:t>
            </w:r>
            <w:r w:rsidRPr="001E633F">
              <w:rPr>
                <w:color w:val="000000"/>
                <w:sz w:val="24"/>
              </w:rPr>
              <w:t>0.20MPa</w:t>
            </w:r>
            <w:r w:rsidRPr="001E633F">
              <w:rPr>
                <w:color w:val="000000"/>
                <w:sz w:val="24"/>
              </w:rPr>
              <w:t>，可满足室外消火栓水量、水压要求。室外消防不设置消防水池。消防系统主要有室外消火栓系统、室内消火栓系统、喷淋系统、水喷雾系统、气体灭火系统和建筑灭火器系统等。</w:t>
            </w:r>
          </w:p>
          <w:p w:rsidR="00EE087A" w:rsidRDefault="00EE087A" w:rsidP="009D1FAC">
            <w:pPr>
              <w:spacing w:line="360" w:lineRule="auto"/>
              <w:ind w:firstLineChars="200" w:firstLine="482"/>
              <w:rPr>
                <w:b/>
                <w:color w:val="000000"/>
                <w:sz w:val="24"/>
              </w:rPr>
            </w:pPr>
          </w:p>
          <w:p w:rsidR="000972D5" w:rsidRDefault="000972D5" w:rsidP="009D1FAC">
            <w:pPr>
              <w:spacing w:line="360" w:lineRule="auto"/>
              <w:ind w:firstLineChars="200" w:firstLine="482"/>
              <w:rPr>
                <w:b/>
                <w:color w:val="000000"/>
                <w:sz w:val="24"/>
              </w:rPr>
            </w:pPr>
          </w:p>
          <w:p w:rsidR="000972D5" w:rsidRPr="001E633F" w:rsidRDefault="000972D5" w:rsidP="009D1FAC">
            <w:pPr>
              <w:spacing w:line="360" w:lineRule="auto"/>
              <w:ind w:firstLineChars="200" w:firstLine="482"/>
              <w:rPr>
                <w:b/>
                <w:color w:val="000000"/>
                <w:sz w:val="24"/>
              </w:rPr>
            </w:pPr>
          </w:p>
        </w:tc>
      </w:tr>
      <w:tr w:rsidR="00EE087A" w:rsidRPr="001E633F" w:rsidTr="00F679B9">
        <w:trPr>
          <w:trHeight w:val="917"/>
          <w:jc w:val="center"/>
        </w:trPr>
        <w:tc>
          <w:tcPr>
            <w:tcW w:w="8472" w:type="dxa"/>
            <w:gridSpan w:val="13"/>
          </w:tcPr>
          <w:p w:rsidR="00EE087A" w:rsidRPr="00B44207" w:rsidRDefault="00EE087A">
            <w:pPr>
              <w:spacing w:line="360" w:lineRule="auto"/>
              <w:ind w:left="58" w:hangingChars="24" w:hanging="58"/>
              <w:rPr>
                <w:b/>
                <w:sz w:val="24"/>
                <w:szCs w:val="28"/>
              </w:rPr>
            </w:pPr>
            <w:r w:rsidRPr="00B44207">
              <w:rPr>
                <w:b/>
                <w:sz w:val="24"/>
                <w:szCs w:val="28"/>
              </w:rPr>
              <w:lastRenderedPageBreak/>
              <w:t>与本项目有关的原有污染情况及主要环境问题：</w:t>
            </w:r>
          </w:p>
          <w:p w:rsidR="00794E69" w:rsidRPr="00B44207" w:rsidRDefault="00794E69" w:rsidP="00794E69">
            <w:pPr>
              <w:pStyle w:val="af3"/>
              <w:spacing w:line="360" w:lineRule="auto"/>
              <w:ind w:firstLine="480"/>
              <w:rPr>
                <w:sz w:val="24"/>
                <w:szCs w:val="28"/>
              </w:rPr>
            </w:pPr>
            <w:r w:rsidRPr="00B44207">
              <w:rPr>
                <w:sz w:val="24"/>
                <w:szCs w:val="28"/>
              </w:rPr>
              <w:t>本项目</w:t>
            </w:r>
            <w:r w:rsidRPr="00B44207">
              <w:rPr>
                <w:rFonts w:hint="eastAsia"/>
                <w:sz w:val="24"/>
                <w:szCs w:val="28"/>
              </w:rPr>
              <w:t>现已建成</w:t>
            </w:r>
            <w:r w:rsidR="00D057E2" w:rsidRPr="00B44207">
              <w:rPr>
                <w:rFonts w:hint="eastAsia"/>
                <w:sz w:val="24"/>
                <w:szCs w:val="28"/>
              </w:rPr>
              <w:t>运营</w:t>
            </w:r>
            <w:r w:rsidRPr="00B44207">
              <w:rPr>
                <w:rFonts w:hint="eastAsia"/>
                <w:sz w:val="24"/>
                <w:szCs w:val="28"/>
              </w:rPr>
              <w:t>，现状存在的环境问题如下：</w:t>
            </w:r>
          </w:p>
          <w:p w:rsidR="00794E69" w:rsidRPr="00B44207" w:rsidRDefault="00794E69" w:rsidP="00794E69">
            <w:pPr>
              <w:pStyle w:val="af3"/>
              <w:spacing w:line="360" w:lineRule="auto"/>
              <w:ind w:firstLine="480"/>
              <w:rPr>
                <w:sz w:val="24"/>
                <w:szCs w:val="28"/>
              </w:rPr>
            </w:pPr>
            <w:r w:rsidRPr="00B44207">
              <w:rPr>
                <w:rFonts w:hint="eastAsia"/>
                <w:sz w:val="24"/>
                <w:szCs w:val="28"/>
              </w:rPr>
              <w:t>1</w:t>
            </w:r>
            <w:r w:rsidRPr="00B44207">
              <w:rPr>
                <w:rFonts w:hint="eastAsia"/>
                <w:sz w:val="24"/>
                <w:szCs w:val="28"/>
              </w:rPr>
              <w:t>、</w:t>
            </w:r>
            <w:r w:rsidR="00FC2D04" w:rsidRPr="00B44207">
              <w:rPr>
                <w:rFonts w:hint="eastAsia"/>
                <w:sz w:val="24"/>
                <w:szCs w:val="28"/>
              </w:rPr>
              <w:t>项目医疗污水处理只进行了简单的消毒处理，不符合</w:t>
            </w:r>
            <w:r w:rsidR="002F1C58" w:rsidRPr="00B44207">
              <w:rPr>
                <w:rFonts w:hint="eastAsia"/>
                <w:sz w:val="24"/>
                <w:szCs w:val="28"/>
              </w:rPr>
              <w:t>《医院污水处理工程技术规范》（</w:t>
            </w:r>
            <w:r w:rsidR="002F1C58" w:rsidRPr="00B44207">
              <w:rPr>
                <w:rFonts w:hint="eastAsia"/>
                <w:sz w:val="24"/>
                <w:szCs w:val="28"/>
              </w:rPr>
              <w:t>HJ2029-2013</w:t>
            </w:r>
            <w:r w:rsidR="002F1C58" w:rsidRPr="00B44207">
              <w:rPr>
                <w:rFonts w:hint="eastAsia"/>
                <w:sz w:val="24"/>
                <w:szCs w:val="28"/>
              </w:rPr>
              <w:t>）中相关规定</w:t>
            </w:r>
            <w:r w:rsidRPr="00B44207">
              <w:rPr>
                <w:rFonts w:hint="eastAsia"/>
                <w:sz w:val="24"/>
                <w:szCs w:val="28"/>
              </w:rPr>
              <w:t>；</w:t>
            </w:r>
          </w:p>
          <w:p w:rsidR="00794E69" w:rsidRPr="00B44207" w:rsidRDefault="00794E69" w:rsidP="00794E69">
            <w:pPr>
              <w:pStyle w:val="af3"/>
              <w:spacing w:line="360" w:lineRule="auto"/>
              <w:ind w:firstLine="480"/>
              <w:rPr>
                <w:sz w:val="24"/>
                <w:szCs w:val="28"/>
              </w:rPr>
            </w:pPr>
            <w:r w:rsidRPr="00B44207">
              <w:rPr>
                <w:rFonts w:hint="eastAsia"/>
                <w:sz w:val="24"/>
                <w:szCs w:val="28"/>
              </w:rPr>
              <w:t>2</w:t>
            </w:r>
            <w:r w:rsidRPr="00B44207">
              <w:rPr>
                <w:rFonts w:hint="eastAsia"/>
                <w:sz w:val="24"/>
                <w:szCs w:val="28"/>
              </w:rPr>
              <w:t>、</w:t>
            </w:r>
            <w:r w:rsidR="00DB1E23" w:rsidRPr="00B44207">
              <w:rPr>
                <w:rFonts w:hint="eastAsia"/>
                <w:sz w:val="24"/>
                <w:szCs w:val="28"/>
              </w:rPr>
              <w:t>医疗废物暂存间</w:t>
            </w:r>
            <w:r w:rsidR="00C743C2">
              <w:rPr>
                <w:rFonts w:hint="eastAsia"/>
                <w:sz w:val="24"/>
                <w:szCs w:val="28"/>
              </w:rPr>
              <w:t>为彩钢结构，</w:t>
            </w:r>
            <w:r w:rsidR="00972F83" w:rsidRPr="00B44207">
              <w:rPr>
                <w:rFonts w:hint="eastAsia"/>
                <w:sz w:val="24"/>
                <w:szCs w:val="28"/>
              </w:rPr>
              <w:t>只</w:t>
            </w:r>
            <w:r w:rsidR="00D0185C" w:rsidRPr="00B44207">
              <w:rPr>
                <w:rFonts w:hint="eastAsia"/>
                <w:sz w:val="24"/>
                <w:szCs w:val="28"/>
              </w:rPr>
              <w:t>进行</w:t>
            </w:r>
            <w:r w:rsidR="00972F83" w:rsidRPr="00B44207">
              <w:rPr>
                <w:rFonts w:hint="eastAsia"/>
                <w:sz w:val="24"/>
                <w:szCs w:val="28"/>
              </w:rPr>
              <w:t>了简单的</w:t>
            </w:r>
            <w:r w:rsidR="00D0185C" w:rsidRPr="00B44207">
              <w:rPr>
                <w:rFonts w:hint="eastAsia"/>
                <w:sz w:val="24"/>
                <w:szCs w:val="28"/>
              </w:rPr>
              <w:t>防渗</w:t>
            </w:r>
            <w:r w:rsidRPr="00B44207">
              <w:rPr>
                <w:rFonts w:hint="eastAsia"/>
                <w:sz w:val="24"/>
                <w:szCs w:val="28"/>
              </w:rPr>
              <w:t>；</w:t>
            </w:r>
          </w:p>
          <w:p w:rsidR="00794E69" w:rsidRPr="00B44207" w:rsidRDefault="00794E69" w:rsidP="00794E69">
            <w:pPr>
              <w:pStyle w:val="af3"/>
              <w:spacing w:line="360" w:lineRule="auto"/>
              <w:ind w:firstLine="480"/>
              <w:rPr>
                <w:sz w:val="24"/>
                <w:szCs w:val="28"/>
              </w:rPr>
            </w:pPr>
            <w:r w:rsidRPr="00B44207">
              <w:rPr>
                <w:rFonts w:hint="eastAsia"/>
                <w:sz w:val="24"/>
                <w:szCs w:val="28"/>
              </w:rPr>
              <w:t>整改措施：</w:t>
            </w:r>
          </w:p>
          <w:p w:rsidR="00794E69" w:rsidRPr="00B44207" w:rsidRDefault="00794E69" w:rsidP="00794E69">
            <w:pPr>
              <w:pStyle w:val="af3"/>
              <w:spacing w:line="360" w:lineRule="auto"/>
              <w:ind w:firstLine="480"/>
              <w:rPr>
                <w:sz w:val="24"/>
                <w:szCs w:val="28"/>
              </w:rPr>
            </w:pPr>
            <w:r w:rsidRPr="00B44207">
              <w:rPr>
                <w:rFonts w:hint="eastAsia"/>
                <w:sz w:val="24"/>
                <w:szCs w:val="28"/>
              </w:rPr>
              <w:t>1</w:t>
            </w:r>
            <w:r w:rsidRPr="00B44207">
              <w:rPr>
                <w:rFonts w:hint="eastAsia"/>
                <w:sz w:val="24"/>
                <w:szCs w:val="28"/>
              </w:rPr>
              <w:t>、</w:t>
            </w:r>
            <w:r w:rsidR="00B75511" w:rsidRPr="0047601D">
              <w:rPr>
                <w:rFonts w:hint="eastAsia"/>
                <w:color w:val="FF0000"/>
                <w:sz w:val="24"/>
                <w:szCs w:val="28"/>
              </w:rPr>
              <w:t>根据《医院污水处理工程技术规范》（</w:t>
            </w:r>
            <w:r w:rsidR="00B75511" w:rsidRPr="0047601D">
              <w:rPr>
                <w:rFonts w:hint="eastAsia"/>
                <w:color w:val="FF0000"/>
                <w:sz w:val="24"/>
                <w:szCs w:val="28"/>
              </w:rPr>
              <w:t>HJ2029-2013</w:t>
            </w:r>
            <w:r w:rsidR="00B75511" w:rsidRPr="0047601D">
              <w:rPr>
                <w:rFonts w:hint="eastAsia"/>
                <w:color w:val="FF0000"/>
                <w:sz w:val="24"/>
                <w:szCs w:val="28"/>
              </w:rPr>
              <w:t>），对医院废水进行一级强化处理，</w:t>
            </w:r>
            <w:r w:rsidR="0047601D" w:rsidRPr="0047601D">
              <w:rPr>
                <w:rFonts w:hint="eastAsia"/>
                <w:color w:val="FF0000"/>
                <w:sz w:val="24"/>
                <w:szCs w:val="28"/>
              </w:rPr>
              <w:t>在项目厂区东侧</w:t>
            </w:r>
            <w:r w:rsidR="00B75511" w:rsidRPr="0047601D">
              <w:rPr>
                <w:rFonts w:hint="eastAsia"/>
                <w:color w:val="FF0000"/>
                <w:sz w:val="24"/>
                <w:szCs w:val="28"/>
              </w:rPr>
              <w:t>配套建设污水处理设施；</w:t>
            </w:r>
          </w:p>
          <w:p w:rsidR="00B75511" w:rsidRPr="00B44207" w:rsidRDefault="00B75511" w:rsidP="00794E69">
            <w:pPr>
              <w:pStyle w:val="af3"/>
              <w:spacing w:line="360" w:lineRule="auto"/>
              <w:ind w:firstLine="480"/>
              <w:rPr>
                <w:sz w:val="24"/>
                <w:szCs w:val="28"/>
              </w:rPr>
            </w:pPr>
            <w:r w:rsidRPr="00B44207">
              <w:rPr>
                <w:rFonts w:hint="eastAsia"/>
                <w:sz w:val="24"/>
                <w:szCs w:val="28"/>
              </w:rPr>
              <w:t>2</w:t>
            </w:r>
            <w:r w:rsidRPr="00B44207">
              <w:rPr>
                <w:rFonts w:hint="eastAsia"/>
                <w:sz w:val="24"/>
                <w:szCs w:val="28"/>
              </w:rPr>
              <w:t>、</w:t>
            </w:r>
            <w:r w:rsidRPr="0047601D">
              <w:rPr>
                <w:rFonts w:hint="eastAsia"/>
                <w:color w:val="FF0000"/>
                <w:sz w:val="24"/>
                <w:szCs w:val="28"/>
              </w:rPr>
              <w:t>对医疗废物暂存间进行改造，</w:t>
            </w:r>
            <w:r w:rsidR="00992BCA" w:rsidRPr="0047601D">
              <w:rPr>
                <w:rFonts w:hint="eastAsia"/>
                <w:color w:val="FF0000"/>
                <w:sz w:val="24"/>
                <w:szCs w:val="28"/>
              </w:rPr>
              <w:t>医疗废物暂存间必须要密闭建设，地面做好硬化及“三防”措施（防扬散、防流失、防渗漏）；暂存间门框张贴标准规范的危险废物标识和信息牌。</w:t>
            </w:r>
          </w:p>
          <w:p w:rsidR="00EF4369" w:rsidRDefault="00EF4369" w:rsidP="00CA6141">
            <w:pPr>
              <w:pStyle w:val="af3"/>
              <w:spacing w:line="360" w:lineRule="auto"/>
              <w:ind w:firstLineChars="0" w:firstLine="0"/>
              <w:rPr>
                <w:color w:val="000000"/>
                <w:sz w:val="24"/>
                <w:szCs w:val="28"/>
              </w:rPr>
            </w:pPr>
          </w:p>
          <w:p w:rsidR="008C6935" w:rsidRDefault="008C6935" w:rsidP="00CA6141">
            <w:pPr>
              <w:pStyle w:val="af3"/>
              <w:spacing w:line="360" w:lineRule="auto"/>
              <w:ind w:firstLineChars="0" w:firstLine="0"/>
              <w:rPr>
                <w:color w:val="000000"/>
                <w:sz w:val="24"/>
                <w:szCs w:val="28"/>
              </w:rPr>
            </w:pPr>
          </w:p>
          <w:p w:rsidR="008C6935" w:rsidRDefault="008C6935" w:rsidP="00CA6141">
            <w:pPr>
              <w:pStyle w:val="af3"/>
              <w:spacing w:line="360" w:lineRule="auto"/>
              <w:ind w:firstLineChars="0" w:firstLine="0"/>
              <w:rPr>
                <w:color w:val="000000"/>
                <w:sz w:val="24"/>
                <w:szCs w:val="28"/>
              </w:rPr>
            </w:pPr>
          </w:p>
          <w:p w:rsidR="008C6935" w:rsidRDefault="008C6935" w:rsidP="00CA6141">
            <w:pPr>
              <w:pStyle w:val="af3"/>
              <w:spacing w:line="360" w:lineRule="auto"/>
              <w:ind w:firstLineChars="0" w:firstLine="0"/>
              <w:rPr>
                <w:color w:val="000000"/>
                <w:sz w:val="24"/>
                <w:szCs w:val="28"/>
              </w:rPr>
            </w:pPr>
          </w:p>
          <w:p w:rsidR="008C6935" w:rsidRDefault="008C6935" w:rsidP="00CA6141">
            <w:pPr>
              <w:pStyle w:val="af3"/>
              <w:spacing w:line="360" w:lineRule="auto"/>
              <w:ind w:firstLineChars="0" w:firstLine="0"/>
              <w:rPr>
                <w:color w:val="000000"/>
                <w:sz w:val="24"/>
                <w:szCs w:val="28"/>
              </w:rPr>
            </w:pPr>
          </w:p>
          <w:p w:rsidR="008C6935" w:rsidRDefault="008C6935" w:rsidP="00CA6141">
            <w:pPr>
              <w:pStyle w:val="af3"/>
              <w:spacing w:line="360" w:lineRule="auto"/>
              <w:ind w:firstLineChars="0" w:firstLine="0"/>
              <w:rPr>
                <w:color w:val="000000"/>
                <w:sz w:val="24"/>
                <w:szCs w:val="28"/>
              </w:rPr>
            </w:pPr>
          </w:p>
          <w:p w:rsidR="008C6935" w:rsidRDefault="008C6935"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47601D" w:rsidRDefault="0047601D" w:rsidP="00CA6141">
            <w:pPr>
              <w:pStyle w:val="af3"/>
              <w:spacing w:line="360" w:lineRule="auto"/>
              <w:ind w:firstLineChars="0" w:firstLine="0"/>
              <w:rPr>
                <w:color w:val="000000"/>
                <w:sz w:val="24"/>
                <w:szCs w:val="28"/>
              </w:rPr>
            </w:pPr>
          </w:p>
          <w:p w:rsidR="008C6935" w:rsidRPr="00C425F3" w:rsidRDefault="008C6935" w:rsidP="00CA6141">
            <w:pPr>
              <w:pStyle w:val="af3"/>
              <w:spacing w:line="360" w:lineRule="auto"/>
              <w:ind w:firstLineChars="0" w:firstLine="0"/>
              <w:rPr>
                <w:color w:val="000000"/>
                <w:sz w:val="24"/>
                <w:szCs w:val="28"/>
              </w:rPr>
            </w:pPr>
          </w:p>
        </w:tc>
      </w:tr>
    </w:tbl>
    <w:p w:rsidR="00EE087A" w:rsidRPr="001E633F" w:rsidRDefault="00EE087A">
      <w:pPr>
        <w:outlineLvl w:val="0"/>
        <w:rPr>
          <w:b/>
          <w:color w:val="000000"/>
          <w:sz w:val="32"/>
        </w:rPr>
      </w:pPr>
      <w:r w:rsidRPr="001E633F">
        <w:rPr>
          <w:b/>
          <w:color w:val="000000"/>
          <w:sz w:val="32"/>
        </w:rPr>
        <w:br w:type="page"/>
      </w:r>
      <w:r w:rsidRPr="001E633F">
        <w:rPr>
          <w:b/>
          <w:color w:val="000000"/>
          <w:sz w:val="32"/>
        </w:rPr>
        <w:lastRenderedPageBreak/>
        <w:t>建设项目所在地自然环境社会环境简况</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5"/>
      </w:tblGrid>
      <w:tr w:rsidR="00EE087A" w:rsidRPr="001E633F" w:rsidTr="00635F76">
        <w:trPr>
          <w:trHeight w:val="6380"/>
        </w:trPr>
        <w:tc>
          <w:tcPr>
            <w:tcW w:w="8685" w:type="dxa"/>
          </w:tcPr>
          <w:p w:rsidR="00EE087A" w:rsidRPr="001E633F" w:rsidRDefault="00EE087A">
            <w:pPr>
              <w:spacing w:line="360" w:lineRule="auto"/>
              <w:rPr>
                <w:color w:val="000000"/>
                <w:spacing w:val="-10"/>
                <w:sz w:val="24"/>
              </w:rPr>
            </w:pPr>
            <w:r w:rsidRPr="001E633F">
              <w:rPr>
                <w:b/>
                <w:bCs/>
                <w:color w:val="000000"/>
                <w:spacing w:val="-10"/>
                <w:sz w:val="24"/>
              </w:rPr>
              <w:t>自然环境简况（地形、地貌、地质、气候、气象、水文、植被、生物多样性等）</w:t>
            </w:r>
            <w:r w:rsidRPr="001E633F">
              <w:rPr>
                <w:color w:val="000000"/>
                <w:spacing w:val="-10"/>
                <w:sz w:val="24"/>
              </w:rPr>
              <w:t>：</w:t>
            </w:r>
          </w:p>
          <w:p w:rsidR="00D84C8B" w:rsidRPr="00C76549" w:rsidRDefault="00D84C8B" w:rsidP="00D84C8B">
            <w:pPr>
              <w:adjustRightInd w:val="0"/>
              <w:snapToGrid w:val="0"/>
              <w:spacing w:line="360" w:lineRule="auto"/>
              <w:ind w:firstLineChars="200" w:firstLine="482"/>
              <w:rPr>
                <w:b/>
                <w:sz w:val="24"/>
                <w:szCs w:val="28"/>
              </w:rPr>
            </w:pPr>
            <w:r w:rsidRPr="00C76549">
              <w:rPr>
                <w:b/>
                <w:sz w:val="24"/>
                <w:szCs w:val="28"/>
              </w:rPr>
              <w:t>1</w:t>
            </w:r>
            <w:r w:rsidRPr="00C76549">
              <w:rPr>
                <w:b/>
                <w:sz w:val="24"/>
                <w:szCs w:val="28"/>
              </w:rPr>
              <w:t>、地理位置</w:t>
            </w:r>
          </w:p>
          <w:p w:rsidR="00D84C8B" w:rsidRPr="00C76549" w:rsidRDefault="00D84C8B" w:rsidP="00D84C8B">
            <w:pPr>
              <w:tabs>
                <w:tab w:val="left" w:pos="6912"/>
              </w:tabs>
              <w:adjustRightInd w:val="0"/>
              <w:snapToGrid w:val="0"/>
              <w:spacing w:line="360" w:lineRule="auto"/>
              <w:ind w:firstLineChars="200" w:firstLine="480"/>
              <w:rPr>
                <w:rFonts w:hAnsi="宋体"/>
                <w:sz w:val="24"/>
              </w:rPr>
            </w:pPr>
            <w:r w:rsidRPr="00C76549">
              <w:rPr>
                <w:rFonts w:hAnsi="宋体"/>
                <w:sz w:val="24"/>
              </w:rPr>
              <w:t>和政县位于甘肃省中部西南方，临夏回族自治州东南部，位于东经</w:t>
            </w:r>
            <w:r w:rsidRPr="00C76549">
              <w:rPr>
                <w:rFonts w:hAnsi="宋体"/>
                <w:sz w:val="24"/>
              </w:rPr>
              <w:t>103</w:t>
            </w:r>
            <w:r w:rsidRPr="00C76549">
              <w:rPr>
                <w:rFonts w:hAnsi="宋体"/>
                <w:sz w:val="24"/>
                <w:vertAlign w:val="superscript"/>
              </w:rPr>
              <w:t>o</w:t>
            </w:r>
            <w:r w:rsidRPr="00C76549">
              <w:rPr>
                <w:rFonts w:hAnsi="宋体"/>
                <w:sz w:val="24"/>
              </w:rPr>
              <w:t>5</w:t>
            </w:r>
            <w:r w:rsidRPr="00C76549">
              <w:rPr>
                <w:rFonts w:hAnsi="宋体"/>
                <w:sz w:val="24"/>
              </w:rPr>
              <w:t>′</w:t>
            </w:r>
            <w:r w:rsidRPr="00C76549">
              <w:rPr>
                <w:rFonts w:hAnsi="宋体"/>
                <w:sz w:val="24"/>
              </w:rPr>
              <w:t>-103</w:t>
            </w:r>
            <w:r w:rsidRPr="00C76549">
              <w:rPr>
                <w:rFonts w:hAnsi="宋体"/>
                <w:sz w:val="24"/>
                <w:vertAlign w:val="superscript"/>
              </w:rPr>
              <w:t>o</w:t>
            </w:r>
            <w:r w:rsidRPr="00C76549">
              <w:rPr>
                <w:rFonts w:hAnsi="宋体"/>
                <w:sz w:val="24"/>
              </w:rPr>
              <w:t>30</w:t>
            </w:r>
            <w:r w:rsidRPr="00C76549">
              <w:rPr>
                <w:rFonts w:hAnsi="宋体"/>
                <w:sz w:val="24"/>
              </w:rPr>
              <w:t>′</w:t>
            </w:r>
            <w:r w:rsidRPr="00C76549">
              <w:rPr>
                <w:rFonts w:hAnsi="宋体"/>
                <w:sz w:val="24"/>
              </w:rPr>
              <w:t>,</w:t>
            </w:r>
            <w:r w:rsidRPr="00C76549">
              <w:rPr>
                <w:rFonts w:hAnsi="宋体"/>
                <w:sz w:val="24"/>
              </w:rPr>
              <w:t>北纬</w:t>
            </w:r>
            <w:r w:rsidRPr="00C76549">
              <w:rPr>
                <w:rFonts w:hAnsi="宋体"/>
                <w:sz w:val="24"/>
              </w:rPr>
              <w:t>35</w:t>
            </w:r>
            <w:r w:rsidRPr="00C76549">
              <w:rPr>
                <w:rFonts w:hAnsi="宋体"/>
                <w:sz w:val="24"/>
                <w:vertAlign w:val="superscript"/>
              </w:rPr>
              <w:t>o</w:t>
            </w:r>
            <w:r w:rsidRPr="00C76549">
              <w:rPr>
                <w:rFonts w:hAnsi="宋体"/>
                <w:sz w:val="24"/>
              </w:rPr>
              <w:t>8</w:t>
            </w:r>
            <w:r w:rsidRPr="00C76549">
              <w:rPr>
                <w:rFonts w:hAnsi="宋体"/>
                <w:sz w:val="24"/>
              </w:rPr>
              <w:t>′</w:t>
            </w:r>
            <w:r w:rsidRPr="00C76549">
              <w:rPr>
                <w:rFonts w:hAnsi="宋体"/>
                <w:sz w:val="24"/>
              </w:rPr>
              <w:t>-35</w:t>
            </w:r>
            <w:r w:rsidRPr="00C76549">
              <w:rPr>
                <w:rFonts w:hAnsi="宋体"/>
                <w:sz w:val="24"/>
                <w:vertAlign w:val="superscript"/>
              </w:rPr>
              <w:t>o</w:t>
            </w:r>
            <w:r w:rsidRPr="00C76549">
              <w:rPr>
                <w:rFonts w:hAnsi="宋体"/>
                <w:sz w:val="24"/>
              </w:rPr>
              <w:t>32</w:t>
            </w:r>
            <w:r w:rsidRPr="00C76549">
              <w:rPr>
                <w:rFonts w:hAnsi="宋体"/>
                <w:sz w:val="24"/>
              </w:rPr>
              <w:t>′之间，全县南北长</w:t>
            </w:r>
            <w:r w:rsidRPr="00C76549">
              <w:rPr>
                <w:rFonts w:hAnsi="宋体"/>
                <w:sz w:val="24"/>
              </w:rPr>
              <w:t>46km</w:t>
            </w:r>
            <w:r w:rsidRPr="00C76549">
              <w:rPr>
                <w:rFonts w:hAnsi="宋体"/>
                <w:sz w:val="24"/>
              </w:rPr>
              <w:t>，东西宽约</w:t>
            </w:r>
            <w:r w:rsidRPr="00C76549">
              <w:rPr>
                <w:rFonts w:hAnsi="宋体"/>
                <w:sz w:val="24"/>
              </w:rPr>
              <w:t>37.5km</w:t>
            </w:r>
            <w:r w:rsidRPr="00C76549">
              <w:rPr>
                <w:rFonts w:hAnsi="宋体"/>
                <w:sz w:val="24"/>
              </w:rPr>
              <w:t>，总面积</w:t>
            </w:r>
            <w:r w:rsidRPr="00C76549">
              <w:rPr>
                <w:rFonts w:hAnsi="宋体"/>
                <w:sz w:val="24"/>
              </w:rPr>
              <w:t>960.1km2</w:t>
            </w:r>
            <w:r w:rsidRPr="00C76549">
              <w:rPr>
                <w:rFonts w:hAnsi="宋体"/>
                <w:sz w:val="24"/>
              </w:rPr>
              <w:t>，隶属临夏回族自治州。</w:t>
            </w:r>
            <w:r w:rsidRPr="00C76549">
              <w:rPr>
                <w:rFonts w:hAnsi="宋体" w:hint="eastAsia"/>
                <w:sz w:val="24"/>
              </w:rPr>
              <w:t>和政县</w:t>
            </w:r>
            <w:r w:rsidRPr="00C76549">
              <w:rPr>
                <w:rFonts w:hAnsi="宋体"/>
                <w:sz w:val="24"/>
              </w:rPr>
              <w:t>地势南高北低，山多川少，森林覆盖率</w:t>
            </w:r>
            <w:r w:rsidRPr="00C76549">
              <w:rPr>
                <w:rFonts w:hAnsi="宋体"/>
                <w:sz w:val="24"/>
              </w:rPr>
              <w:t>29 %</w:t>
            </w:r>
            <w:r w:rsidRPr="00C76549">
              <w:rPr>
                <w:rFonts w:hAnsi="宋体" w:hint="eastAsia"/>
                <w:sz w:val="24"/>
              </w:rPr>
              <w:t>，</w:t>
            </w:r>
            <w:r w:rsidRPr="00C76549">
              <w:rPr>
                <w:rFonts w:hAnsi="宋体"/>
                <w:sz w:val="24"/>
              </w:rPr>
              <w:t>植被覆盖率</w:t>
            </w:r>
            <w:r w:rsidRPr="00C76549">
              <w:rPr>
                <w:rFonts w:hAnsi="宋体"/>
                <w:sz w:val="24"/>
              </w:rPr>
              <w:t xml:space="preserve">80% </w:t>
            </w:r>
            <w:r w:rsidRPr="00C76549">
              <w:rPr>
                <w:rFonts w:hAnsi="宋体"/>
                <w:sz w:val="24"/>
              </w:rPr>
              <w:t>以上，被誉为</w:t>
            </w:r>
            <w:r w:rsidRPr="00C76549">
              <w:rPr>
                <w:rFonts w:hAnsi="宋体" w:hint="eastAsia"/>
                <w:sz w:val="24"/>
              </w:rPr>
              <w:t>“</w:t>
            </w:r>
            <w:r w:rsidRPr="00C76549">
              <w:rPr>
                <w:rFonts w:hAnsi="宋体"/>
                <w:sz w:val="24"/>
              </w:rPr>
              <w:t>陇上绿色明珠</w:t>
            </w:r>
            <w:r w:rsidRPr="00C76549">
              <w:rPr>
                <w:rFonts w:hAnsi="宋体" w:hint="eastAsia"/>
                <w:sz w:val="24"/>
              </w:rPr>
              <w:t>”</w:t>
            </w:r>
            <w:r w:rsidRPr="00C76549">
              <w:rPr>
                <w:rFonts w:hAnsi="宋体"/>
                <w:sz w:val="24"/>
              </w:rPr>
              <w:t>。</w:t>
            </w:r>
          </w:p>
          <w:p w:rsidR="00D84C8B" w:rsidRPr="00C76549" w:rsidRDefault="00D84C8B" w:rsidP="00D84C8B">
            <w:pPr>
              <w:adjustRightInd w:val="0"/>
              <w:snapToGrid w:val="0"/>
              <w:spacing w:line="360" w:lineRule="auto"/>
              <w:ind w:firstLineChars="200" w:firstLine="482"/>
              <w:rPr>
                <w:b/>
                <w:sz w:val="24"/>
                <w:szCs w:val="28"/>
              </w:rPr>
            </w:pPr>
            <w:r w:rsidRPr="00C76549">
              <w:rPr>
                <w:b/>
                <w:sz w:val="24"/>
                <w:szCs w:val="28"/>
              </w:rPr>
              <w:t>2</w:t>
            </w:r>
            <w:r w:rsidRPr="00C76549">
              <w:rPr>
                <w:b/>
                <w:sz w:val="24"/>
                <w:szCs w:val="28"/>
              </w:rPr>
              <w:t>、</w:t>
            </w:r>
            <w:r w:rsidRPr="00C76549">
              <w:rPr>
                <w:rFonts w:hint="eastAsia"/>
                <w:b/>
                <w:sz w:val="24"/>
                <w:szCs w:val="28"/>
              </w:rPr>
              <w:t>地形、</w:t>
            </w:r>
            <w:r w:rsidRPr="00C76549">
              <w:rPr>
                <w:b/>
                <w:sz w:val="24"/>
                <w:szCs w:val="28"/>
              </w:rPr>
              <w:t>地质、地貌</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和政县地处黄土高原与青藏高原交汇地带，县南部是秦岭山系西延形成的石质高山区，北部是黄土高原西缘的丘陵沟壑区，地势南高北低，海拔高程在</w:t>
            </w:r>
            <w:r>
              <w:rPr>
                <w:rFonts w:hAnsi="宋体"/>
                <w:sz w:val="24"/>
              </w:rPr>
              <w:t>1900m</w:t>
            </w:r>
            <w:r>
              <w:rPr>
                <w:rFonts w:hAnsi="宋体" w:hint="eastAsia"/>
                <w:sz w:val="24"/>
              </w:rPr>
              <w:t>-</w:t>
            </w:r>
            <w:r>
              <w:rPr>
                <w:rFonts w:hAnsi="宋体"/>
                <w:sz w:val="24"/>
              </w:rPr>
              <w:t>4360m</w:t>
            </w:r>
            <w:r>
              <w:rPr>
                <w:rFonts w:hAnsi="宋体"/>
                <w:sz w:val="24"/>
              </w:rPr>
              <w:t>之间。全县以太子山为主山脉，形成南北向伸延的山脉四条，西东向延伸的山脉两条，相对的山脉之间夹有河流，形成四个河谷地带和两个沟谷地带。</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和政县南部为太子山水源涵养林区，由于受秦岭余脉抬升影响，形成较为复杂的母质。海拔</w:t>
            </w:r>
            <w:r>
              <w:rPr>
                <w:rFonts w:hAnsi="宋体"/>
                <w:sz w:val="24"/>
              </w:rPr>
              <w:t>2500m</w:t>
            </w:r>
            <w:r>
              <w:rPr>
                <w:rFonts w:hAnsi="宋体" w:hint="eastAsia"/>
                <w:sz w:val="24"/>
              </w:rPr>
              <w:t>-</w:t>
            </w:r>
            <w:r>
              <w:rPr>
                <w:rFonts w:hAnsi="宋体"/>
                <w:sz w:val="24"/>
              </w:rPr>
              <w:t>3000m</w:t>
            </w:r>
            <w:r>
              <w:rPr>
                <w:rFonts w:hAnsi="宋体"/>
                <w:sz w:val="24"/>
              </w:rPr>
              <w:t>之间覆盖着第四纪更新统残积和坡积物；</w:t>
            </w:r>
            <w:r>
              <w:rPr>
                <w:rFonts w:hAnsi="宋体"/>
                <w:sz w:val="24"/>
              </w:rPr>
              <w:t>3500m</w:t>
            </w:r>
            <w:r>
              <w:rPr>
                <w:rFonts w:hAnsi="宋体"/>
                <w:sz w:val="24"/>
              </w:rPr>
              <w:t>以上则为裸露的石灰岩和花岗岩；中间夹有页岩砾岩。中部河谷和阶地上，分布着冲洪积母质，地势平坦，便于灌溉。北部为荒山秃岭，沟壑纵横，植被覆盖差，水土流失严重，干旱少雨。</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和政县城所处地域属远古冰川期大河谷的一段</w:t>
            </w:r>
            <w:r>
              <w:rPr>
                <w:rFonts w:hAnsi="宋体" w:hint="eastAsia"/>
                <w:sz w:val="24"/>
              </w:rPr>
              <w:t>，</w:t>
            </w:r>
            <w:r>
              <w:rPr>
                <w:rFonts w:hAnsi="宋体"/>
                <w:sz w:val="24"/>
              </w:rPr>
              <w:t>地势西南高，东北低。县城海拔</w:t>
            </w:r>
            <w:r>
              <w:rPr>
                <w:rFonts w:hAnsi="宋体"/>
                <w:sz w:val="24"/>
              </w:rPr>
              <w:t>2094</w:t>
            </w:r>
            <w:r>
              <w:rPr>
                <w:rFonts w:hAnsi="宋体" w:hint="eastAsia"/>
                <w:sz w:val="24"/>
              </w:rPr>
              <w:t>-</w:t>
            </w:r>
            <w:r>
              <w:rPr>
                <w:rFonts w:hAnsi="宋体"/>
                <w:sz w:val="24"/>
              </w:rPr>
              <w:t>2210m</w:t>
            </w:r>
            <w:r>
              <w:rPr>
                <w:rFonts w:hAnsi="宋体"/>
                <w:sz w:val="24"/>
              </w:rPr>
              <w:t>之间，平均海拔</w:t>
            </w:r>
            <w:r>
              <w:rPr>
                <w:rFonts w:hAnsi="宋体"/>
                <w:sz w:val="24"/>
              </w:rPr>
              <w:t>2136m</w:t>
            </w:r>
            <w:r>
              <w:rPr>
                <w:rFonts w:hAnsi="宋体"/>
                <w:sz w:val="24"/>
              </w:rPr>
              <w:t>，最大高差</w:t>
            </w:r>
            <w:r>
              <w:rPr>
                <w:rFonts w:hAnsi="宋体"/>
                <w:sz w:val="24"/>
              </w:rPr>
              <w:t>116.6m</w:t>
            </w:r>
            <w:r>
              <w:rPr>
                <w:rFonts w:hAnsi="宋体"/>
                <w:sz w:val="24"/>
              </w:rPr>
              <w:t>。县城除西北倚靠太子山余脉南阳山外，其余三面均环绕河流。县城南面有牙塘河流经，在县城以东</w:t>
            </w:r>
            <w:r>
              <w:rPr>
                <w:rFonts w:hAnsi="宋体"/>
                <w:sz w:val="24"/>
              </w:rPr>
              <w:t>1.0km</w:t>
            </w:r>
            <w:r>
              <w:rPr>
                <w:rFonts w:hAnsi="宋体"/>
                <w:sz w:val="24"/>
              </w:rPr>
              <w:t>处与大、小南岔河汇合后，形成开阔的广通河谷地带。城区南部有林家沟河穿过，于县城南郊汇入牙塘河。整个城区形成了“三河一川”，西南</w:t>
            </w:r>
            <w:r>
              <w:rPr>
                <w:rFonts w:hAnsi="宋体" w:hint="eastAsia"/>
                <w:sz w:val="24"/>
              </w:rPr>
              <w:t>－</w:t>
            </w:r>
            <w:r>
              <w:rPr>
                <w:rFonts w:hAnsi="宋体"/>
                <w:sz w:val="24"/>
              </w:rPr>
              <w:t>东北带状河谷型地貌，城区在广通河河谷</w:t>
            </w:r>
            <w:r>
              <w:rPr>
                <w:rFonts w:hAnsi="宋体" w:hint="eastAsia"/>
                <w:sz w:val="24"/>
              </w:rPr>
              <w:t>Ⅱ</w:t>
            </w:r>
            <w:r>
              <w:rPr>
                <w:rFonts w:hAnsi="宋体"/>
                <w:sz w:val="24"/>
              </w:rPr>
              <w:t>级阶地上。</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和政县城地域内基岩属第三系上新统临夏组，河谷内发育有三级河流阶地，其中</w:t>
            </w:r>
            <w:r>
              <w:rPr>
                <w:rFonts w:hAnsi="宋体"/>
                <w:sz w:val="24"/>
              </w:rPr>
              <w:t>I</w:t>
            </w:r>
            <w:r>
              <w:rPr>
                <w:rFonts w:hAnsi="宋体"/>
                <w:sz w:val="24"/>
              </w:rPr>
              <w:t>级阶地继续发育，</w:t>
            </w:r>
            <w:r>
              <w:rPr>
                <w:rFonts w:hAnsi="宋体" w:hint="eastAsia"/>
                <w:sz w:val="24"/>
              </w:rPr>
              <w:t>Ⅱ</w:t>
            </w:r>
            <w:r>
              <w:rPr>
                <w:rFonts w:hAnsi="宋体"/>
                <w:sz w:val="24"/>
              </w:rPr>
              <w:t>级阶地沿三合</w:t>
            </w:r>
            <w:r>
              <w:rPr>
                <w:rFonts w:hAnsi="宋体" w:hint="eastAsia"/>
                <w:sz w:val="24"/>
              </w:rPr>
              <w:t>--</w:t>
            </w:r>
            <w:r>
              <w:rPr>
                <w:rFonts w:hAnsi="宋体"/>
                <w:sz w:val="24"/>
              </w:rPr>
              <w:t>城关镇一带展布，阶地面阔平坦，</w:t>
            </w:r>
            <w:r>
              <w:rPr>
                <w:rFonts w:hAnsi="宋体" w:hint="eastAsia"/>
                <w:sz w:val="24"/>
              </w:rPr>
              <w:t>Ⅲ</w:t>
            </w:r>
            <w:r>
              <w:rPr>
                <w:rFonts w:hAnsi="宋体"/>
                <w:sz w:val="24"/>
              </w:rPr>
              <w:t>级阶地为县城西北的教场台地，受小支沟切割，</w:t>
            </w:r>
            <w:r>
              <w:rPr>
                <w:rFonts w:hAnsi="宋体" w:hint="eastAsia"/>
                <w:sz w:val="24"/>
              </w:rPr>
              <w:t>Ⅲ</w:t>
            </w:r>
            <w:r>
              <w:rPr>
                <w:rFonts w:hAnsi="宋体"/>
                <w:sz w:val="24"/>
              </w:rPr>
              <w:t>级阶地呈互不相连的塬台。和政县城及主要交通干线均位于左岸</w:t>
            </w:r>
            <w:r>
              <w:rPr>
                <w:rFonts w:hAnsi="宋体" w:hint="eastAsia"/>
                <w:sz w:val="24"/>
              </w:rPr>
              <w:t>Ⅱ</w:t>
            </w:r>
            <w:r>
              <w:rPr>
                <w:rFonts w:hAnsi="宋体"/>
                <w:sz w:val="24"/>
              </w:rPr>
              <w:t>级阶地上。城区地形西高东低，起伏不显著，但凹坑、陡坎分布较多，填土现象较严重，填土区下的黄土状亚黏土随阶地纵向</w:t>
            </w:r>
            <w:r>
              <w:rPr>
                <w:rFonts w:hAnsi="宋体"/>
                <w:sz w:val="24"/>
              </w:rPr>
              <w:lastRenderedPageBreak/>
              <w:t>有所不同，靠近西部厚度增大，向东渐薄，土层下为稳定的卵石层，地基承载力</w:t>
            </w:r>
            <w:r>
              <w:rPr>
                <w:rFonts w:hAnsi="宋体"/>
                <w:sz w:val="24"/>
              </w:rPr>
              <w:t>0.40</w:t>
            </w:r>
            <w:r>
              <w:rPr>
                <w:rFonts w:hAnsi="宋体" w:hint="eastAsia"/>
                <w:sz w:val="24"/>
              </w:rPr>
              <w:t>~</w:t>
            </w:r>
            <w:r>
              <w:rPr>
                <w:rFonts w:hAnsi="宋体"/>
                <w:sz w:val="24"/>
              </w:rPr>
              <w:t>0.45Mpa</w:t>
            </w:r>
            <w:r>
              <w:rPr>
                <w:rFonts w:hAnsi="宋体"/>
                <w:sz w:val="24"/>
              </w:rPr>
              <w:t>。</w:t>
            </w:r>
          </w:p>
          <w:p w:rsidR="00D84C8B" w:rsidRDefault="00D84C8B" w:rsidP="00FA147E">
            <w:pPr>
              <w:tabs>
                <w:tab w:val="left" w:pos="6912"/>
              </w:tabs>
              <w:adjustRightInd w:val="0"/>
              <w:snapToGrid w:val="0"/>
              <w:spacing w:line="276" w:lineRule="auto"/>
              <w:ind w:firstLineChars="200" w:firstLine="482"/>
              <w:rPr>
                <w:rFonts w:hAnsi="宋体"/>
                <w:b/>
                <w:bCs/>
                <w:sz w:val="24"/>
              </w:rPr>
            </w:pPr>
            <w:r>
              <w:rPr>
                <w:rFonts w:hAnsi="宋体"/>
                <w:b/>
                <w:bCs/>
                <w:sz w:val="24"/>
              </w:rPr>
              <w:t>3</w:t>
            </w:r>
            <w:r>
              <w:rPr>
                <w:rFonts w:hAnsi="宋体"/>
                <w:b/>
                <w:bCs/>
                <w:sz w:val="24"/>
              </w:rPr>
              <w:t>、流域概况</w:t>
            </w:r>
          </w:p>
          <w:p w:rsidR="00D84C8B" w:rsidRDefault="00D84C8B" w:rsidP="00FA147E">
            <w:pPr>
              <w:tabs>
                <w:tab w:val="left" w:pos="6912"/>
              </w:tabs>
              <w:adjustRightInd w:val="0"/>
              <w:snapToGrid w:val="0"/>
              <w:spacing w:line="276" w:lineRule="auto"/>
              <w:ind w:firstLineChars="200" w:firstLine="482"/>
              <w:rPr>
                <w:rFonts w:hAnsi="宋体"/>
                <w:b/>
                <w:bCs/>
                <w:sz w:val="24"/>
              </w:rPr>
            </w:pPr>
            <w:bookmarkStart w:id="0" w:name="_Toc353095176"/>
            <w:bookmarkStart w:id="1" w:name="_Toc353185259"/>
            <w:bookmarkStart w:id="2" w:name="_Toc356914744"/>
            <w:bookmarkStart w:id="3" w:name="_Toc353099470"/>
            <w:bookmarkStart w:id="4" w:name="_Toc353096466"/>
            <w:r>
              <w:rPr>
                <w:rFonts w:hAnsi="宋体" w:hint="eastAsia"/>
                <w:b/>
                <w:bCs/>
                <w:sz w:val="24"/>
              </w:rPr>
              <w:t>3.1</w:t>
            </w:r>
            <w:r>
              <w:rPr>
                <w:rFonts w:hAnsi="宋体" w:hint="eastAsia"/>
                <w:b/>
                <w:bCs/>
                <w:sz w:val="24"/>
              </w:rPr>
              <w:t>地表水</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hint="eastAsia"/>
                <w:sz w:val="24"/>
              </w:rPr>
              <w:t>本项目</w:t>
            </w:r>
            <w:r>
              <w:rPr>
                <w:rFonts w:hAnsi="宋体"/>
                <w:sz w:val="24"/>
              </w:rPr>
              <w:t>拟建场地地表水系</w:t>
            </w:r>
            <w:r>
              <w:rPr>
                <w:rFonts w:hAnsi="宋体" w:hint="eastAsia"/>
                <w:sz w:val="24"/>
              </w:rPr>
              <w:t>为</w:t>
            </w:r>
            <w:r>
              <w:rPr>
                <w:rFonts w:hAnsi="宋体"/>
                <w:sz w:val="24"/>
              </w:rPr>
              <w:t>广通河流域，属于洮河水系，为跨境河，洮河一级支流，在县城南</w:t>
            </w:r>
            <w:r>
              <w:rPr>
                <w:rFonts w:hAnsi="宋体"/>
                <w:sz w:val="24"/>
              </w:rPr>
              <w:t>1</w:t>
            </w:r>
            <w:r>
              <w:rPr>
                <w:rFonts w:hAnsi="宋体" w:hint="eastAsia"/>
                <w:sz w:val="24"/>
              </w:rPr>
              <w:t>km</w:t>
            </w:r>
            <w:r>
              <w:rPr>
                <w:rFonts w:hAnsi="宋体"/>
                <w:sz w:val="24"/>
              </w:rPr>
              <w:t>处由大小南岔河、牙塘河汇合，至三合乡东端入广河县境。境程</w:t>
            </w:r>
            <w:r>
              <w:rPr>
                <w:rFonts w:hAnsi="宋体"/>
                <w:sz w:val="24"/>
              </w:rPr>
              <w:t>5</w:t>
            </w:r>
            <w:r>
              <w:rPr>
                <w:rFonts w:hAnsi="宋体" w:hint="eastAsia"/>
                <w:sz w:val="24"/>
              </w:rPr>
              <w:t>km</w:t>
            </w:r>
            <w:r>
              <w:rPr>
                <w:rFonts w:hAnsi="宋体"/>
                <w:sz w:val="24"/>
              </w:rPr>
              <w:t>，比降</w:t>
            </w:r>
            <w:r>
              <w:rPr>
                <w:rFonts w:hAnsi="宋体"/>
                <w:sz w:val="24"/>
              </w:rPr>
              <w:t>0.8%</w:t>
            </w:r>
            <w:r>
              <w:rPr>
                <w:rFonts w:hAnsi="宋体"/>
                <w:sz w:val="24"/>
              </w:rPr>
              <w:t>，县内流域面积</w:t>
            </w:r>
            <w:r>
              <w:rPr>
                <w:rFonts w:hAnsi="宋体"/>
                <w:sz w:val="24"/>
              </w:rPr>
              <w:t>42km</w:t>
            </w:r>
            <w:r>
              <w:rPr>
                <w:rFonts w:hAnsi="宋体"/>
                <w:sz w:val="24"/>
                <w:vertAlign w:val="superscript"/>
              </w:rPr>
              <w:t>2</w:t>
            </w:r>
            <w:r>
              <w:rPr>
                <w:rFonts w:hAnsi="宋体" w:hint="eastAsia"/>
                <w:sz w:val="24"/>
              </w:rPr>
              <w:t>；</w:t>
            </w:r>
            <w:r>
              <w:rPr>
                <w:rFonts w:hAnsi="宋体"/>
                <w:sz w:val="24"/>
              </w:rPr>
              <w:t>多年平均流量为</w:t>
            </w:r>
            <w:r>
              <w:rPr>
                <w:rFonts w:hAnsi="宋体"/>
                <w:sz w:val="24"/>
              </w:rPr>
              <w:t>9.82m</w:t>
            </w:r>
            <w:r>
              <w:rPr>
                <w:rFonts w:hAnsi="宋体"/>
                <w:sz w:val="24"/>
                <w:vertAlign w:val="superscript"/>
              </w:rPr>
              <w:t>3</w:t>
            </w:r>
            <w:r>
              <w:rPr>
                <w:rFonts w:hAnsi="宋体"/>
                <w:sz w:val="24"/>
              </w:rPr>
              <w:t>/s</w:t>
            </w:r>
            <w:r>
              <w:rPr>
                <w:rFonts w:hAnsi="宋体"/>
                <w:sz w:val="24"/>
              </w:rPr>
              <w:t>，其平均径流量为</w:t>
            </w:r>
            <w:r>
              <w:rPr>
                <w:rFonts w:hAnsi="宋体"/>
                <w:sz w:val="24"/>
              </w:rPr>
              <w:t>3.109</w:t>
            </w:r>
            <w:r>
              <w:rPr>
                <w:rFonts w:hAnsi="宋体"/>
                <w:sz w:val="24"/>
              </w:rPr>
              <w:t>亿立方米，最大流量为</w:t>
            </w:r>
            <w:r>
              <w:rPr>
                <w:rFonts w:hAnsi="宋体"/>
                <w:sz w:val="24"/>
              </w:rPr>
              <w:t>22.6 m</w:t>
            </w:r>
            <w:r>
              <w:rPr>
                <w:rFonts w:hAnsi="宋体"/>
                <w:sz w:val="24"/>
                <w:vertAlign w:val="superscript"/>
              </w:rPr>
              <w:t>3</w:t>
            </w:r>
            <w:r>
              <w:rPr>
                <w:rFonts w:hAnsi="宋体"/>
                <w:sz w:val="24"/>
              </w:rPr>
              <w:t>/s</w:t>
            </w:r>
            <w:r>
              <w:rPr>
                <w:rFonts w:hAnsi="宋体"/>
                <w:sz w:val="24"/>
              </w:rPr>
              <w:t>（</w:t>
            </w:r>
            <w:r>
              <w:rPr>
                <w:rFonts w:hAnsi="宋体"/>
                <w:sz w:val="24"/>
              </w:rPr>
              <w:t>1967</w:t>
            </w:r>
            <w:r>
              <w:rPr>
                <w:rFonts w:hAnsi="宋体"/>
                <w:sz w:val="24"/>
              </w:rPr>
              <w:t>年），其年平均流量为</w:t>
            </w:r>
            <w:r>
              <w:rPr>
                <w:rFonts w:hAnsi="宋体"/>
                <w:sz w:val="24"/>
              </w:rPr>
              <w:t>7.13</w:t>
            </w:r>
            <w:r>
              <w:rPr>
                <w:rFonts w:hAnsi="宋体"/>
                <w:sz w:val="24"/>
              </w:rPr>
              <w:t>亿</w:t>
            </w:r>
            <w:r>
              <w:rPr>
                <w:rFonts w:hAnsi="宋体"/>
                <w:sz w:val="24"/>
              </w:rPr>
              <w:t>m</w:t>
            </w:r>
            <w:r>
              <w:rPr>
                <w:rFonts w:hAnsi="宋体"/>
                <w:sz w:val="24"/>
                <w:vertAlign w:val="superscript"/>
              </w:rPr>
              <w:t>3</w:t>
            </w:r>
            <w:r>
              <w:rPr>
                <w:rFonts w:hAnsi="宋体"/>
                <w:sz w:val="24"/>
              </w:rPr>
              <w:t>；最小流量为</w:t>
            </w:r>
            <w:r>
              <w:rPr>
                <w:rFonts w:hAnsi="宋体"/>
                <w:sz w:val="24"/>
              </w:rPr>
              <w:t>4.75 m</w:t>
            </w:r>
            <w:r>
              <w:rPr>
                <w:rFonts w:hAnsi="宋体"/>
                <w:sz w:val="24"/>
                <w:vertAlign w:val="superscript"/>
              </w:rPr>
              <w:t>3</w:t>
            </w:r>
            <w:r>
              <w:rPr>
                <w:rFonts w:hAnsi="宋体"/>
                <w:sz w:val="24"/>
              </w:rPr>
              <w:t>/s</w:t>
            </w:r>
            <w:r>
              <w:rPr>
                <w:rFonts w:hAnsi="宋体"/>
                <w:sz w:val="24"/>
              </w:rPr>
              <w:t>（</w:t>
            </w:r>
            <w:r>
              <w:rPr>
                <w:rFonts w:hAnsi="宋体"/>
                <w:sz w:val="24"/>
              </w:rPr>
              <w:t>1974</w:t>
            </w:r>
            <w:r>
              <w:rPr>
                <w:rFonts w:hAnsi="宋体"/>
                <w:sz w:val="24"/>
              </w:rPr>
              <w:t>年），其年径流量为</w:t>
            </w:r>
            <w:r>
              <w:rPr>
                <w:rFonts w:hAnsi="宋体"/>
                <w:sz w:val="24"/>
              </w:rPr>
              <w:t>1.48</w:t>
            </w:r>
            <w:r>
              <w:rPr>
                <w:rFonts w:hAnsi="宋体"/>
                <w:sz w:val="24"/>
              </w:rPr>
              <w:t>亿</w:t>
            </w:r>
            <w:r>
              <w:rPr>
                <w:rFonts w:hAnsi="宋体"/>
                <w:sz w:val="24"/>
              </w:rPr>
              <w:t>m</w:t>
            </w:r>
            <w:r>
              <w:rPr>
                <w:rFonts w:hAnsi="宋体"/>
                <w:sz w:val="24"/>
                <w:vertAlign w:val="superscript"/>
              </w:rPr>
              <w:t>3</w:t>
            </w:r>
            <w:r>
              <w:rPr>
                <w:rFonts w:hAnsi="宋体"/>
                <w:sz w:val="24"/>
              </w:rPr>
              <w:t>；多年平均径流量为</w:t>
            </w:r>
            <w:r>
              <w:rPr>
                <w:rFonts w:hAnsi="宋体"/>
                <w:sz w:val="24"/>
              </w:rPr>
              <w:t>1.99</w:t>
            </w:r>
            <w:r>
              <w:rPr>
                <w:rFonts w:hAnsi="宋体"/>
                <w:sz w:val="24"/>
              </w:rPr>
              <w:t>亿</w:t>
            </w:r>
            <w:r>
              <w:rPr>
                <w:rFonts w:hAnsi="宋体"/>
                <w:sz w:val="24"/>
              </w:rPr>
              <w:t>m</w:t>
            </w:r>
            <w:r>
              <w:rPr>
                <w:rFonts w:hAnsi="宋体"/>
                <w:sz w:val="24"/>
                <w:vertAlign w:val="superscript"/>
              </w:rPr>
              <w:t>3</w:t>
            </w:r>
            <w:r>
              <w:rPr>
                <w:rFonts w:hAnsi="宋体"/>
                <w:sz w:val="24"/>
              </w:rPr>
              <w:t>。</w:t>
            </w:r>
            <w:bookmarkEnd w:id="0"/>
            <w:bookmarkEnd w:id="1"/>
            <w:bookmarkEnd w:id="2"/>
            <w:bookmarkEnd w:id="3"/>
            <w:bookmarkEnd w:id="4"/>
          </w:p>
          <w:p w:rsidR="00D84C8B" w:rsidRDefault="00D84C8B" w:rsidP="00D84C8B">
            <w:pPr>
              <w:tabs>
                <w:tab w:val="left" w:pos="6912"/>
              </w:tabs>
              <w:adjustRightInd w:val="0"/>
              <w:snapToGrid w:val="0"/>
              <w:spacing w:line="360" w:lineRule="auto"/>
              <w:ind w:firstLineChars="200" w:firstLine="482"/>
              <w:rPr>
                <w:rFonts w:hAnsi="宋体"/>
                <w:b/>
                <w:bCs/>
                <w:sz w:val="24"/>
              </w:rPr>
            </w:pPr>
            <w:r>
              <w:rPr>
                <w:rFonts w:hAnsi="宋体" w:hint="eastAsia"/>
                <w:b/>
                <w:bCs/>
                <w:sz w:val="24"/>
              </w:rPr>
              <w:t>3.2</w:t>
            </w:r>
            <w:r>
              <w:rPr>
                <w:rFonts w:hAnsi="宋体" w:hint="eastAsia"/>
                <w:b/>
                <w:bCs/>
                <w:sz w:val="24"/>
              </w:rPr>
              <w:t>地下水</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hint="eastAsia"/>
                <w:sz w:val="24"/>
              </w:rPr>
              <w:t>城区地下水类型均为松散岩类孔隙潜水，主要分布于牙塘河的河漫滩及广通河河漫滩及阶地的卵石层中，其补给来源在河漫滩为河水与雨洪水的入渗，在各阶级地的底下水主要依靠大气降水入渗补给。</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hint="eastAsia"/>
                <w:sz w:val="24"/>
              </w:rPr>
              <w:t>和政地区地下水主要以两种形式存在，一种存在于河流阶地内的第四系松散堆积层内的潜水，水质及水量随含水层的厚度及补给来源不同而不同，与河流的水力联系有关；另一种主要是赋存在基岩裂隙的基岩裂隙水，主要分布在太子山脉中，接受大气降水等给以补给，主要以泉的形式排泄。本项目场地地下水类型属于第一种，属于河流阶地内的第四系松散堆积层内的潜水，主要接受地表水渗漏和侧向潜流补给。</w:t>
            </w:r>
          </w:p>
          <w:p w:rsidR="00D84C8B" w:rsidRDefault="00D84C8B" w:rsidP="00D84C8B">
            <w:pPr>
              <w:tabs>
                <w:tab w:val="left" w:pos="6912"/>
              </w:tabs>
              <w:adjustRightInd w:val="0"/>
              <w:snapToGrid w:val="0"/>
              <w:spacing w:line="360" w:lineRule="auto"/>
              <w:ind w:firstLineChars="200" w:firstLine="482"/>
              <w:rPr>
                <w:rFonts w:hAnsi="宋体"/>
                <w:b/>
                <w:bCs/>
                <w:sz w:val="24"/>
              </w:rPr>
            </w:pPr>
            <w:r>
              <w:rPr>
                <w:rFonts w:hAnsi="宋体"/>
                <w:b/>
                <w:bCs/>
                <w:sz w:val="24"/>
              </w:rPr>
              <w:t>4</w:t>
            </w:r>
            <w:r>
              <w:rPr>
                <w:rFonts w:hAnsi="宋体"/>
                <w:b/>
                <w:bCs/>
                <w:sz w:val="24"/>
              </w:rPr>
              <w:t>、气候与气象</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和政县城属温带大陆性气候带。由于地处内陆高原，远离海洋，日照较充足，温差较大，非周期性变化显著。该区夏季多西南风，冬季多西北风，寒冷干燥。根据</w:t>
            </w:r>
            <w:r>
              <w:rPr>
                <w:rFonts w:hAnsi="宋体" w:hint="eastAsia"/>
                <w:sz w:val="24"/>
              </w:rPr>
              <w:t>和政县</w:t>
            </w:r>
            <w:r>
              <w:rPr>
                <w:rFonts w:hAnsi="宋体"/>
                <w:sz w:val="24"/>
              </w:rPr>
              <w:t>气象站多年的统计资料，其主要气象参数如下：</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年平均气温</w:t>
            </w:r>
            <w:r>
              <w:rPr>
                <w:rFonts w:hAnsi="宋体"/>
                <w:sz w:val="24"/>
              </w:rPr>
              <w:t>5</w:t>
            </w:r>
            <w:r>
              <w:rPr>
                <w:rFonts w:hAnsi="宋体" w:hint="eastAsia"/>
                <w:sz w:val="24"/>
              </w:rPr>
              <w:t>℃</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极端最高气温</w:t>
            </w:r>
            <w:r>
              <w:rPr>
                <w:rFonts w:hAnsi="宋体"/>
                <w:sz w:val="24"/>
              </w:rPr>
              <w:t>32.8</w:t>
            </w:r>
            <w:r>
              <w:rPr>
                <w:rFonts w:hAnsi="宋体" w:hint="eastAsia"/>
                <w:sz w:val="24"/>
              </w:rPr>
              <w:t>℃</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极端最低气温</w:t>
            </w:r>
            <w:r>
              <w:rPr>
                <w:rFonts w:hAnsi="宋体"/>
                <w:sz w:val="24"/>
              </w:rPr>
              <w:t>-25.7</w:t>
            </w:r>
            <w:r>
              <w:rPr>
                <w:rFonts w:hAnsi="宋体" w:hint="eastAsia"/>
                <w:sz w:val="24"/>
              </w:rPr>
              <w:t>℃</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年平均降雨量</w:t>
            </w:r>
            <w:r>
              <w:rPr>
                <w:rFonts w:hAnsi="宋体"/>
                <w:sz w:val="24"/>
              </w:rPr>
              <w:t>639.1mm</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年主导风向东北风</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年平均风速</w:t>
            </w:r>
            <w:r>
              <w:rPr>
                <w:rFonts w:hAnsi="宋体"/>
                <w:sz w:val="24"/>
              </w:rPr>
              <w:t>1.3m/s</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lastRenderedPageBreak/>
              <w:t>年平均静风率</w:t>
            </w:r>
            <w:r>
              <w:rPr>
                <w:rFonts w:hAnsi="宋体"/>
                <w:sz w:val="24"/>
              </w:rPr>
              <w:t>52%</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年平均蒸发量</w:t>
            </w:r>
            <w:r>
              <w:rPr>
                <w:rFonts w:hAnsi="宋体"/>
                <w:sz w:val="24"/>
              </w:rPr>
              <w:t>1067mm</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干燥度</w:t>
            </w:r>
            <w:r>
              <w:rPr>
                <w:rFonts w:hAnsi="宋体"/>
                <w:sz w:val="24"/>
              </w:rPr>
              <w:t>K=1.11</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最大冻土深度</w:t>
            </w:r>
            <w:r>
              <w:rPr>
                <w:rFonts w:hAnsi="宋体"/>
                <w:sz w:val="24"/>
              </w:rPr>
              <w:t>1.20m</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最大积雪厚度</w:t>
            </w:r>
            <w:r>
              <w:rPr>
                <w:rFonts w:hAnsi="宋体"/>
                <w:sz w:val="24"/>
              </w:rPr>
              <w:t>0.23m</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sz w:val="24"/>
              </w:rPr>
              <w:t>年平均日照数</w:t>
            </w:r>
            <w:r>
              <w:rPr>
                <w:rFonts w:hAnsi="宋体"/>
                <w:sz w:val="24"/>
              </w:rPr>
              <w:t>2504.9h</w:t>
            </w:r>
          </w:p>
          <w:p w:rsidR="00D84C8B" w:rsidRDefault="00D84C8B" w:rsidP="00D84C8B">
            <w:pPr>
              <w:tabs>
                <w:tab w:val="left" w:pos="6912"/>
              </w:tabs>
              <w:adjustRightInd w:val="0"/>
              <w:snapToGrid w:val="0"/>
              <w:spacing w:line="360" w:lineRule="auto"/>
              <w:ind w:firstLineChars="200" w:firstLine="482"/>
              <w:rPr>
                <w:rFonts w:hAnsi="宋体"/>
                <w:b/>
                <w:bCs/>
                <w:sz w:val="24"/>
              </w:rPr>
            </w:pPr>
            <w:r>
              <w:rPr>
                <w:rFonts w:hAnsi="宋体"/>
                <w:b/>
                <w:bCs/>
                <w:sz w:val="24"/>
              </w:rPr>
              <w:t>5</w:t>
            </w:r>
            <w:r>
              <w:rPr>
                <w:rFonts w:hAnsi="宋体"/>
                <w:b/>
                <w:bCs/>
                <w:sz w:val="24"/>
              </w:rPr>
              <w:t>、土壤、</w:t>
            </w:r>
            <w:r>
              <w:rPr>
                <w:rFonts w:hAnsi="宋体" w:hint="eastAsia"/>
                <w:b/>
                <w:bCs/>
                <w:sz w:val="24"/>
              </w:rPr>
              <w:t>植被</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hint="eastAsia"/>
                <w:sz w:val="24"/>
              </w:rPr>
              <w:t>和政县土壤分高山土壤和农业土壤，高山土壤有高山草甸、亚高山草甸和山地棕壤土，主要分布在太子山北麓海拔</w:t>
            </w:r>
            <w:r>
              <w:rPr>
                <w:rFonts w:hAnsi="宋体" w:hint="eastAsia"/>
                <w:sz w:val="24"/>
              </w:rPr>
              <w:t>2600-4100m</w:t>
            </w:r>
            <w:r>
              <w:rPr>
                <w:rFonts w:hAnsi="宋体" w:hint="eastAsia"/>
                <w:sz w:val="24"/>
              </w:rPr>
              <w:t>的平缓山坡上，植被覆盖率</w:t>
            </w:r>
            <w:r>
              <w:rPr>
                <w:rFonts w:hAnsi="宋体" w:hint="eastAsia"/>
                <w:sz w:val="24"/>
              </w:rPr>
              <w:t>60-80%</w:t>
            </w:r>
            <w:r>
              <w:rPr>
                <w:rFonts w:hAnsi="宋体" w:hint="eastAsia"/>
                <w:sz w:val="24"/>
              </w:rPr>
              <w:t>。农业区土壤有黑土、垆土和红土。其中，黑土</w:t>
            </w:r>
            <w:r>
              <w:rPr>
                <w:rFonts w:hAnsi="宋体" w:hint="eastAsia"/>
                <w:sz w:val="24"/>
              </w:rPr>
              <w:t>37668.6hm</w:t>
            </w:r>
            <w:r>
              <w:rPr>
                <w:rFonts w:hAnsi="宋体" w:hint="eastAsia"/>
                <w:sz w:val="24"/>
                <w:vertAlign w:val="superscript"/>
              </w:rPr>
              <w:t>2</w:t>
            </w:r>
            <w:r>
              <w:rPr>
                <w:rFonts w:hAnsi="宋体" w:hint="eastAsia"/>
                <w:sz w:val="24"/>
              </w:rPr>
              <w:t>，占全县总土地面积的</w:t>
            </w:r>
            <w:r>
              <w:rPr>
                <w:rFonts w:hAnsi="宋体" w:hint="eastAsia"/>
                <w:sz w:val="24"/>
              </w:rPr>
              <w:t>39.23%</w:t>
            </w:r>
            <w:r>
              <w:rPr>
                <w:rFonts w:hAnsi="宋体" w:hint="eastAsia"/>
                <w:sz w:val="24"/>
              </w:rPr>
              <w:t>，有耕地约</w:t>
            </w:r>
            <w:r>
              <w:rPr>
                <w:rFonts w:hAnsi="宋体" w:hint="eastAsia"/>
                <w:sz w:val="24"/>
              </w:rPr>
              <w:t>7333.3 hm</w:t>
            </w:r>
            <w:r>
              <w:rPr>
                <w:rFonts w:hAnsi="宋体" w:hint="eastAsia"/>
                <w:sz w:val="24"/>
                <w:vertAlign w:val="superscript"/>
              </w:rPr>
              <w:t>2</w:t>
            </w:r>
            <w:r>
              <w:rPr>
                <w:rFonts w:hAnsi="宋体" w:hint="eastAsia"/>
                <w:sz w:val="24"/>
              </w:rPr>
              <w:t>，分布在太子山北坡海拔</w:t>
            </w:r>
            <w:r>
              <w:rPr>
                <w:rFonts w:hAnsi="宋体" w:hint="eastAsia"/>
                <w:sz w:val="24"/>
              </w:rPr>
              <w:t>2200-2600m</w:t>
            </w:r>
            <w:r>
              <w:rPr>
                <w:rFonts w:hAnsi="宋体" w:hint="eastAsia"/>
                <w:sz w:val="24"/>
              </w:rPr>
              <w:t>地带；垆土</w:t>
            </w:r>
            <w:r>
              <w:rPr>
                <w:rFonts w:hAnsi="宋体" w:hint="eastAsia"/>
                <w:sz w:val="24"/>
              </w:rPr>
              <w:t>16484 hm2</w:t>
            </w:r>
            <w:r>
              <w:rPr>
                <w:rFonts w:hAnsi="宋体" w:hint="eastAsia"/>
                <w:sz w:val="24"/>
              </w:rPr>
              <w:t>，占全县总土地面积的</w:t>
            </w:r>
            <w:r>
              <w:rPr>
                <w:rFonts w:hAnsi="宋体" w:hint="eastAsia"/>
                <w:sz w:val="24"/>
              </w:rPr>
              <w:t>17.17%</w:t>
            </w:r>
            <w:r>
              <w:rPr>
                <w:rFonts w:hAnsi="宋体" w:hint="eastAsia"/>
                <w:sz w:val="24"/>
              </w:rPr>
              <w:t>，有耕地约</w:t>
            </w:r>
            <w:r>
              <w:rPr>
                <w:rFonts w:hAnsi="宋体" w:hint="eastAsia"/>
                <w:sz w:val="24"/>
              </w:rPr>
              <w:t>5333.3 hm</w:t>
            </w:r>
            <w:r>
              <w:rPr>
                <w:rFonts w:hAnsi="宋体" w:hint="eastAsia"/>
                <w:sz w:val="24"/>
                <w:vertAlign w:val="superscript"/>
              </w:rPr>
              <w:t>2</w:t>
            </w:r>
            <w:r>
              <w:rPr>
                <w:rFonts w:hAnsi="宋体" w:hint="eastAsia"/>
                <w:sz w:val="24"/>
              </w:rPr>
              <w:t>，分布在海拔</w:t>
            </w:r>
            <w:r>
              <w:rPr>
                <w:rFonts w:hAnsi="宋体" w:hint="eastAsia"/>
                <w:sz w:val="24"/>
              </w:rPr>
              <w:t>1980-2300m</w:t>
            </w:r>
            <w:r>
              <w:rPr>
                <w:rFonts w:hAnsi="宋体" w:hint="eastAsia"/>
                <w:sz w:val="24"/>
              </w:rPr>
              <w:t>之间的中、北部川、谷、坪地区；红土</w:t>
            </w:r>
            <w:r>
              <w:rPr>
                <w:rFonts w:hAnsi="宋体" w:hint="eastAsia"/>
                <w:sz w:val="24"/>
              </w:rPr>
              <w:t>11292 hm</w:t>
            </w:r>
            <w:r>
              <w:rPr>
                <w:rFonts w:hAnsi="宋体" w:hint="eastAsia"/>
                <w:sz w:val="24"/>
                <w:vertAlign w:val="superscript"/>
              </w:rPr>
              <w:t>2</w:t>
            </w:r>
            <w:r>
              <w:rPr>
                <w:rFonts w:hAnsi="宋体" w:hint="eastAsia"/>
                <w:sz w:val="24"/>
              </w:rPr>
              <w:t>，占全县总土地面积的</w:t>
            </w:r>
            <w:r>
              <w:rPr>
                <w:rFonts w:hAnsi="宋体" w:hint="eastAsia"/>
                <w:sz w:val="24"/>
              </w:rPr>
              <w:t>11.76%</w:t>
            </w:r>
            <w:r>
              <w:rPr>
                <w:rFonts w:hAnsi="宋体" w:hint="eastAsia"/>
                <w:sz w:val="24"/>
              </w:rPr>
              <w:t>，有耕地约</w:t>
            </w:r>
            <w:r>
              <w:rPr>
                <w:rFonts w:hAnsi="宋体" w:hint="eastAsia"/>
                <w:sz w:val="24"/>
              </w:rPr>
              <w:t>2666 hm</w:t>
            </w:r>
            <w:r>
              <w:rPr>
                <w:rFonts w:hAnsi="宋体" w:hint="eastAsia"/>
                <w:sz w:val="24"/>
                <w:vertAlign w:val="superscript"/>
              </w:rPr>
              <w:t>2</w:t>
            </w:r>
            <w:r>
              <w:rPr>
                <w:rFonts w:hAnsi="宋体" w:hint="eastAsia"/>
                <w:sz w:val="24"/>
              </w:rPr>
              <w:t>，分布在海拔</w:t>
            </w:r>
            <w:r>
              <w:rPr>
                <w:rFonts w:hAnsi="宋体" w:hint="eastAsia"/>
                <w:sz w:val="24"/>
              </w:rPr>
              <w:t>2600m</w:t>
            </w:r>
            <w:r>
              <w:rPr>
                <w:rFonts w:hAnsi="宋体" w:hint="eastAsia"/>
                <w:sz w:val="24"/>
              </w:rPr>
              <w:t>以下的黑土、垆土区内，由于坡度较大，侵蚀严重，上层黄土覆盖物流失，甘肃红层露出地表，形成较大面积的红土；山地棕壤土</w:t>
            </w:r>
            <w:r>
              <w:rPr>
                <w:rFonts w:hAnsi="宋体" w:hint="eastAsia"/>
                <w:sz w:val="24"/>
              </w:rPr>
              <w:t>14820 hm</w:t>
            </w:r>
            <w:r>
              <w:rPr>
                <w:rFonts w:hAnsi="宋体" w:hint="eastAsia"/>
                <w:sz w:val="24"/>
                <w:vertAlign w:val="superscript"/>
              </w:rPr>
              <w:t>2</w:t>
            </w:r>
            <w:r>
              <w:rPr>
                <w:rFonts w:hAnsi="宋体" w:hint="eastAsia"/>
                <w:sz w:val="24"/>
              </w:rPr>
              <w:t>，占全县总土地面积的</w:t>
            </w:r>
            <w:r>
              <w:rPr>
                <w:rFonts w:hAnsi="宋体" w:hint="eastAsia"/>
                <w:sz w:val="24"/>
              </w:rPr>
              <w:t>15.43%</w:t>
            </w:r>
            <w:r>
              <w:rPr>
                <w:rFonts w:hAnsi="宋体" w:hint="eastAsia"/>
                <w:sz w:val="24"/>
              </w:rPr>
              <w:t>，草毡土</w:t>
            </w:r>
            <w:r>
              <w:rPr>
                <w:rFonts w:hAnsi="宋体" w:hint="eastAsia"/>
                <w:sz w:val="24"/>
              </w:rPr>
              <w:t>4662 hm</w:t>
            </w:r>
            <w:r>
              <w:rPr>
                <w:rFonts w:hAnsi="宋体" w:hint="eastAsia"/>
                <w:sz w:val="24"/>
                <w:vertAlign w:val="superscript"/>
              </w:rPr>
              <w:t>2</w:t>
            </w:r>
            <w:r>
              <w:rPr>
                <w:rFonts w:hAnsi="宋体" w:hint="eastAsia"/>
                <w:sz w:val="24"/>
              </w:rPr>
              <w:t>，占全县总土地面积的</w:t>
            </w:r>
            <w:r>
              <w:rPr>
                <w:rFonts w:hAnsi="宋体" w:hint="eastAsia"/>
                <w:sz w:val="24"/>
              </w:rPr>
              <w:t>4.86%</w:t>
            </w:r>
            <w:r>
              <w:rPr>
                <w:rFonts w:hAnsi="宋体" w:hint="eastAsia"/>
                <w:sz w:val="24"/>
              </w:rPr>
              <w:t>，草甸土</w:t>
            </w:r>
            <w:r>
              <w:rPr>
                <w:rFonts w:hAnsi="宋体" w:hint="eastAsia"/>
                <w:sz w:val="24"/>
              </w:rPr>
              <w:t>10605 hm</w:t>
            </w:r>
            <w:r>
              <w:rPr>
                <w:rFonts w:hAnsi="宋体" w:hint="eastAsia"/>
                <w:sz w:val="24"/>
                <w:vertAlign w:val="superscript"/>
              </w:rPr>
              <w:t>2</w:t>
            </w:r>
            <w:r>
              <w:rPr>
                <w:rFonts w:hAnsi="宋体" w:hint="eastAsia"/>
                <w:sz w:val="24"/>
              </w:rPr>
              <w:t>，占全县总土地面积的</w:t>
            </w:r>
            <w:r>
              <w:rPr>
                <w:rFonts w:hAnsi="宋体" w:hint="eastAsia"/>
                <w:sz w:val="24"/>
              </w:rPr>
              <w:t>11.05%</w:t>
            </w:r>
            <w:r>
              <w:rPr>
                <w:rFonts w:hAnsi="宋体" w:hint="eastAsia"/>
                <w:sz w:val="24"/>
              </w:rPr>
              <w:t>。</w:t>
            </w:r>
          </w:p>
          <w:p w:rsidR="00D84C8B" w:rsidRDefault="00D84C8B" w:rsidP="00D84C8B">
            <w:pPr>
              <w:tabs>
                <w:tab w:val="left" w:pos="6912"/>
              </w:tabs>
              <w:adjustRightInd w:val="0"/>
              <w:snapToGrid w:val="0"/>
              <w:spacing w:line="360" w:lineRule="auto"/>
              <w:ind w:firstLineChars="200" w:firstLine="480"/>
              <w:rPr>
                <w:rFonts w:hAnsi="宋体"/>
                <w:sz w:val="24"/>
              </w:rPr>
            </w:pPr>
            <w:r>
              <w:rPr>
                <w:rFonts w:hAnsi="宋体" w:hint="eastAsia"/>
                <w:sz w:val="24"/>
              </w:rPr>
              <w:t>历史上和政县境内森林遍布，草木茂盛。因当地降水量丰富，自然植被较好，植被覆盖率在</w:t>
            </w:r>
            <w:r>
              <w:rPr>
                <w:rFonts w:hAnsi="宋体" w:hint="eastAsia"/>
                <w:sz w:val="24"/>
              </w:rPr>
              <w:t>60-70%</w:t>
            </w:r>
            <w:r>
              <w:rPr>
                <w:rFonts w:hAnsi="宋体" w:hint="eastAsia"/>
                <w:sz w:val="24"/>
              </w:rPr>
              <w:t>之间。随着人们毁林开荒、滥挖草皮、樵采无度等人为因素和大暴雨等自然原因，导致植被破坏，部分地区水土流失严重。据统计全县有天然和人工草场</w:t>
            </w:r>
            <w:r>
              <w:rPr>
                <w:rFonts w:hAnsi="宋体" w:hint="eastAsia"/>
                <w:sz w:val="24"/>
              </w:rPr>
              <w:t>37826.6 hm</w:t>
            </w:r>
            <w:r>
              <w:rPr>
                <w:rFonts w:hAnsi="宋体" w:hint="eastAsia"/>
                <w:sz w:val="24"/>
                <w:vertAlign w:val="superscript"/>
              </w:rPr>
              <w:t>2</w:t>
            </w:r>
            <w:r>
              <w:rPr>
                <w:rFonts w:hAnsi="宋体" w:hint="eastAsia"/>
                <w:sz w:val="24"/>
              </w:rPr>
              <w:t>，林地</w:t>
            </w:r>
            <w:r>
              <w:rPr>
                <w:rFonts w:hAnsi="宋体" w:hint="eastAsia"/>
                <w:sz w:val="24"/>
              </w:rPr>
              <w:t>23893 hm</w:t>
            </w:r>
            <w:r>
              <w:rPr>
                <w:rFonts w:hAnsi="宋体" w:hint="eastAsia"/>
                <w:sz w:val="24"/>
                <w:vertAlign w:val="superscript"/>
              </w:rPr>
              <w:t>2</w:t>
            </w:r>
            <w:r>
              <w:rPr>
                <w:rFonts w:hAnsi="宋体" w:hint="eastAsia"/>
                <w:sz w:val="24"/>
              </w:rPr>
              <w:t>。农业区以人为生态植被为主。</w:t>
            </w:r>
          </w:p>
          <w:p w:rsidR="00D84C8B" w:rsidRDefault="00D84C8B" w:rsidP="00D84C8B">
            <w:pPr>
              <w:spacing w:line="360" w:lineRule="auto"/>
              <w:ind w:firstLineChars="200" w:firstLine="482"/>
              <w:rPr>
                <w:b/>
                <w:bCs/>
                <w:kern w:val="0"/>
                <w:sz w:val="24"/>
              </w:rPr>
            </w:pPr>
            <w:r>
              <w:rPr>
                <w:rFonts w:hint="eastAsia"/>
                <w:b/>
                <w:bCs/>
                <w:kern w:val="0"/>
                <w:sz w:val="24"/>
              </w:rPr>
              <w:t>6</w:t>
            </w:r>
            <w:r>
              <w:rPr>
                <w:b/>
                <w:bCs/>
                <w:kern w:val="0"/>
                <w:sz w:val="24"/>
              </w:rPr>
              <w:t>、植物</w:t>
            </w:r>
          </w:p>
          <w:p w:rsidR="00D84C8B" w:rsidRDefault="00D84C8B" w:rsidP="00D84C8B">
            <w:pPr>
              <w:spacing w:line="360" w:lineRule="auto"/>
              <w:ind w:firstLineChars="200" w:firstLine="480"/>
              <w:rPr>
                <w:kern w:val="0"/>
                <w:sz w:val="24"/>
              </w:rPr>
            </w:pPr>
            <w:r>
              <w:rPr>
                <w:kern w:val="0"/>
                <w:sz w:val="24"/>
              </w:rPr>
              <w:t>和政县地处黄土高原与青藏高原过渡地带，自然植被受西南部高山高寒湿润气候和东北部黄土高原干旱半干旱气候因素的制约，加之人类频繁活动和放牧牲畜的影响，自然植被分布有很大差异，地带性十分突出。以植被带分，县境地处温带草原带，植被分为干草原植被，阔叶落叶林植被，针、阔叶混交林植被，针叶林植被，高山、亚高山灌丛草甸植被和高山寒漠植被。</w:t>
            </w:r>
          </w:p>
          <w:p w:rsidR="00D84C8B" w:rsidRDefault="00D84C8B" w:rsidP="00D84C8B">
            <w:pPr>
              <w:spacing w:line="360" w:lineRule="auto"/>
              <w:ind w:firstLineChars="200" w:firstLine="480"/>
              <w:rPr>
                <w:kern w:val="0"/>
                <w:sz w:val="24"/>
              </w:rPr>
            </w:pPr>
            <w:r w:rsidRPr="00492958">
              <w:rPr>
                <w:rFonts w:hint="eastAsia"/>
                <w:kern w:val="0"/>
                <w:sz w:val="24"/>
              </w:rPr>
              <w:t>⑴</w:t>
            </w:r>
            <w:r>
              <w:rPr>
                <w:kern w:val="0"/>
                <w:sz w:val="24"/>
              </w:rPr>
              <w:t>森林植被</w:t>
            </w:r>
          </w:p>
          <w:p w:rsidR="00D84C8B" w:rsidRDefault="00D84C8B" w:rsidP="00D84C8B">
            <w:pPr>
              <w:spacing w:line="360" w:lineRule="auto"/>
              <w:ind w:firstLineChars="200" w:firstLine="480"/>
              <w:rPr>
                <w:kern w:val="0"/>
                <w:sz w:val="24"/>
              </w:rPr>
            </w:pPr>
            <w:r>
              <w:rPr>
                <w:kern w:val="0"/>
                <w:sz w:val="24"/>
              </w:rPr>
              <w:lastRenderedPageBreak/>
              <w:t>灌木林分布在海拔</w:t>
            </w:r>
            <w:r>
              <w:rPr>
                <w:kern w:val="0"/>
                <w:sz w:val="24"/>
              </w:rPr>
              <w:t>2600</w:t>
            </w:r>
            <w:r>
              <w:rPr>
                <w:kern w:val="0"/>
                <w:sz w:val="24"/>
              </w:rPr>
              <w:t>～</w:t>
            </w:r>
            <w:r>
              <w:rPr>
                <w:kern w:val="0"/>
                <w:sz w:val="24"/>
              </w:rPr>
              <w:t>3600</w:t>
            </w:r>
            <w:r>
              <w:rPr>
                <w:kern w:val="0"/>
                <w:sz w:val="24"/>
              </w:rPr>
              <w:t>米之间，与灌丛草甸相杂群落，以金背杜鹃、小蘖、箭竹、毛竹、高山柳、沙柳、沙棘、杓刺以及菊科、禾本科、百合科、沙草科等灌丛草原植被。针叶林分布在境内西南</w:t>
            </w:r>
            <w:r>
              <w:rPr>
                <w:kern w:val="0"/>
                <w:sz w:val="24"/>
              </w:rPr>
              <w:t>2300</w:t>
            </w:r>
            <w:r>
              <w:rPr>
                <w:kern w:val="0"/>
                <w:sz w:val="24"/>
              </w:rPr>
              <w:t>～</w:t>
            </w:r>
            <w:r>
              <w:rPr>
                <w:kern w:val="0"/>
                <w:sz w:val="24"/>
              </w:rPr>
              <w:t>2600</w:t>
            </w:r>
            <w:r>
              <w:rPr>
                <w:kern w:val="0"/>
                <w:sz w:val="24"/>
              </w:rPr>
              <w:t>米之间，有白桦、红桦、栎类、铁桦、山杨、箭竹及禾本科、沙草科、百合科等。针阔叶混交林分布在海拔</w:t>
            </w:r>
            <w:r>
              <w:rPr>
                <w:kern w:val="0"/>
                <w:sz w:val="24"/>
              </w:rPr>
              <w:t>2500</w:t>
            </w:r>
            <w:r>
              <w:rPr>
                <w:kern w:val="0"/>
                <w:sz w:val="24"/>
              </w:rPr>
              <w:t>米以下，间有华山松、油松、青杄、云杉，并多见呈逆向演替之杂灌林。农区有杨、柳、榆、刺槐等常见栽培用材树种，梨、杏、苹果、核桃等果树。</w:t>
            </w:r>
          </w:p>
          <w:p w:rsidR="00D84C8B" w:rsidRDefault="00D84C8B" w:rsidP="00D84C8B">
            <w:pPr>
              <w:spacing w:line="360" w:lineRule="auto"/>
              <w:ind w:firstLineChars="200" w:firstLine="480"/>
              <w:rPr>
                <w:kern w:val="0"/>
                <w:sz w:val="24"/>
              </w:rPr>
            </w:pPr>
            <w:r w:rsidRPr="00492958">
              <w:rPr>
                <w:rFonts w:hint="eastAsia"/>
                <w:kern w:val="0"/>
                <w:sz w:val="24"/>
              </w:rPr>
              <w:t>⑵</w:t>
            </w:r>
            <w:r>
              <w:rPr>
                <w:kern w:val="0"/>
                <w:sz w:val="24"/>
              </w:rPr>
              <w:t>草原草甸植被</w:t>
            </w:r>
          </w:p>
          <w:p w:rsidR="00D84C8B" w:rsidRDefault="00D84C8B" w:rsidP="00D84C8B">
            <w:pPr>
              <w:spacing w:line="360" w:lineRule="auto"/>
              <w:ind w:firstLineChars="200" w:firstLine="480"/>
              <w:rPr>
                <w:kern w:val="0"/>
                <w:sz w:val="24"/>
              </w:rPr>
            </w:pPr>
            <w:r>
              <w:rPr>
                <w:kern w:val="0"/>
                <w:sz w:val="24"/>
              </w:rPr>
              <w:t>高山草甸、亚高山灌丛草甸植被分布在海拔</w:t>
            </w:r>
            <w:r>
              <w:rPr>
                <w:kern w:val="0"/>
                <w:sz w:val="24"/>
              </w:rPr>
              <w:t>2500</w:t>
            </w:r>
            <w:r>
              <w:rPr>
                <w:kern w:val="0"/>
                <w:sz w:val="24"/>
              </w:rPr>
              <w:t>～</w:t>
            </w:r>
            <w:r>
              <w:rPr>
                <w:kern w:val="0"/>
                <w:sz w:val="24"/>
              </w:rPr>
              <w:t>4000</w:t>
            </w:r>
            <w:r>
              <w:rPr>
                <w:kern w:val="0"/>
                <w:sz w:val="24"/>
              </w:rPr>
              <w:t>米之间，海拔</w:t>
            </w:r>
            <w:r>
              <w:rPr>
                <w:kern w:val="0"/>
                <w:sz w:val="24"/>
              </w:rPr>
              <w:t>2500</w:t>
            </w:r>
            <w:r>
              <w:rPr>
                <w:kern w:val="0"/>
                <w:sz w:val="24"/>
              </w:rPr>
              <w:t>～</w:t>
            </w:r>
            <w:r>
              <w:rPr>
                <w:kern w:val="0"/>
                <w:sz w:val="24"/>
              </w:rPr>
              <w:t>3800</w:t>
            </w:r>
            <w:r>
              <w:rPr>
                <w:kern w:val="0"/>
                <w:sz w:val="24"/>
              </w:rPr>
              <w:t>米间为亚高山灌丛草甸植被，有细叶苔、蒿类、风毛菊、壳状地衣、冰草及沙草科植物，海拔</w:t>
            </w:r>
            <w:r>
              <w:rPr>
                <w:kern w:val="0"/>
                <w:sz w:val="24"/>
              </w:rPr>
              <w:t>3800</w:t>
            </w:r>
            <w:r>
              <w:rPr>
                <w:kern w:val="0"/>
                <w:sz w:val="24"/>
              </w:rPr>
              <w:t>～</w:t>
            </w:r>
            <w:r>
              <w:rPr>
                <w:kern w:val="0"/>
                <w:sz w:val="24"/>
              </w:rPr>
              <w:t>4000</w:t>
            </w:r>
            <w:r>
              <w:rPr>
                <w:kern w:val="0"/>
                <w:sz w:val="24"/>
              </w:rPr>
              <w:t>米为高山草甸植被，气候阴湿寒冷，少有木本、灌丛等，植被覆盖度</w:t>
            </w:r>
            <w:r>
              <w:rPr>
                <w:kern w:val="0"/>
                <w:sz w:val="24"/>
              </w:rPr>
              <w:t>15</w:t>
            </w:r>
            <w:r>
              <w:rPr>
                <w:kern w:val="0"/>
                <w:sz w:val="24"/>
              </w:rPr>
              <w:t>～</w:t>
            </w:r>
            <w:r>
              <w:rPr>
                <w:kern w:val="0"/>
                <w:sz w:val="24"/>
              </w:rPr>
              <w:t>60%</w:t>
            </w:r>
            <w:r>
              <w:rPr>
                <w:kern w:val="0"/>
                <w:sz w:val="24"/>
              </w:rPr>
              <w:t>，生长期短，植被矮水或呈垫状，下限处有零星紫丁杜鹃、高山柳、高山绣线菊等灌丛。</w:t>
            </w:r>
          </w:p>
          <w:p w:rsidR="00D84C8B" w:rsidRDefault="00D84C8B" w:rsidP="00D84C8B">
            <w:pPr>
              <w:spacing w:line="360" w:lineRule="auto"/>
              <w:ind w:firstLineChars="200" w:firstLine="480"/>
              <w:rPr>
                <w:kern w:val="0"/>
                <w:sz w:val="24"/>
              </w:rPr>
            </w:pPr>
            <w:r>
              <w:rPr>
                <w:kern w:val="0"/>
                <w:sz w:val="24"/>
              </w:rPr>
              <w:t>干旱草原植被分布在县境东北部的</w:t>
            </w:r>
            <w:r>
              <w:rPr>
                <w:kern w:val="0"/>
                <w:sz w:val="24"/>
              </w:rPr>
              <w:t>1900</w:t>
            </w:r>
            <w:r>
              <w:rPr>
                <w:kern w:val="0"/>
                <w:sz w:val="24"/>
              </w:rPr>
              <w:t>米左右的梁家寺、陈家集、马家堡、三十里铺山梁、沟谷地区。植被有本氏茅、小白蒿、蚓果芥、百里香、冰草、阿尔泰紫苑、灰逢等，农区有梨、杏、花椒等树种，灌木有柠条、野枸杞等。</w:t>
            </w:r>
          </w:p>
          <w:p w:rsidR="00D84C8B" w:rsidRDefault="00D84C8B" w:rsidP="00D84C8B">
            <w:pPr>
              <w:spacing w:line="360" w:lineRule="auto"/>
              <w:ind w:firstLineChars="200" w:firstLine="482"/>
              <w:rPr>
                <w:b/>
                <w:bCs/>
                <w:kern w:val="0"/>
                <w:sz w:val="24"/>
              </w:rPr>
            </w:pPr>
            <w:r>
              <w:rPr>
                <w:rFonts w:hint="eastAsia"/>
                <w:b/>
                <w:bCs/>
                <w:kern w:val="0"/>
                <w:sz w:val="24"/>
              </w:rPr>
              <w:t>7</w:t>
            </w:r>
            <w:r>
              <w:rPr>
                <w:b/>
                <w:bCs/>
                <w:kern w:val="0"/>
                <w:sz w:val="24"/>
              </w:rPr>
              <w:t>、动物</w:t>
            </w:r>
          </w:p>
          <w:p w:rsidR="00D84C8B" w:rsidRDefault="00D84C8B" w:rsidP="00D84C8B">
            <w:pPr>
              <w:spacing w:line="360" w:lineRule="auto"/>
              <w:ind w:firstLineChars="200" w:firstLine="480"/>
              <w:rPr>
                <w:kern w:val="0"/>
                <w:sz w:val="24"/>
              </w:rPr>
            </w:pPr>
            <w:r>
              <w:rPr>
                <w:kern w:val="0"/>
                <w:sz w:val="24"/>
              </w:rPr>
              <w:t>和政县野生兽类种类、数量较多。经济价值较高的有麝、鹿、黄牛、苏门羚、水獭、岩獭、狼、獾猪、豺、豹、猞猁、狐狸、黄鼠狼、松鼠、黑鼠、野猪、犬猫。苏门羚属国家级二级保护动物，麝、水獭为三类保护动物。</w:t>
            </w:r>
          </w:p>
          <w:p w:rsidR="00D84C8B" w:rsidRDefault="00D84C8B" w:rsidP="00D84C8B">
            <w:pPr>
              <w:spacing w:line="360" w:lineRule="auto"/>
              <w:ind w:firstLineChars="200" w:firstLine="480"/>
              <w:rPr>
                <w:kern w:val="0"/>
                <w:sz w:val="24"/>
              </w:rPr>
            </w:pPr>
            <w:r>
              <w:rPr>
                <w:kern w:val="0"/>
                <w:sz w:val="24"/>
              </w:rPr>
              <w:t>县内野生禽类主要有兰马鸡、淡腹雪鸡、暗腹雪鸡、血雉、鸽、斑鸠、鹌鹑、雁、喜鹊等</w:t>
            </w:r>
            <w:r>
              <w:rPr>
                <w:kern w:val="0"/>
                <w:sz w:val="24"/>
              </w:rPr>
              <w:t>30</w:t>
            </w:r>
            <w:r>
              <w:rPr>
                <w:kern w:val="0"/>
                <w:sz w:val="24"/>
              </w:rPr>
              <w:t>多种，兰马鸡、雪鸡为国家三类保护动物。</w:t>
            </w:r>
          </w:p>
          <w:p w:rsidR="00D84C8B" w:rsidRDefault="00D84C8B" w:rsidP="00D84C8B">
            <w:pPr>
              <w:spacing w:line="360" w:lineRule="auto"/>
              <w:ind w:firstLineChars="200" w:firstLine="480"/>
              <w:rPr>
                <w:kern w:val="0"/>
                <w:sz w:val="24"/>
              </w:rPr>
            </w:pPr>
            <w:r>
              <w:rPr>
                <w:kern w:val="0"/>
                <w:sz w:val="24"/>
              </w:rPr>
              <w:t>县内野生鱼类主要有鲫鱼、金鱼、山溪鲵、狗须鱼。山溪鲵为国家三类保护动物。</w:t>
            </w:r>
          </w:p>
          <w:p w:rsidR="00D84C8B" w:rsidRDefault="00D84C8B" w:rsidP="00D84C8B">
            <w:pPr>
              <w:spacing w:line="360" w:lineRule="auto"/>
              <w:ind w:firstLineChars="200" w:firstLine="480"/>
              <w:rPr>
                <w:kern w:val="0"/>
                <w:sz w:val="24"/>
              </w:rPr>
            </w:pPr>
            <w:r>
              <w:rPr>
                <w:kern w:val="0"/>
                <w:sz w:val="24"/>
              </w:rPr>
              <w:t>爬行类主要有蛇、水蛭、地龙。两栖类有青蛙和癞蛤蟆。甲壳类有蜗牛、穿山甲、四脚蛇、蜈蚣。昆虫主要有蜜蜂、马蜂、黄蜂等百余种。</w:t>
            </w:r>
          </w:p>
          <w:p w:rsidR="00D84C8B" w:rsidRDefault="00D84C8B" w:rsidP="00D84C8B">
            <w:pPr>
              <w:spacing w:line="360" w:lineRule="auto"/>
              <w:ind w:firstLineChars="200" w:firstLine="482"/>
              <w:rPr>
                <w:b/>
                <w:bCs/>
                <w:kern w:val="0"/>
                <w:sz w:val="24"/>
              </w:rPr>
            </w:pPr>
            <w:r>
              <w:rPr>
                <w:rFonts w:hint="eastAsia"/>
                <w:b/>
                <w:bCs/>
                <w:kern w:val="0"/>
                <w:sz w:val="24"/>
              </w:rPr>
              <w:t>8</w:t>
            </w:r>
            <w:r>
              <w:rPr>
                <w:b/>
                <w:bCs/>
                <w:kern w:val="0"/>
                <w:sz w:val="24"/>
              </w:rPr>
              <w:t>、矿产资源</w:t>
            </w:r>
          </w:p>
          <w:p w:rsidR="00EE087A" w:rsidRPr="00FA147E" w:rsidRDefault="00D84C8B" w:rsidP="00FA147E">
            <w:pPr>
              <w:spacing w:line="360" w:lineRule="auto"/>
              <w:ind w:firstLine="482"/>
              <w:rPr>
                <w:b/>
                <w:color w:val="000000"/>
                <w:sz w:val="24"/>
              </w:rPr>
            </w:pPr>
            <w:r>
              <w:rPr>
                <w:kern w:val="0"/>
                <w:sz w:val="24"/>
              </w:rPr>
              <w:t>截止</w:t>
            </w:r>
            <w:r>
              <w:rPr>
                <w:kern w:val="0"/>
                <w:sz w:val="24"/>
              </w:rPr>
              <w:t>2007</w:t>
            </w:r>
            <w:r>
              <w:rPr>
                <w:kern w:val="0"/>
                <w:sz w:val="24"/>
              </w:rPr>
              <w:t>年全县共发现各类矿产地</w:t>
            </w:r>
            <w:r>
              <w:rPr>
                <w:kern w:val="0"/>
                <w:sz w:val="24"/>
              </w:rPr>
              <w:t>35</w:t>
            </w:r>
            <w:r>
              <w:rPr>
                <w:kern w:val="0"/>
                <w:sz w:val="24"/>
              </w:rPr>
              <w:t>处，其中金属矿产地</w:t>
            </w:r>
            <w:r>
              <w:rPr>
                <w:kern w:val="0"/>
                <w:sz w:val="24"/>
              </w:rPr>
              <w:t>10</w:t>
            </w:r>
            <w:r>
              <w:rPr>
                <w:kern w:val="0"/>
                <w:sz w:val="24"/>
              </w:rPr>
              <w:t>个，非金属矿产地</w:t>
            </w:r>
            <w:r>
              <w:rPr>
                <w:kern w:val="0"/>
                <w:sz w:val="24"/>
              </w:rPr>
              <w:t>9</w:t>
            </w:r>
            <w:r>
              <w:rPr>
                <w:kern w:val="0"/>
                <w:sz w:val="24"/>
              </w:rPr>
              <w:t>个，砖瓦粘土砂石三类矿产地</w:t>
            </w:r>
            <w:r>
              <w:rPr>
                <w:kern w:val="0"/>
                <w:sz w:val="24"/>
              </w:rPr>
              <w:t>16</w:t>
            </w:r>
            <w:r>
              <w:rPr>
                <w:kern w:val="0"/>
                <w:sz w:val="24"/>
              </w:rPr>
              <w:t>处。金属矿产地为小型矿床，非金属矿产地有</w:t>
            </w:r>
            <w:r>
              <w:rPr>
                <w:kern w:val="0"/>
                <w:sz w:val="24"/>
              </w:rPr>
              <w:t>1</w:t>
            </w:r>
            <w:r>
              <w:rPr>
                <w:kern w:val="0"/>
                <w:sz w:val="24"/>
              </w:rPr>
              <w:t>个中型矿床、砖瓦粘土矿多为小矿及矿点。</w:t>
            </w:r>
          </w:p>
        </w:tc>
      </w:tr>
    </w:tbl>
    <w:p w:rsidR="00EE087A" w:rsidRPr="001E633F" w:rsidRDefault="00EE087A">
      <w:pPr>
        <w:rPr>
          <w:b/>
          <w:color w:val="000000"/>
          <w:sz w:val="32"/>
        </w:rPr>
        <w:sectPr w:rsidR="00EE087A" w:rsidRPr="001E633F">
          <w:footerReference w:type="default" r:id="rId17"/>
          <w:pgSz w:w="11906" w:h="16838"/>
          <w:pgMar w:top="1440" w:right="1800" w:bottom="1440" w:left="1800" w:header="851" w:footer="992" w:gutter="0"/>
          <w:pgNumType w:start="1"/>
          <w:cols w:space="720"/>
          <w:docGrid w:type="lines" w:linePitch="312"/>
        </w:sectPr>
      </w:pPr>
    </w:p>
    <w:p w:rsidR="00EE087A" w:rsidRPr="001E633F" w:rsidRDefault="00EE087A">
      <w:pPr>
        <w:outlineLvl w:val="0"/>
        <w:rPr>
          <w:b/>
          <w:color w:val="000000"/>
          <w:sz w:val="32"/>
        </w:rPr>
      </w:pPr>
      <w:r w:rsidRPr="001E633F">
        <w:rPr>
          <w:b/>
          <w:color w:val="000000"/>
          <w:sz w:val="32"/>
        </w:rPr>
        <w:lastRenderedPageBreak/>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8"/>
      </w:tblGrid>
      <w:tr w:rsidR="00EE087A" w:rsidRPr="001E633F">
        <w:trPr>
          <w:trHeight w:val="12247"/>
          <w:jc w:val="center"/>
        </w:trPr>
        <w:tc>
          <w:tcPr>
            <w:tcW w:w="8738" w:type="dxa"/>
          </w:tcPr>
          <w:p w:rsidR="00EE087A" w:rsidRPr="001E633F" w:rsidRDefault="00EE087A">
            <w:pPr>
              <w:spacing w:line="360" w:lineRule="auto"/>
              <w:rPr>
                <w:b/>
                <w:color w:val="000000"/>
                <w:sz w:val="24"/>
                <w:szCs w:val="28"/>
              </w:rPr>
            </w:pPr>
            <w:r w:rsidRPr="001E633F">
              <w:rPr>
                <w:b/>
                <w:color w:val="000000"/>
                <w:sz w:val="24"/>
                <w:szCs w:val="28"/>
              </w:rPr>
              <w:t>建设项目所在地区域环境质量现状及主要环境问题（环境空气、地面水、地下水、声环境、生态环境等）</w:t>
            </w:r>
          </w:p>
          <w:p w:rsidR="00EE087A" w:rsidRPr="00135EA9" w:rsidRDefault="00B80A77" w:rsidP="00135EA9">
            <w:pPr>
              <w:spacing w:line="360" w:lineRule="auto"/>
              <w:ind w:firstLine="480"/>
              <w:rPr>
                <w:b/>
                <w:color w:val="000000"/>
                <w:sz w:val="24"/>
              </w:rPr>
            </w:pPr>
            <w:r w:rsidRPr="00135EA9">
              <w:rPr>
                <w:rFonts w:hint="eastAsia"/>
                <w:b/>
                <w:color w:val="000000"/>
                <w:sz w:val="24"/>
              </w:rPr>
              <w:t>1</w:t>
            </w:r>
            <w:r w:rsidRPr="00135EA9">
              <w:rPr>
                <w:rFonts w:hint="eastAsia"/>
                <w:b/>
                <w:color w:val="000000"/>
                <w:sz w:val="24"/>
              </w:rPr>
              <w:t>、环境空气质量现状</w:t>
            </w:r>
          </w:p>
          <w:p w:rsidR="008C6935" w:rsidRDefault="008C6935">
            <w:pPr>
              <w:spacing w:line="360" w:lineRule="auto"/>
              <w:ind w:firstLine="480"/>
              <w:rPr>
                <w:color w:val="000000"/>
                <w:kern w:val="0"/>
                <w:sz w:val="24"/>
              </w:rPr>
            </w:pPr>
            <w:r w:rsidRPr="001D1D8B">
              <w:rPr>
                <w:color w:val="0000FF"/>
                <w:sz w:val="24"/>
              </w:rPr>
              <w:t>根据《环境影响评价技术导则</w:t>
            </w:r>
            <w:r w:rsidRPr="001D1D8B">
              <w:rPr>
                <w:color w:val="0000FF"/>
                <w:sz w:val="24"/>
              </w:rPr>
              <w:t>-</w:t>
            </w:r>
            <w:r w:rsidRPr="001D1D8B">
              <w:rPr>
                <w:color w:val="0000FF"/>
                <w:sz w:val="24"/>
              </w:rPr>
              <w:t>大气环境》（</w:t>
            </w:r>
            <w:r w:rsidRPr="001D1D8B">
              <w:rPr>
                <w:color w:val="0000FF"/>
                <w:sz w:val="24"/>
              </w:rPr>
              <w:t>HJ2.2-2018</w:t>
            </w:r>
            <w:r w:rsidRPr="001D1D8B">
              <w:rPr>
                <w:color w:val="0000FF"/>
                <w:sz w:val="24"/>
              </w:rPr>
              <w:t>），项目所在区域达标判定，优先采用国家或地方生态环境主管部门公开发布的评价基准年环境质量公告或环境质量报告中的数据或结论。本次环评</w:t>
            </w:r>
            <w:r>
              <w:rPr>
                <w:rFonts w:hint="eastAsia"/>
                <w:color w:val="0000FF"/>
                <w:sz w:val="24"/>
              </w:rPr>
              <w:t>采用环境空气质量模型技术支持服务系统中达标区判定。</w:t>
            </w:r>
          </w:p>
          <w:p w:rsidR="008C6935" w:rsidRDefault="008C6935" w:rsidP="008C6935">
            <w:pPr>
              <w:pStyle w:val="a9"/>
            </w:pPr>
            <w:r>
              <w:rPr>
                <w:noProof/>
              </w:rPr>
              <w:drawing>
                <wp:inline distT="0" distB="0" distL="0" distR="0">
                  <wp:extent cx="5414838" cy="10432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171" cy="1043526"/>
                          </a:xfrm>
                          <a:prstGeom prst="rect">
                            <a:avLst/>
                          </a:prstGeom>
                          <a:noFill/>
                          <a:ln>
                            <a:noFill/>
                          </a:ln>
                        </pic:spPr>
                      </pic:pic>
                    </a:graphicData>
                  </a:graphic>
                </wp:inline>
              </w:drawing>
            </w:r>
          </w:p>
          <w:p w:rsidR="008C6935" w:rsidRDefault="008C6935">
            <w:pPr>
              <w:spacing w:line="360" w:lineRule="auto"/>
              <w:ind w:firstLine="480"/>
              <w:rPr>
                <w:color w:val="000000"/>
                <w:kern w:val="0"/>
                <w:sz w:val="24"/>
              </w:rPr>
            </w:pPr>
            <w:r w:rsidRPr="000C7E75">
              <w:rPr>
                <w:rFonts w:hint="eastAsia"/>
                <w:color w:val="0000FF"/>
                <w:sz w:val="24"/>
              </w:rPr>
              <w:t>根据判定结果，临夏州</w:t>
            </w:r>
            <w:r w:rsidRPr="000C7E75">
              <w:rPr>
                <w:rFonts w:hint="eastAsia"/>
                <w:color w:val="0000FF"/>
                <w:sz w:val="24"/>
              </w:rPr>
              <w:t>2017</w:t>
            </w:r>
            <w:r w:rsidRPr="000C7E75">
              <w:rPr>
                <w:rFonts w:hint="eastAsia"/>
                <w:color w:val="0000FF"/>
                <w:sz w:val="24"/>
              </w:rPr>
              <w:t>年</w:t>
            </w:r>
            <w:r w:rsidRPr="000C7E75">
              <w:rPr>
                <w:rFonts w:hint="eastAsia"/>
                <w:color w:val="0000FF"/>
                <w:sz w:val="24"/>
              </w:rPr>
              <w:t>SO</w:t>
            </w:r>
            <w:r w:rsidRPr="000C7E75">
              <w:rPr>
                <w:rFonts w:hint="eastAsia"/>
                <w:color w:val="0000FF"/>
                <w:sz w:val="24"/>
                <w:vertAlign w:val="subscript"/>
              </w:rPr>
              <w:t>2</w:t>
            </w:r>
            <w:r w:rsidRPr="000C7E75">
              <w:rPr>
                <w:rFonts w:hint="eastAsia"/>
                <w:color w:val="0000FF"/>
                <w:sz w:val="24"/>
              </w:rPr>
              <w:t>、</w:t>
            </w:r>
            <w:r w:rsidRPr="000C7E75">
              <w:rPr>
                <w:rFonts w:hint="eastAsia"/>
                <w:color w:val="0000FF"/>
                <w:sz w:val="24"/>
              </w:rPr>
              <w:t>NO</w:t>
            </w:r>
            <w:r w:rsidRPr="000C7E75">
              <w:rPr>
                <w:rFonts w:hint="eastAsia"/>
                <w:color w:val="0000FF"/>
                <w:sz w:val="24"/>
                <w:vertAlign w:val="subscript"/>
              </w:rPr>
              <w:t>2</w:t>
            </w:r>
            <w:r w:rsidRPr="000C7E75">
              <w:rPr>
                <w:rFonts w:hint="eastAsia"/>
                <w:color w:val="0000FF"/>
                <w:sz w:val="24"/>
              </w:rPr>
              <w:t>、</w:t>
            </w:r>
            <w:r w:rsidRPr="000C7E75">
              <w:rPr>
                <w:rFonts w:hint="eastAsia"/>
                <w:color w:val="0000FF"/>
                <w:sz w:val="24"/>
              </w:rPr>
              <w:t>PM</w:t>
            </w:r>
            <w:r w:rsidRPr="000C7E75">
              <w:rPr>
                <w:rFonts w:hint="eastAsia"/>
                <w:color w:val="0000FF"/>
                <w:sz w:val="24"/>
                <w:vertAlign w:val="subscript"/>
              </w:rPr>
              <w:t>10</w:t>
            </w:r>
            <w:r w:rsidRPr="000C7E75">
              <w:rPr>
                <w:rFonts w:hint="eastAsia"/>
                <w:color w:val="0000FF"/>
                <w:sz w:val="24"/>
              </w:rPr>
              <w:t>、</w:t>
            </w:r>
            <w:r w:rsidRPr="000C7E75">
              <w:rPr>
                <w:rFonts w:hint="eastAsia"/>
                <w:color w:val="0000FF"/>
                <w:sz w:val="24"/>
              </w:rPr>
              <w:t>PM</w:t>
            </w:r>
            <w:r w:rsidRPr="000C7E75">
              <w:rPr>
                <w:rFonts w:hint="eastAsia"/>
                <w:color w:val="0000FF"/>
                <w:sz w:val="24"/>
                <w:vertAlign w:val="subscript"/>
              </w:rPr>
              <w:t>2.5</w:t>
            </w:r>
            <w:r w:rsidRPr="000C7E75">
              <w:rPr>
                <w:rFonts w:hint="eastAsia"/>
                <w:color w:val="0000FF"/>
                <w:sz w:val="24"/>
              </w:rPr>
              <w:t>年均浓度分别为</w:t>
            </w:r>
            <w:r w:rsidRPr="000C7E75">
              <w:rPr>
                <w:rFonts w:hint="eastAsia"/>
                <w:color w:val="0000FF"/>
                <w:sz w:val="24"/>
              </w:rPr>
              <w:t>28ug/m</w:t>
            </w:r>
            <w:r w:rsidRPr="000C7E75">
              <w:rPr>
                <w:rFonts w:hint="eastAsia"/>
                <w:color w:val="0000FF"/>
                <w:sz w:val="24"/>
                <w:vertAlign w:val="superscript"/>
              </w:rPr>
              <w:t>3</w:t>
            </w:r>
            <w:r w:rsidRPr="000C7E75">
              <w:rPr>
                <w:rFonts w:hint="eastAsia"/>
                <w:color w:val="0000FF"/>
                <w:sz w:val="24"/>
              </w:rPr>
              <w:t>、</w:t>
            </w:r>
            <w:r w:rsidRPr="000C7E75">
              <w:rPr>
                <w:rFonts w:hint="eastAsia"/>
                <w:color w:val="0000FF"/>
                <w:sz w:val="24"/>
              </w:rPr>
              <w:t>28ug/m</w:t>
            </w:r>
            <w:r w:rsidRPr="000C7E75">
              <w:rPr>
                <w:rFonts w:hint="eastAsia"/>
                <w:color w:val="0000FF"/>
                <w:sz w:val="24"/>
                <w:vertAlign w:val="superscript"/>
              </w:rPr>
              <w:t>3</w:t>
            </w:r>
            <w:r w:rsidRPr="000C7E75">
              <w:rPr>
                <w:rFonts w:hint="eastAsia"/>
                <w:color w:val="0000FF"/>
                <w:sz w:val="24"/>
              </w:rPr>
              <w:t>、</w:t>
            </w:r>
            <w:r w:rsidRPr="000C7E75">
              <w:rPr>
                <w:rFonts w:hint="eastAsia"/>
                <w:color w:val="0000FF"/>
                <w:sz w:val="24"/>
              </w:rPr>
              <w:t>79ug/m</w:t>
            </w:r>
            <w:r w:rsidRPr="000C7E75">
              <w:rPr>
                <w:rFonts w:hint="eastAsia"/>
                <w:color w:val="0000FF"/>
                <w:sz w:val="24"/>
                <w:vertAlign w:val="superscript"/>
              </w:rPr>
              <w:t>3</w:t>
            </w:r>
            <w:r w:rsidRPr="000C7E75">
              <w:rPr>
                <w:rFonts w:hint="eastAsia"/>
                <w:color w:val="0000FF"/>
                <w:sz w:val="24"/>
              </w:rPr>
              <w:t>、</w:t>
            </w:r>
            <w:r w:rsidRPr="000C7E75">
              <w:rPr>
                <w:rFonts w:hint="eastAsia"/>
                <w:color w:val="0000FF"/>
                <w:sz w:val="24"/>
              </w:rPr>
              <w:t>44ug/m</w:t>
            </w:r>
            <w:r w:rsidRPr="000C7E75">
              <w:rPr>
                <w:rFonts w:hint="eastAsia"/>
                <w:color w:val="0000FF"/>
                <w:sz w:val="24"/>
                <w:vertAlign w:val="superscript"/>
              </w:rPr>
              <w:t>3</w:t>
            </w:r>
            <w:r w:rsidRPr="000C7E75">
              <w:rPr>
                <w:rFonts w:hint="eastAsia"/>
                <w:color w:val="0000FF"/>
                <w:sz w:val="24"/>
              </w:rPr>
              <w:t>；</w:t>
            </w:r>
            <w:r w:rsidRPr="000C7E75">
              <w:rPr>
                <w:rFonts w:hint="eastAsia"/>
                <w:color w:val="0000FF"/>
                <w:sz w:val="24"/>
              </w:rPr>
              <w:t>CO24</w:t>
            </w:r>
            <w:r w:rsidRPr="000C7E75">
              <w:rPr>
                <w:rFonts w:hint="eastAsia"/>
                <w:color w:val="0000FF"/>
                <w:sz w:val="24"/>
              </w:rPr>
              <w:t>小时平均第</w:t>
            </w:r>
            <w:r w:rsidRPr="000C7E75">
              <w:rPr>
                <w:rFonts w:hint="eastAsia"/>
                <w:color w:val="0000FF"/>
                <w:sz w:val="24"/>
              </w:rPr>
              <w:t>95</w:t>
            </w:r>
            <w:r w:rsidRPr="000C7E75">
              <w:rPr>
                <w:rFonts w:hint="eastAsia"/>
                <w:color w:val="0000FF"/>
                <w:sz w:val="24"/>
              </w:rPr>
              <w:t>百分位数为</w:t>
            </w:r>
            <w:r w:rsidRPr="000C7E75">
              <w:rPr>
                <w:rFonts w:hint="eastAsia"/>
                <w:color w:val="0000FF"/>
                <w:sz w:val="24"/>
              </w:rPr>
              <w:t>2.7mg/m</w:t>
            </w:r>
            <w:r w:rsidRPr="000C7E75">
              <w:rPr>
                <w:rFonts w:hint="eastAsia"/>
                <w:color w:val="0000FF"/>
                <w:sz w:val="24"/>
                <w:vertAlign w:val="superscript"/>
              </w:rPr>
              <w:t>3</w:t>
            </w:r>
            <w:r w:rsidRPr="000C7E75">
              <w:rPr>
                <w:rFonts w:hint="eastAsia"/>
                <w:color w:val="0000FF"/>
                <w:sz w:val="24"/>
              </w:rPr>
              <w:t>，</w:t>
            </w:r>
            <w:r w:rsidRPr="000C7E75">
              <w:rPr>
                <w:rFonts w:hint="eastAsia"/>
                <w:color w:val="0000FF"/>
                <w:sz w:val="24"/>
              </w:rPr>
              <w:t>O</w:t>
            </w:r>
            <w:r w:rsidRPr="000C7E75">
              <w:rPr>
                <w:rFonts w:hint="eastAsia"/>
                <w:color w:val="0000FF"/>
                <w:sz w:val="24"/>
                <w:vertAlign w:val="subscript"/>
              </w:rPr>
              <w:t>3</w:t>
            </w:r>
            <w:r w:rsidRPr="000C7E75">
              <w:rPr>
                <w:rFonts w:hint="eastAsia"/>
                <w:color w:val="0000FF"/>
                <w:sz w:val="24"/>
              </w:rPr>
              <w:t>日最大</w:t>
            </w:r>
            <w:r w:rsidRPr="000C7E75">
              <w:rPr>
                <w:rFonts w:hint="eastAsia"/>
                <w:color w:val="0000FF"/>
                <w:sz w:val="24"/>
              </w:rPr>
              <w:t>8</w:t>
            </w:r>
            <w:r w:rsidRPr="000C7E75">
              <w:rPr>
                <w:rFonts w:hint="eastAsia"/>
                <w:color w:val="0000FF"/>
                <w:sz w:val="24"/>
              </w:rPr>
              <w:t>小时平均第</w:t>
            </w:r>
            <w:r w:rsidRPr="000C7E75">
              <w:rPr>
                <w:rFonts w:hint="eastAsia"/>
                <w:color w:val="0000FF"/>
                <w:sz w:val="24"/>
              </w:rPr>
              <w:t>90</w:t>
            </w:r>
            <w:r w:rsidRPr="000C7E75">
              <w:rPr>
                <w:rFonts w:hint="eastAsia"/>
                <w:color w:val="0000FF"/>
                <w:sz w:val="24"/>
              </w:rPr>
              <w:t>百分位数为</w:t>
            </w:r>
            <w:r w:rsidRPr="000C7E75">
              <w:rPr>
                <w:rFonts w:hint="eastAsia"/>
                <w:color w:val="0000FF"/>
                <w:sz w:val="24"/>
              </w:rPr>
              <w:t>140ug/m</w:t>
            </w:r>
            <w:r w:rsidRPr="000C7E75">
              <w:rPr>
                <w:rFonts w:hint="eastAsia"/>
                <w:color w:val="0000FF"/>
                <w:sz w:val="24"/>
                <w:vertAlign w:val="superscript"/>
              </w:rPr>
              <w:t>3</w:t>
            </w:r>
            <w:r w:rsidRPr="000C7E75">
              <w:rPr>
                <w:rFonts w:hint="eastAsia"/>
                <w:color w:val="0000FF"/>
                <w:sz w:val="24"/>
              </w:rPr>
              <w:t>；超过《环境空气质量标准》（</w:t>
            </w:r>
            <w:r w:rsidRPr="000C7E75">
              <w:rPr>
                <w:rFonts w:hint="eastAsia"/>
                <w:color w:val="0000FF"/>
                <w:sz w:val="24"/>
              </w:rPr>
              <w:t>GB3095-2012</w:t>
            </w:r>
            <w:r w:rsidRPr="000C7E75">
              <w:rPr>
                <w:rFonts w:hint="eastAsia"/>
                <w:color w:val="0000FF"/>
                <w:sz w:val="24"/>
              </w:rPr>
              <w:t>）中二级标准限值的污染物为</w:t>
            </w:r>
            <w:r w:rsidRPr="000C7E75">
              <w:rPr>
                <w:rFonts w:hint="eastAsia"/>
                <w:color w:val="0000FF"/>
                <w:sz w:val="24"/>
              </w:rPr>
              <w:t>PM10</w:t>
            </w:r>
            <w:r w:rsidRPr="000C7E75">
              <w:rPr>
                <w:rFonts w:hint="eastAsia"/>
                <w:color w:val="0000FF"/>
                <w:sz w:val="24"/>
              </w:rPr>
              <w:t>、</w:t>
            </w:r>
            <w:r w:rsidRPr="000C7E75">
              <w:rPr>
                <w:rFonts w:hint="eastAsia"/>
                <w:color w:val="0000FF"/>
                <w:sz w:val="24"/>
              </w:rPr>
              <w:t>PM2.5</w:t>
            </w:r>
            <w:r w:rsidRPr="000C7E75">
              <w:rPr>
                <w:rFonts w:hint="eastAsia"/>
                <w:color w:val="0000FF"/>
                <w:sz w:val="24"/>
              </w:rPr>
              <w:t>，</w:t>
            </w:r>
            <w:r w:rsidRPr="000C7E75">
              <w:rPr>
                <w:color w:val="0000FF"/>
                <w:kern w:val="0"/>
                <w:sz w:val="24"/>
              </w:rPr>
              <w:t>主要是由于项目区处于西北内陆，风沙较大所导致。</w:t>
            </w:r>
            <w:r w:rsidRPr="000C7E75">
              <w:rPr>
                <w:rFonts w:hint="eastAsia"/>
                <w:color w:val="0000FF"/>
                <w:sz w:val="24"/>
              </w:rPr>
              <w:t>因此项目临夏州属于不达标区。</w:t>
            </w:r>
          </w:p>
          <w:p w:rsidR="00135EA9" w:rsidRPr="00224871" w:rsidRDefault="00135EA9" w:rsidP="00135EA9">
            <w:pPr>
              <w:widowControl/>
              <w:spacing w:line="360" w:lineRule="auto"/>
              <w:ind w:firstLineChars="200" w:firstLine="422"/>
              <w:jc w:val="left"/>
              <w:textAlignment w:val="baseline"/>
              <w:rPr>
                <w:b/>
              </w:rPr>
            </w:pPr>
            <w:r>
              <w:rPr>
                <w:rFonts w:hint="eastAsia"/>
                <w:b/>
              </w:rPr>
              <w:t>2</w:t>
            </w:r>
            <w:r w:rsidRPr="00224871">
              <w:rPr>
                <w:rFonts w:hAnsi="宋体"/>
                <w:b/>
              </w:rPr>
              <w:t>、声环境</w:t>
            </w:r>
          </w:p>
          <w:p w:rsidR="00EE087A" w:rsidRPr="00135EA9" w:rsidRDefault="00135EA9" w:rsidP="00135EA9">
            <w:pPr>
              <w:spacing w:line="360" w:lineRule="auto"/>
              <w:ind w:firstLine="480"/>
              <w:rPr>
                <w:color w:val="000000"/>
                <w:sz w:val="24"/>
              </w:rPr>
            </w:pPr>
            <w:r w:rsidRPr="00135EA9">
              <w:rPr>
                <w:rFonts w:hAnsi="宋体"/>
                <w:sz w:val="24"/>
              </w:rPr>
              <w:t>据现场查看，项目所在区域内无产噪严重的工矿企业，区域声环境可以满足《声环境质量标准》（</w:t>
            </w:r>
            <w:r w:rsidRPr="00135EA9">
              <w:rPr>
                <w:sz w:val="24"/>
              </w:rPr>
              <w:t>GB3096</w:t>
            </w:r>
            <w:r w:rsidRPr="00135EA9">
              <w:rPr>
                <w:rFonts w:hAnsi="宋体"/>
                <w:sz w:val="24"/>
              </w:rPr>
              <w:t>－</w:t>
            </w:r>
            <w:r w:rsidRPr="00135EA9">
              <w:rPr>
                <w:sz w:val="24"/>
              </w:rPr>
              <w:t>2008</w:t>
            </w:r>
            <w:r w:rsidRPr="00135EA9">
              <w:rPr>
                <w:rFonts w:hAnsi="宋体"/>
                <w:sz w:val="24"/>
              </w:rPr>
              <w:t>）表</w:t>
            </w:r>
            <w:r w:rsidRPr="00135EA9">
              <w:rPr>
                <w:sz w:val="24"/>
              </w:rPr>
              <w:t>1</w:t>
            </w:r>
            <w:r w:rsidRPr="00135EA9">
              <w:rPr>
                <w:rFonts w:hAnsi="宋体"/>
                <w:sz w:val="24"/>
              </w:rPr>
              <w:t>中的</w:t>
            </w:r>
            <w:r w:rsidRPr="00135EA9">
              <w:rPr>
                <w:sz w:val="24"/>
              </w:rPr>
              <w:t>2</w:t>
            </w:r>
            <w:r w:rsidRPr="00135EA9">
              <w:rPr>
                <w:rFonts w:hAnsi="宋体"/>
                <w:sz w:val="24"/>
              </w:rPr>
              <w:t>类标准，评价区内声环境质量较好。</w:t>
            </w:r>
          </w:p>
          <w:p w:rsidR="00EE087A" w:rsidRPr="001E633F" w:rsidRDefault="00EE087A">
            <w:pPr>
              <w:spacing w:line="360" w:lineRule="auto"/>
              <w:ind w:firstLine="480"/>
              <w:rPr>
                <w:color w:val="000000"/>
                <w:sz w:val="24"/>
              </w:rPr>
            </w:pPr>
          </w:p>
          <w:p w:rsidR="00EE087A" w:rsidRPr="001E633F" w:rsidRDefault="00EE087A">
            <w:pPr>
              <w:spacing w:line="360" w:lineRule="auto"/>
              <w:ind w:firstLine="480"/>
              <w:rPr>
                <w:color w:val="000000"/>
                <w:sz w:val="24"/>
              </w:rPr>
            </w:pPr>
          </w:p>
          <w:p w:rsidR="00EE087A" w:rsidRPr="001E633F" w:rsidRDefault="00EE087A">
            <w:pPr>
              <w:spacing w:line="360" w:lineRule="auto"/>
              <w:ind w:firstLine="480"/>
              <w:rPr>
                <w:color w:val="000000"/>
                <w:sz w:val="24"/>
              </w:rPr>
            </w:pPr>
          </w:p>
          <w:p w:rsidR="00EE087A" w:rsidRDefault="00EE087A">
            <w:pPr>
              <w:spacing w:line="360" w:lineRule="auto"/>
              <w:ind w:firstLine="480"/>
              <w:rPr>
                <w:color w:val="000000"/>
                <w:sz w:val="24"/>
              </w:rPr>
            </w:pPr>
          </w:p>
          <w:p w:rsidR="005A2FD9" w:rsidRDefault="005A2FD9">
            <w:pPr>
              <w:spacing w:line="360" w:lineRule="auto"/>
              <w:ind w:firstLine="480"/>
              <w:rPr>
                <w:color w:val="000000"/>
                <w:sz w:val="24"/>
              </w:rPr>
            </w:pPr>
          </w:p>
          <w:p w:rsidR="005A2FD9" w:rsidRDefault="005A2FD9">
            <w:pPr>
              <w:spacing w:line="360" w:lineRule="auto"/>
              <w:ind w:firstLine="480"/>
              <w:rPr>
                <w:color w:val="000000"/>
                <w:sz w:val="24"/>
              </w:rPr>
            </w:pPr>
          </w:p>
          <w:p w:rsidR="005A2FD9" w:rsidRDefault="005A2FD9">
            <w:pPr>
              <w:spacing w:line="360" w:lineRule="auto"/>
              <w:ind w:firstLine="480"/>
              <w:rPr>
                <w:color w:val="000000"/>
                <w:sz w:val="24"/>
              </w:rPr>
            </w:pPr>
          </w:p>
          <w:p w:rsidR="005A2FD9" w:rsidRDefault="005A2FD9">
            <w:pPr>
              <w:spacing w:line="360" w:lineRule="auto"/>
              <w:ind w:firstLine="480"/>
              <w:rPr>
                <w:color w:val="000000"/>
                <w:sz w:val="24"/>
              </w:rPr>
            </w:pPr>
          </w:p>
          <w:p w:rsidR="00EE087A" w:rsidRPr="001E633F" w:rsidRDefault="00EE087A" w:rsidP="008C6935">
            <w:pPr>
              <w:spacing w:line="360" w:lineRule="auto"/>
              <w:rPr>
                <w:color w:val="000000"/>
                <w:sz w:val="24"/>
              </w:rPr>
            </w:pPr>
          </w:p>
        </w:tc>
      </w:tr>
      <w:tr w:rsidR="00EE087A" w:rsidRPr="001E633F">
        <w:trPr>
          <w:trHeight w:val="12247"/>
          <w:jc w:val="center"/>
        </w:trPr>
        <w:tc>
          <w:tcPr>
            <w:tcW w:w="8738" w:type="dxa"/>
          </w:tcPr>
          <w:p w:rsidR="00EE087A" w:rsidRPr="001E633F" w:rsidRDefault="00EE087A">
            <w:pPr>
              <w:spacing w:line="360" w:lineRule="auto"/>
              <w:rPr>
                <w:b/>
                <w:color w:val="000000"/>
                <w:sz w:val="24"/>
              </w:rPr>
            </w:pPr>
            <w:r w:rsidRPr="001E633F">
              <w:rPr>
                <w:b/>
                <w:color w:val="000000"/>
                <w:sz w:val="24"/>
              </w:rPr>
              <w:lastRenderedPageBreak/>
              <w:t>主要环境保护目标（列出名单及保护级别）：</w:t>
            </w:r>
          </w:p>
          <w:p w:rsidR="00EE087A" w:rsidRPr="001E633F" w:rsidRDefault="00EE087A">
            <w:pPr>
              <w:spacing w:line="360" w:lineRule="auto"/>
              <w:ind w:firstLine="480"/>
              <w:rPr>
                <w:color w:val="000000"/>
                <w:kern w:val="0"/>
                <w:sz w:val="24"/>
                <w:szCs w:val="28"/>
              </w:rPr>
            </w:pPr>
            <w:r w:rsidRPr="001E633F">
              <w:rPr>
                <w:color w:val="000000"/>
                <w:sz w:val="24"/>
              </w:rPr>
              <w:t>根据拟建项目特点和项目所处的环境质量功能及环境现状，该项目的主要环境保护目标为周边区域的环境空气质量和声环境质量。环境空气质量执行《环境空气质量标准》（</w:t>
            </w:r>
            <w:r w:rsidRPr="001E633F">
              <w:rPr>
                <w:color w:val="000000"/>
                <w:sz w:val="24"/>
              </w:rPr>
              <w:t>GB3095-2012</w:t>
            </w:r>
            <w:r w:rsidRPr="001E633F">
              <w:rPr>
                <w:color w:val="000000"/>
                <w:sz w:val="24"/>
              </w:rPr>
              <w:t>）中二类区标准；</w:t>
            </w:r>
            <w:r w:rsidRPr="001E633F">
              <w:rPr>
                <w:color w:val="000000"/>
                <w:kern w:val="0"/>
                <w:sz w:val="24"/>
                <w:szCs w:val="28"/>
              </w:rPr>
              <w:t>本项目场界</w:t>
            </w:r>
            <w:r w:rsidRPr="001E633F">
              <w:rPr>
                <w:color w:val="000000"/>
                <w:sz w:val="24"/>
              </w:rPr>
              <w:t>环境噪声执行《声环境质量标准》（</w:t>
            </w:r>
            <w:r w:rsidRPr="001E633F">
              <w:rPr>
                <w:color w:val="000000"/>
                <w:sz w:val="24"/>
              </w:rPr>
              <w:t>GB3096-2008</w:t>
            </w:r>
            <w:r w:rsidRPr="001E633F">
              <w:rPr>
                <w:color w:val="000000"/>
                <w:sz w:val="24"/>
              </w:rPr>
              <w:t>）</w:t>
            </w:r>
            <w:r w:rsidRPr="001E633F">
              <w:rPr>
                <w:color w:val="000000"/>
                <w:sz w:val="24"/>
              </w:rPr>
              <w:t>2</w:t>
            </w:r>
            <w:r w:rsidRPr="001E633F">
              <w:rPr>
                <w:color w:val="000000"/>
                <w:sz w:val="24"/>
              </w:rPr>
              <w:t>类区标准，</w:t>
            </w:r>
            <w:r w:rsidRPr="00B44207">
              <w:rPr>
                <w:kern w:val="0"/>
                <w:sz w:val="24"/>
                <w:szCs w:val="28"/>
              </w:rPr>
              <w:t>本项目</w:t>
            </w:r>
            <w:r w:rsidRPr="00B44207">
              <w:rPr>
                <w:sz w:val="24"/>
              </w:rPr>
              <w:t>周围环境敏感点见表</w:t>
            </w:r>
            <w:r w:rsidRPr="00B44207">
              <w:rPr>
                <w:sz w:val="24"/>
              </w:rPr>
              <w:t>3-</w:t>
            </w:r>
            <w:r w:rsidR="006C772E">
              <w:rPr>
                <w:rFonts w:hint="eastAsia"/>
                <w:sz w:val="24"/>
              </w:rPr>
              <w:t>1</w:t>
            </w:r>
            <w:r w:rsidRPr="00B44207">
              <w:rPr>
                <w:sz w:val="24"/>
              </w:rPr>
              <w:t>、图</w:t>
            </w:r>
            <w:r w:rsidR="00B44207" w:rsidRPr="00B44207">
              <w:rPr>
                <w:rFonts w:hint="eastAsia"/>
                <w:sz w:val="24"/>
              </w:rPr>
              <w:t>5</w:t>
            </w:r>
            <w:r w:rsidRPr="00B44207">
              <w:rPr>
                <w:sz w:val="24"/>
              </w:rPr>
              <w:t>。</w:t>
            </w:r>
          </w:p>
          <w:p w:rsidR="00EE087A" w:rsidRPr="001E633F" w:rsidRDefault="00EE087A">
            <w:pPr>
              <w:spacing w:line="360" w:lineRule="auto"/>
              <w:jc w:val="center"/>
              <w:rPr>
                <w:b/>
                <w:color w:val="000000"/>
              </w:rPr>
            </w:pPr>
            <w:r w:rsidRPr="001E633F">
              <w:rPr>
                <w:b/>
                <w:color w:val="000000"/>
              </w:rPr>
              <w:t>表</w:t>
            </w:r>
            <w:r w:rsidRPr="001E633F">
              <w:rPr>
                <w:b/>
                <w:color w:val="000000"/>
              </w:rPr>
              <w:t>3-</w:t>
            </w:r>
            <w:r w:rsidR="006C772E">
              <w:rPr>
                <w:rFonts w:hint="eastAsia"/>
                <w:b/>
                <w:color w:val="000000"/>
              </w:rPr>
              <w:t>1</w:t>
            </w:r>
            <w:r w:rsidRPr="001E633F">
              <w:rPr>
                <w:b/>
                <w:color w:val="000000"/>
              </w:rPr>
              <w:t>项目周围环境敏感点一览表</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397"/>
              <w:gridCol w:w="504"/>
              <w:gridCol w:w="1876"/>
              <w:gridCol w:w="672"/>
              <w:gridCol w:w="1064"/>
              <w:gridCol w:w="1329"/>
              <w:gridCol w:w="2665"/>
            </w:tblGrid>
            <w:tr w:rsidR="00EE087A" w:rsidRPr="001E633F" w:rsidTr="001E594C">
              <w:tc>
                <w:tcPr>
                  <w:tcW w:w="397" w:type="dxa"/>
                  <w:vAlign w:val="center"/>
                </w:tcPr>
                <w:p w:rsidR="00EE087A" w:rsidRPr="001E633F" w:rsidRDefault="00EE087A">
                  <w:pPr>
                    <w:adjustRightInd w:val="0"/>
                    <w:snapToGrid w:val="0"/>
                    <w:jc w:val="center"/>
                    <w:rPr>
                      <w:snapToGrid w:val="0"/>
                      <w:color w:val="000000"/>
                      <w:szCs w:val="21"/>
                    </w:rPr>
                  </w:pPr>
                  <w:r w:rsidRPr="001E633F">
                    <w:rPr>
                      <w:snapToGrid w:val="0"/>
                      <w:color w:val="000000"/>
                      <w:szCs w:val="21"/>
                    </w:rPr>
                    <w:t>类别</w:t>
                  </w:r>
                </w:p>
              </w:tc>
              <w:tc>
                <w:tcPr>
                  <w:tcW w:w="504" w:type="dxa"/>
                  <w:vAlign w:val="center"/>
                </w:tcPr>
                <w:p w:rsidR="00EE087A" w:rsidRPr="001E633F" w:rsidRDefault="00EE087A">
                  <w:pPr>
                    <w:adjustRightInd w:val="0"/>
                    <w:snapToGrid w:val="0"/>
                    <w:jc w:val="center"/>
                    <w:rPr>
                      <w:snapToGrid w:val="0"/>
                      <w:color w:val="000000"/>
                      <w:szCs w:val="21"/>
                    </w:rPr>
                  </w:pPr>
                  <w:r w:rsidRPr="001E633F">
                    <w:rPr>
                      <w:snapToGrid w:val="0"/>
                      <w:color w:val="000000"/>
                      <w:szCs w:val="21"/>
                    </w:rPr>
                    <w:t>序号</w:t>
                  </w:r>
                </w:p>
              </w:tc>
              <w:tc>
                <w:tcPr>
                  <w:tcW w:w="1876" w:type="dxa"/>
                  <w:vAlign w:val="center"/>
                </w:tcPr>
                <w:p w:rsidR="00EE087A" w:rsidRPr="001E633F" w:rsidRDefault="00EE087A">
                  <w:pPr>
                    <w:adjustRightInd w:val="0"/>
                    <w:snapToGrid w:val="0"/>
                    <w:jc w:val="center"/>
                    <w:rPr>
                      <w:snapToGrid w:val="0"/>
                      <w:color w:val="000000"/>
                      <w:szCs w:val="21"/>
                    </w:rPr>
                  </w:pPr>
                  <w:r w:rsidRPr="001E633F">
                    <w:rPr>
                      <w:snapToGrid w:val="0"/>
                      <w:color w:val="000000"/>
                      <w:szCs w:val="21"/>
                    </w:rPr>
                    <w:t>名称</w:t>
                  </w:r>
                </w:p>
              </w:tc>
              <w:tc>
                <w:tcPr>
                  <w:tcW w:w="672" w:type="dxa"/>
                  <w:vAlign w:val="center"/>
                </w:tcPr>
                <w:p w:rsidR="00EE087A" w:rsidRPr="001E633F" w:rsidRDefault="00EE087A">
                  <w:pPr>
                    <w:adjustRightInd w:val="0"/>
                    <w:snapToGrid w:val="0"/>
                    <w:jc w:val="center"/>
                    <w:rPr>
                      <w:snapToGrid w:val="0"/>
                      <w:color w:val="000000"/>
                      <w:szCs w:val="21"/>
                    </w:rPr>
                  </w:pPr>
                  <w:r w:rsidRPr="001E633F">
                    <w:rPr>
                      <w:snapToGrid w:val="0"/>
                      <w:color w:val="000000"/>
                      <w:szCs w:val="21"/>
                    </w:rPr>
                    <w:t>方位</w:t>
                  </w:r>
                </w:p>
              </w:tc>
              <w:tc>
                <w:tcPr>
                  <w:tcW w:w="1064" w:type="dxa"/>
                  <w:vAlign w:val="center"/>
                </w:tcPr>
                <w:p w:rsidR="00EE087A" w:rsidRPr="001E633F" w:rsidRDefault="00EE087A">
                  <w:pPr>
                    <w:adjustRightInd w:val="0"/>
                    <w:snapToGrid w:val="0"/>
                    <w:jc w:val="center"/>
                    <w:rPr>
                      <w:snapToGrid w:val="0"/>
                      <w:color w:val="000000"/>
                      <w:szCs w:val="21"/>
                    </w:rPr>
                  </w:pPr>
                  <w:r w:rsidRPr="001E633F">
                    <w:rPr>
                      <w:snapToGrid w:val="0"/>
                      <w:color w:val="000000"/>
                      <w:szCs w:val="21"/>
                    </w:rPr>
                    <w:t>距离（</w:t>
                  </w:r>
                  <w:r w:rsidRPr="001E633F">
                    <w:rPr>
                      <w:snapToGrid w:val="0"/>
                      <w:color w:val="000000"/>
                      <w:szCs w:val="21"/>
                    </w:rPr>
                    <w:t>m</w:t>
                  </w:r>
                  <w:r w:rsidRPr="001E633F">
                    <w:rPr>
                      <w:snapToGrid w:val="0"/>
                      <w:color w:val="000000"/>
                      <w:szCs w:val="21"/>
                    </w:rPr>
                    <w:t>）</w:t>
                  </w:r>
                </w:p>
              </w:tc>
              <w:tc>
                <w:tcPr>
                  <w:tcW w:w="1329" w:type="dxa"/>
                  <w:vAlign w:val="center"/>
                </w:tcPr>
                <w:p w:rsidR="00EE087A" w:rsidRPr="001E633F" w:rsidRDefault="00EE087A">
                  <w:pPr>
                    <w:adjustRightInd w:val="0"/>
                    <w:snapToGrid w:val="0"/>
                    <w:jc w:val="center"/>
                    <w:rPr>
                      <w:snapToGrid w:val="0"/>
                      <w:color w:val="000000"/>
                      <w:szCs w:val="21"/>
                    </w:rPr>
                  </w:pPr>
                  <w:r w:rsidRPr="001E633F">
                    <w:rPr>
                      <w:snapToGrid w:val="0"/>
                      <w:color w:val="000000"/>
                      <w:szCs w:val="21"/>
                    </w:rPr>
                    <w:t>规模（人）</w:t>
                  </w:r>
                </w:p>
              </w:tc>
              <w:tc>
                <w:tcPr>
                  <w:tcW w:w="2665" w:type="dxa"/>
                  <w:vAlign w:val="center"/>
                </w:tcPr>
                <w:p w:rsidR="00EE087A" w:rsidRPr="001E633F" w:rsidRDefault="00EE087A">
                  <w:pPr>
                    <w:adjustRightInd w:val="0"/>
                    <w:snapToGrid w:val="0"/>
                    <w:jc w:val="center"/>
                    <w:rPr>
                      <w:snapToGrid w:val="0"/>
                      <w:color w:val="000000"/>
                      <w:szCs w:val="21"/>
                    </w:rPr>
                  </w:pPr>
                  <w:r w:rsidRPr="001E633F">
                    <w:rPr>
                      <w:snapToGrid w:val="0"/>
                      <w:color w:val="000000"/>
                      <w:szCs w:val="21"/>
                    </w:rPr>
                    <w:t>保护级别</w:t>
                  </w:r>
                </w:p>
              </w:tc>
            </w:tr>
            <w:tr w:rsidR="00CF45A5" w:rsidRPr="001E633F" w:rsidTr="001E594C">
              <w:tc>
                <w:tcPr>
                  <w:tcW w:w="397" w:type="dxa"/>
                  <w:vMerge w:val="restart"/>
                  <w:vAlign w:val="center"/>
                </w:tcPr>
                <w:p w:rsidR="00CF45A5" w:rsidRPr="001E633F" w:rsidRDefault="00CF45A5">
                  <w:pPr>
                    <w:jc w:val="center"/>
                    <w:rPr>
                      <w:b/>
                      <w:color w:val="000000"/>
                      <w:szCs w:val="21"/>
                    </w:rPr>
                  </w:pPr>
                  <w:r w:rsidRPr="001E633F">
                    <w:rPr>
                      <w:snapToGrid w:val="0"/>
                      <w:color w:val="000000"/>
                      <w:szCs w:val="21"/>
                    </w:rPr>
                    <w:t>居住、办公</w:t>
                  </w:r>
                </w:p>
              </w:tc>
              <w:tc>
                <w:tcPr>
                  <w:tcW w:w="504"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1</w:t>
                  </w:r>
                </w:p>
              </w:tc>
              <w:tc>
                <w:tcPr>
                  <w:tcW w:w="1876" w:type="dxa"/>
                  <w:vAlign w:val="center"/>
                </w:tcPr>
                <w:p w:rsidR="00CF45A5" w:rsidRPr="001E633F" w:rsidRDefault="00CF45A5">
                  <w:pPr>
                    <w:jc w:val="center"/>
                    <w:rPr>
                      <w:color w:val="000000"/>
                    </w:rPr>
                  </w:pPr>
                  <w:r w:rsidRPr="001C6F32">
                    <w:rPr>
                      <w:rFonts w:hint="eastAsia"/>
                      <w:color w:val="000000"/>
                      <w:szCs w:val="22"/>
                    </w:rPr>
                    <w:t>三合公路养管站</w:t>
                  </w:r>
                </w:p>
              </w:tc>
              <w:tc>
                <w:tcPr>
                  <w:tcW w:w="672"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W</w:t>
                  </w:r>
                </w:p>
              </w:tc>
              <w:tc>
                <w:tcPr>
                  <w:tcW w:w="1064"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紧邻</w:t>
                  </w:r>
                </w:p>
              </w:tc>
              <w:tc>
                <w:tcPr>
                  <w:tcW w:w="1329"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2</w:t>
                  </w:r>
                  <w:r w:rsidRPr="001E633F">
                    <w:rPr>
                      <w:snapToGrid w:val="0"/>
                      <w:color w:val="000000"/>
                      <w:szCs w:val="21"/>
                    </w:rPr>
                    <w:t>0</w:t>
                  </w:r>
                </w:p>
              </w:tc>
              <w:tc>
                <w:tcPr>
                  <w:tcW w:w="2665" w:type="dxa"/>
                  <w:vMerge w:val="restart"/>
                  <w:vAlign w:val="center"/>
                </w:tcPr>
                <w:p w:rsidR="00CF45A5" w:rsidRPr="001E633F" w:rsidRDefault="00CF45A5">
                  <w:pPr>
                    <w:jc w:val="center"/>
                    <w:rPr>
                      <w:b/>
                      <w:color w:val="000000"/>
                      <w:szCs w:val="21"/>
                    </w:rPr>
                  </w:pPr>
                  <w:r w:rsidRPr="001E633F">
                    <w:rPr>
                      <w:color w:val="000000"/>
                      <w:szCs w:val="21"/>
                    </w:rPr>
                    <w:t>《环境空气质量标准》（</w:t>
                  </w:r>
                  <w:r w:rsidRPr="001E633F">
                    <w:rPr>
                      <w:color w:val="000000"/>
                      <w:szCs w:val="21"/>
                    </w:rPr>
                    <w:t>GB3095-2012</w:t>
                  </w:r>
                  <w:r w:rsidRPr="001E633F">
                    <w:rPr>
                      <w:color w:val="000000"/>
                      <w:szCs w:val="21"/>
                    </w:rPr>
                    <w:t>）中二级标准、《声环境质量标准》</w:t>
                  </w:r>
                  <w:r w:rsidRPr="001E633F">
                    <w:rPr>
                      <w:color w:val="000000"/>
                      <w:szCs w:val="21"/>
                    </w:rPr>
                    <w:t>(GB3096-2008)2</w:t>
                  </w:r>
                  <w:r w:rsidRPr="001E633F">
                    <w:rPr>
                      <w:color w:val="000000"/>
                      <w:szCs w:val="21"/>
                    </w:rPr>
                    <w:t>类</w:t>
                  </w:r>
                </w:p>
              </w:tc>
            </w:tr>
            <w:tr w:rsidR="00CF45A5" w:rsidRPr="001E633F" w:rsidTr="001E594C">
              <w:tc>
                <w:tcPr>
                  <w:tcW w:w="397" w:type="dxa"/>
                  <w:vMerge/>
                  <w:vAlign w:val="center"/>
                </w:tcPr>
                <w:p w:rsidR="00CF45A5" w:rsidRPr="001E633F" w:rsidRDefault="00CF45A5">
                  <w:pPr>
                    <w:jc w:val="center"/>
                    <w:rPr>
                      <w:b/>
                      <w:color w:val="000000"/>
                      <w:szCs w:val="21"/>
                    </w:rPr>
                  </w:pPr>
                </w:p>
              </w:tc>
              <w:tc>
                <w:tcPr>
                  <w:tcW w:w="504"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2</w:t>
                  </w:r>
                </w:p>
              </w:tc>
              <w:tc>
                <w:tcPr>
                  <w:tcW w:w="1876"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和政县交通运输管理局</w:t>
                  </w:r>
                </w:p>
              </w:tc>
              <w:tc>
                <w:tcPr>
                  <w:tcW w:w="672"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E</w:t>
                  </w:r>
                </w:p>
              </w:tc>
              <w:tc>
                <w:tcPr>
                  <w:tcW w:w="1064" w:type="dxa"/>
                  <w:vAlign w:val="center"/>
                </w:tcPr>
                <w:p w:rsidR="00CF45A5" w:rsidRPr="001E633F" w:rsidRDefault="006E4BFA">
                  <w:pPr>
                    <w:adjustRightInd w:val="0"/>
                    <w:snapToGrid w:val="0"/>
                    <w:jc w:val="center"/>
                    <w:rPr>
                      <w:snapToGrid w:val="0"/>
                      <w:color w:val="000000"/>
                      <w:szCs w:val="21"/>
                    </w:rPr>
                  </w:pPr>
                  <w:r>
                    <w:rPr>
                      <w:rFonts w:hint="eastAsia"/>
                      <w:snapToGrid w:val="0"/>
                      <w:color w:val="000000"/>
                      <w:szCs w:val="21"/>
                    </w:rPr>
                    <w:t>6</w:t>
                  </w:r>
                  <w:r w:rsidR="00CF45A5">
                    <w:rPr>
                      <w:rFonts w:hint="eastAsia"/>
                      <w:snapToGrid w:val="0"/>
                      <w:color w:val="000000"/>
                      <w:szCs w:val="21"/>
                    </w:rPr>
                    <w:t>0</w:t>
                  </w:r>
                </w:p>
              </w:tc>
              <w:tc>
                <w:tcPr>
                  <w:tcW w:w="1329"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50</w:t>
                  </w:r>
                </w:p>
              </w:tc>
              <w:tc>
                <w:tcPr>
                  <w:tcW w:w="2665" w:type="dxa"/>
                  <w:vMerge/>
                  <w:vAlign w:val="center"/>
                </w:tcPr>
                <w:p w:rsidR="00CF45A5" w:rsidRPr="001E633F" w:rsidRDefault="00CF45A5">
                  <w:pPr>
                    <w:jc w:val="center"/>
                    <w:rPr>
                      <w:b/>
                      <w:color w:val="000000"/>
                      <w:szCs w:val="21"/>
                    </w:rPr>
                  </w:pPr>
                </w:p>
              </w:tc>
            </w:tr>
            <w:tr w:rsidR="00CF45A5" w:rsidRPr="001E633F" w:rsidTr="001E594C">
              <w:tc>
                <w:tcPr>
                  <w:tcW w:w="397" w:type="dxa"/>
                  <w:vMerge/>
                  <w:vAlign w:val="center"/>
                </w:tcPr>
                <w:p w:rsidR="00CF45A5" w:rsidRPr="001E633F" w:rsidRDefault="00CF45A5">
                  <w:pPr>
                    <w:jc w:val="center"/>
                    <w:rPr>
                      <w:b/>
                      <w:color w:val="000000"/>
                      <w:szCs w:val="21"/>
                    </w:rPr>
                  </w:pPr>
                </w:p>
              </w:tc>
              <w:tc>
                <w:tcPr>
                  <w:tcW w:w="504"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3</w:t>
                  </w:r>
                </w:p>
              </w:tc>
              <w:tc>
                <w:tcPr>
                  <w:tcW w:w="1876"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和政县三合小学</w:t>
                  </w:r>
                </w:p>
              </w:tc>
              <w:tc>
                <w:tcPr>
                  <w:tcW w:w="672"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E</w:t>
                  </w:r>
                </w:p>
              </w:tc>
              <w:tc>
                <w:tcPr>
                  <w:tcW w:w="1064" w:type="dxa"/>
                  <w:vAlign w:val="center"/>
                </w:tcPr>
                <w:p w:rsidR="00CF45A5" w:rsidRPr="001E633F" w:rsidRDefault="00CF45A5" w:rsidP="00AB13AF">
                  <w:pPr>
                    <w:adjustRightInd w:val="0"/>
                    <w:snapToGrid w:val="0"/>
                    <w:jc w:val="center"/>
                    <w:rPr>
                      <w:snapToGrid w:val="0"/>
                      <w:color w:val="000000"/>
                      <w:szCs w:val="21"/>
                    </w:rPr>
                  </w:pPr>
                  <w:r>
                    <w:rPr>
                      <w:rFonts w:hint="eastAsia"/>
                      <w:snapToGrid w:val="0"/>
                      <w:color w:val="000000"/>
                      <w:szCs w:val="21"/>
                    </w:rPr>
                    <w:t>190</w:t>
                  </w:r>
                </w:p>
              </w:tc>
              <w:tc>
                <w:tcPr>
                  <w:tcW w:w="1329"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1050</w:t>
                  </w:r>
                </w:p>
              </w:tc>
              <w:tc>
                <w:tcPr>
                  <w:tcW w:w="2665" w:type="dxa"/>
                  <w:vMerge/>
                  <w:vAlign w:val="center"/>
                </w:tcPr>
                <w:p w:rsidR="00CF45A5" w:rsidRPr="001E633F" w:rsidRDefault="00CF45A5">
                  <w:pPr>
                    <w:jc w:val="center"/>
                    <w:rPr>
                      <w:b/>
                      <w:color w:val="000000"/>
                      <w:szCs w:val="21"/>
                    </w:rPr>
                  </w:pPr>
                </w:p>
              </w:tc>
            </w:tr>
            <w:tr w:rsidR="00CF45A5" w:rsidRPr="001E633F" w:rsidTr="001E594C">
              <w:tc>
                <w:tcPr>
                  <w:tcW w:w="397" w:type="dxa"/>
                  <w:vMerge/>
                  <w:vAlign w:val="center"/>
                </w:tcPr>
                <w:p w:rsidR="00CF45A5" w:rsidRPr="001E633F" w:rsidRDefault="00CF45A5">
                  <w:pPr>
                    <w:jc w:val="center"/>
                    <w:rPr>
                      <w:b/>
                      <w:color w:val="000000"/>
                      <w:szCs w:val="21"/>
                    </w:rPr>
                  </w:pPr>
                </w:p>
              </w:tc>
              <w:tc>
                <w:tcPr>
                  <w:tcW w:w="504"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4</w:t>
                  </w:r>
                </w:p>
              </w:tc>
              <w:tc>
                <w:tcPr>
                  <w:tcW w:w="1876" w:type="dxa"/>
                  <w:vAlign w:val="center"/>
                </w:tcPr>
                <w:p w:rsidR="00CF45A5" w:rsidRPr="001E633F" w:rsidRDefault="00CF45A5">
                  <w:pPr>
                    <w:jc w:val="center"/>
                    <w:rPr>
                      <w:b/>
                      <w:color w:val="000000"/>
                    </w:rPr>
                  </w:pPr>
                  <w:r>
                    <w:rPr>
                      <w:rFonts w:hint="eastAsia"/>
                      <w:color w:val="000000"/>
                      <w:szCs w:val="22"/>
                    </w:rPr>
                    <w:t>张家河沿村</w:t>
                  </w:r>
                </w:p>
              </w:tc>
              <w:tc>
                <w:tcPr>
                  <w:tcW w:w="672" w:type="dxa"/>
                  <w:vAlign w:val="center"/>
                </w:tcPr>
                <w:p w:rsidR="00CF45A5" w:rsidRPr="001E633F" w:rsidRDefault="00CF45A5" w:rsidP="00DD4AE5">
                  <w:pPr>
                    <w:adjustRightInd w:val="0"/>
                    <w:snapToGrid w:val="0"/>
                    <w:jc w:val="center"/>
                    <w:rPr>
                      <w:snapToGrid w:val="0"/>
                      <w:color w:val="000000"/>
                      <w:szCs w:val="21"/>
                    </w:rPr>
                  </w:pPr>
                  <w:r w:rsidRPr="001E633F">
                    <w:rPr>
                      <w:snapToGrid w:val="0"/>
                      <w:color w:val="000000"/>
                      <w:szCs w:val="21"/>
                    </w:rPr>
                    <w:t>S</w:t>
                  </w:r>
                  <w:r>
                    <w:rPr>
                      <w:rFonts w:hint="eastAsia"/>
                      <w:snapToGrid w:val="0"/>
                      <w:color w:val="000000"/>
                      <w:szCs w:val="21"/>
                    </w:rPr>
                    <w:t>E</w:t>
                  </w:r>
                </w:p>
              </w:tc>
              <w:tc>
                <w:tcPr>
                  <w:tcW w:w="1064" w:type="dxa"/>
                  <w:vAlign w:val="center"/>
                </w:tcPr>
                <w:p w:rsidR="00CF45A5" w:rsidRPr="001E633F" w:rsidRDefault="00CF45A5">
                  <w:pPr>
                    <w:adjustRightInd w:val="0"/>
                    <w:snapToGrid w:val="0"/>
                    <w:jc w:val="center"/>
                    <w:rPr>
                      <w:snapToGrid w:val="0"/>
                      <w:color w:val="000000"/>
                      <w:szCs w:val="21"/>
                    </w:rPr>
                  </w:pPr>
                  <w:r w:rsidRPr="001E633F">
                    <w:rPr>
                      <w:snapToGrid w:val="0"/>
                      <w:color w:val="000000"/>
                      <w:szCs w:val="21"/>
                    </w:rPr>
                    <w:t>218</w:t>
                  </w:r>
                </w:p>
              </w:tc>
              <w:tc>
                <w:tcPr>
                  <w:tcW w:w="1329"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180</w:t>
                  </w:r>
                </w:p>
              </w:tc>
              <w:tc>
                <w:tcPr>
                  <w:tcW w:w="2665" w:type="dxa"/>
                  <w:vMerge/>
                  <w:vAlign w:val="center"/>
                </w:tcPr>
                <w:p w:rsidR="00CF45A5" w:rsidRPr="001E633F" w:rsidRDefault="00CF45A5">
                  <w:pPr>
                    <w:jc w:val="center"/>
                    <w:rPr>
                      <w:b/>
                      <w:color w:val="000000"/>
                      <w:szCs w:val="21"/>
                    </w:rPr>
                  </w:pPr>
                </w:p>
              </w:tc>
            </w:tr>
            <w:tr w:rsidR="00CF45A5" w:rsidRPr="001E633F" w:rsidTr="001E594C">
              <w:tc>
                <w:tcPr>
                  <w:tcW w:w="397" w:type="dxa"/>
                  <w:vMerge/>
                  <w:vAlign w:val="center"/>
                </w:tcPr>
                <w:p w:rsidR="00CF45A5" w:rsidRPr="001E633F" w:rsidRDefault="00CF45A5">
                  <w:pPr>
                    <w:jc w:val="center"/>
                    <w:rPr>
                      <w:b/>
                      <w:color w:val="000000"/>
                      <w:szCs w:val="21"/>
                    </w:rPr>
                  </w:pPr>
                </w:p>
              </w:tc>
              <w:tc>
                <w:tcPr>
                  <w:tcW w:w="504"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5</w:t>
                  </w:r>
                </w:p>
              </w:tc>
              <w:tc>
                <w:tcPr>
                  <w:tcW w:w="1876" w:type="dxa"/>
                  <w:vAlign w:val="center"/>
                </w:tcPr>
                <w:p w:rsidR="00CF45A5" w:rsidRPr="001E633F" w:rsidRDefault="00CF45A5">
                  <w:pPr>
                    <w:jc w:val="center"/>
                    <w:rPr>
                      <w:color w:val="000000"/>
                      <w:szCs w:val="22"/>
                    </w:rPr>
                  </w:pPr>
                  <w:r w:rsidRPr="00DD4AE5">
                    <w:rPr>
                      <w:rFonts w:hint="eastAsia"/>
                      <w:color w:val="000000"/>
                      <w:szCs w:val="22"/>
                    </w:rPr>
                    <w:t>石虎家村</w:t>
                  </w:r>
                </w:p>
              </w:tc>
              <w:tc>
                <w:tcPr>
                  <w:tcW w:w="672"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W</w:t>
                  </w:r>
                </w:p>
              </w:tc>
              <w:tc>
                <w:tcPr>
                  <w:tcW w:w="1064"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210</w:t>
                  </w:r>
                </w:p>
              </w:tc>
              <w:tc>
                <w:tcPr>
                  <w:tcW w:w="1329"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220</w:t>
                  </w:r>
                </w:p>
              </w:tc>
              <w:tc>
                <w:tcPr>
                  <w:tcW w:w="2665" w:type="dxa"/>
                  <w:vMerge/>
                  <w:vAlign w:val="center"/>
                </w:tcPr>
                <w:p w:rsidR="00CF45A5" w:rsidRPr="001E633F" w:rsidRDefault="00CF45A5">
                  <w:pPr>
                    <w:jc w:val="center"/>
                    <w:rPr>
                      <w:b/>
                      <w:color w:val="000000"/>
                      <w:szCs w:val="21"/>
                    </w:rPr>
                  </w:pPr>
                </w:p>
              </w:tc>
            </w:tr>
            <w:tr w:rsidR="00CF45A5" w:rsidRPr="001E633F" w:rsidTr="001E594C">
              <w:trPr>
                <w:trHeight w:val="488"/>
              </w:trPr>
              <w:tc>
                <w:tcPr>
                  <w:tcW w:w="397" w:type="dxa"/>
                  <w:vMerge/>
                  <w:vAlign w:val="center"/>
                </w:tcPr>
                <w:p w:rsidR="00CF45A5" w:rsidRPr="001E633F" w:rsidRDefault="00CF45A5">
                  <w:pPr>
                    <w:jc w:val="center"/>
                    <w:rPr>
                      <w:b/>
                      <w:color w:val="000000"/>
                      <w:szCs w:val="21"/>
                    </w:rPr>
                  </w:pPr>
                </w:p>
              </w:tc>
              <w:tc>
                <w:tcPr>
                  <w:tcW w:w="504"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6</w:t>
                  </w:r>
                </w:p>
              </w:tc>
              <w:tc>
                <w:tcPr>
                  <w:tcW w:w="1876" w:type="dxa"/>
                  <w:vAlign w:val="center"/>
                </w:tcPr>
                <w:p w:rsidR="00CF45A5" w:rsidRPr="00DD4AE5" w:rsidRDefault="00CF45A5">
                  <w:pPr>
                    <w:jc w:val="center"/>
                    <w:rPr>
                      <w:color w:val="000000"/>
                      <w:szCs w:val="22"/>
                    </w:rPr>
                  </w:pPr>
                  <w:r w:rsidRPr="00CF45A5">
                    <w:rPr>
                      <w:rFonts w:hint="eastAsia"/>
                      <w:color w:val="000000"/>
                      <w:szCs w:val="22"/>
                    </w:rPr>
                    <w:t>广通河</w:t>
                  </w:r>
                </w:p>
              </w:tc>
              <w:tc>
                <w:tcPr>
                  <w:tcW w:w="672"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SW</w:t>
                  </w:r>
                </w:p>
              </w:tc>
              <w:tc>
                <w:tcPr>
                  <w:tcW w:w="1064"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590</w:t>
                  </w:r>
                </w:p>
              </w:tc>
              <w:tc>
                <w:tcPr>
                  <w:tcW w:w="1329" w:type="dxa"/>
                  <w:vAlign w:val="center"/>
                </w:tcPr>
                <w:p w:rsidR="00CF45A5" w:rsidRPr="001E633F" w:rsidRDefault="00CF45A5">
                  <w:pPr>
                    <w:adjustRightInd w:val="0"/>
                    <w:snapToGrid w:val="0"/>
                    <w:jc w:val="center"/>
                    <w:rPr>
                      <w:snapToGrid w:val="0"/>
                      <w:color w:val="000000"/>
                      <w:szCs w:val="21"/>
                    </w:rPr>
                  </w:pPr>
                  <w:r>
                    <w:rPr>
                      <w:rFonts w:hint="eastAsia"/>
                      <w:snapToGrid w:val="0"/>
                      <w:color w:val="000000"/>
                      <w:szCs w:val="21"/>
                    </w:rPr>
                    <w:t>/</w:t>
                  </w:r>
                </w:p>
              </w:tc>
              <w:tc>
                <w:tcPr>
                  <w:tcW w:w="2665" w:type="dxa"/>
                  <w:vAlign w:val="center"/>
                </w:tcPr>
                <w:p w:rsidR="00CF45A5" w:rsidRPr="00CF45A5" w:rsidRDefault="00CF45A5" w:rsidP="00F22DCD">
                  <w:pPr>
                    <w:jc w:val="center"/>
                    <w:rPr>
                      <w:color w:val="000000"/>
                      <w:szCs w:val="21"/>
                    </w:rPr>
                  </w:pPr>
                  <w:r w:rsidRPr="00CF45A5">
                    <w:rPr>
                      <w:rFonts w:hint="eastAsia"/>
                      <w:color w:val="000000"/>
                      <w:szCs w:val="21"/>
                    </w:rPr>
                    <w:t>《地表水环境质量标准》</w:t>
                  </w:r>
                  <w:r w:rsidRPr="001E633F">
                    <w:rPr>
                      <w:color w:val="000000"/>
                      <w:szCs w:val="21"/>
                    </w:rPr>
                    <w:t>(GB</w:t>
                  </w:r>
                  <w:r>
                    <w:rPr>
                      <w:rFonts w:hint="eastAsia"/>
                      <w:color w:val="000000"/>
                      <w:szCs w:val="21"/>
                    </w:rPr>
                    <w:t>3838-2002</w:t>
                  </w:r>
                  <w:r w:rsidRPr="001E633F">
                    <w:rPr>
                      <w:color w:val="000000"/>
                      <w:szCs w:val="21"/>
                    </w:rPr>
                    <w:t>)</w:t>
                  </w:r>
                  <w:r w:rsidR="00A1334F">
                    <w:rPr>
                      <w:color w:val="000000"/>
                      <w:szCs w:val="21"/>
                    </w:rPr>
                    <w:fldChar w:fldCharType="begin"/>
                  </w:r>
                  <w:r>
                    <w:rPr>
                      <w:rFonts w:hint="eastAsia"/>
                      <w:color w:val="000000"/>
                      <w:szCs w:val="21"/>
                    </w:rPr>
                    <w:instrText>= 3 \* ROMAN</w:instrText>
                  </w:r>
                  <w:r w:rsidR="00A1334F">
                    <w:rPr>
                      <w:color w:val="000000"/>
                      <w:szCs w:val="21"/>
                    </w:rPr>
                    <w:fldChar w:fldCharType="separate"/>
                  </w:r>
                  <w:r>
                    <w:rPr>
                      <w:noProof/>
                      <w:color w:val="000000"/>
                      <w:szCs w:val="21"/>
                    </w:rPr>
                    <w:t>III</w:t>
                  </w:r>
                  <w:r w:rsidR="00A1334F">
                    <w:rPr>
                      <w:color w:val="000000"/>
                      <w:szCs w:val="21"/>
                    </w:rPr>
                    <w:fldChar w:fldCharType="end"/>
                  </w:r>
                  <w:r>
                    <w:rPr>
                      <w:rFonts w:hint="eastAsia"/>
                      <w:color w:val="000000"/>
                      <w:szCs w:val="21"/>
                    </w:rPr>
                    <w:t>类</w:t>
                  </w:r>
                  <w:r w:rsidR="00F22DCD">
                    <w:rPr>
                      <w:rFonts w:hint="eastAsia"/>
                      <w:color w:val="000000"/>
                      <w:szCs w:val="21"/>
                    </w:rPr>
                    <w:t>水域</w:t>
                  </w:r>
                </w:p>
              </w:tc>
            </w:tr>
          </w:tbl>
          <w:p w:rsidR="00EE087A" w:rsidRDefault="00EE087A">
            <w:pPr>
              <w:jc w:val="center"/>
              <w:rPr>
                <w:color w:val="000000"/>
              </w:rPr>
            </w:pPr>
          </w:p>
          <w:p w:rsidR="005A24C2" w:rsidRDefault="005A24C2">
            <w:pPr>
              <w:jc w:val="center"/>
              <w:rPr>
                <w:color w:val="000000"/>
              </w:rPr>
            </w:pPr>
          </w:p>
          <w:p w:rsidR="005A24C2" w:rsidRDefault="005A24C2">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EA2723" w:rsidRDefault="00EA2723">
            <w:pPr>
              <w:jc w:val="center"/>
              <w:rPr>
                <w:color w:val="000000"/>
              </w:rPr>
            </w:pPr>
          </w:p>
          <w:p w:rsidR="005A24C2" w:rsidRDefault="005A24C2">
            <w:pPr>
              <w:jc w:val="center"/>
              <w:rPr>
                <w:color w:val="000000"/>
              </w:rPr>
            </w:pPr>
          </w:p>
          <w:p w:rsidR="005A24C2" w:rsidRPr="001E633F" w:rsidRDefault="005A24C2">
            <w:pPr>
              <w:jc w:val="center"/>
              <w:rPr>
                <w:color w:val="000000"/>
              </w:rPr>
            </w:pPr>
          </w:p>
          <w:p w:rsidR="00EE087A" w:rsidRPr="001E633F" w:rsidRDefault="00EE087A" w:rsidP="00385046">
            <w:pPr>
              <w:jc w:val="center"/>
              <w:rPr>
                <w:b/>
                <w:color w:val="000000"/>
              </w:rPr>
            </w:pPr>
          </w:p>
        </w:tc>
      </w:tr>
    </w:tbl>
    <w:p w:rsidR="00EE087A" w:rsidRPr="001E633F" w:rsidRDefault="00EE087A">
      <w:pPr>
        <w:outlineLvl w:val="0"/>
        <w:rPr>
          <w:b/>
          <w:color w:val="000000"/>
          <w:sz w:val="32"/>
        </w:rPr>
      </w:pPr>
      <w:r w:rsidRPr="001E633F">
        <w:rPr>
          <w:b/>
          <w:color w:val="000000"/>
          <w:sz w:val="32"/>
        </w:rPr>
        <w:br w:type="page"/>
      </w:r>
      <w:r w:rsidRPr="001E633F">
        <w:rPr>
          <w:b/>
          <w:color w:val="000000"/>
          <w:sz w:val="32"/>
        </w:rPr>
        <w:lastRenderedPageBreak/>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8240"/>
      </w:tblGrid>
      <w:tr w:rsidR="00FB717B" w:rsidRPr="001E633F" w:rsidTr="00EF4369">
        <w:trPr>
          <w:trHeight w:val="6228"/>
          <w:jc w:val="center"/>
        </w:trPr>
        <w:tc>
          <w:tcPr>
            <w:tcW w:w="536" w:type="dxa"/>
            <w:vAlign w:val="center"/>
          </w:tcPr>
          <w:p w:rsidR="00EE087A" w:rsidRPr="001E633F" w:rsidRDefault="00EE087A">
            <w:pPr>
              <w:jc w:val="center"/>
              <w:rPr>
                <w:b/>
                <w:bCs/>
                <w:color w:val="000000"/>
                <w:sz w:val="28"/>
              </w:rPr>
            </w:pPr>
            <w:r w:rsidRPr="001E633F">
              <w:rPr>
                <w:b/>
                <w:bCs/>
                <w:color w:val="000000"/>
                <w:sz w:val="28"/>
              </w:rPr>
              <w:t>环境质量标准</w:t>
            </w:r>
          </w:p>
        </w:tc>
        <w:tc>
          <w:tcPr>
            <w:tcW w:w="8240" w:type="dxa"/>
            <w:vAlign w:val="center"/>
          </w:tcPr>
          <w:p w:rsidR="00EE087A" w:rsidRPr="001E633F" w:rsidRDefault="00EE087A">
            <w:pPr>
              <w:spacing w:line="360" w:lineRule="auto"/>
              <w:ind w:firstLine="480"/>
              <w:rPr>
                <w:color w:val="000000"/>
                <w:sz w:val="24"/>
              </w:rPr>
            </w:pPr>
            <w:r w:rsidRPr="001E633F">
              <w:rPr>
                <w:color w:val="000000"/>
                <w:sz w:val="24"/>
              </w:rPr>
              <w:t>（</w:t>
            </w:r>
            <w:r w:rsidRPr="001E633F">
              <w:rPr>
                <w:color w:val="000000"/>
                <w:sz w:val="24"/>
              </w:rPr>
              <w:t>1</w:t>
            </w:r>
            <w:r w:rsidRPr="001E633F">
              <w:rPr>
                <w:color w:val="000000"/>
                <w:sz w:val="24"/>
              </w:rPr>
              <w:t>）大气环境</w:t>
            </w:r>
          </w:p>
          <w:p w:rsidR="00EE087A" w:rsidRPr="001E633F" w:rsidRDefault="00EE087A">
            <w:pPr>
              <w:spacing w:line="360" w:lineRule="auto"/>
              <w:ind w:firstLine="480"/>
              <w:rPr>
                <w:color w:val="000000"/>
                <w:sz w:val="24"/>
              </w:rPr>
            </w:pPr>
            <w:r w:rsidRPr="001E633F">
              <w:rPr>
                <w:bCs/>
                <w:color w:val="000000"/>
                <w:sz w:val="24"/>
              </w:rPr>
              <w:t>项目所在区域的环境空气质量功能区为二类区，</w:t>
            </w:r>
            <w:r w:rsidRPr="001E633F">
              <w:rPr>
                <w:color w:val="000000"/>
                <w:sz w:val="24"/>
              </w:rPr>
              <w:t>环境空气质量执行《环境空气质量标准》（</w:t>
            </w:r>
            <w:r w:rsidRPr="001E633F">
              <w:rPr>
                <w:color w:val="000000"/>
                <w:sz w:val="24"/>
              </w:rPr>
              <w:t>GB3095-2012</w:t>
            </w:r>
            <w:r w:rsidRPr="001E633F">
              <w:rPr>
                <w:color w:val="000000"/>
                <w:sz w:val="24"/>
              </w:rPr>
              <w:t>）二级标准，</w:t>
            </w:r>
            <w:r w:rsidR="002662D4">
              <w:rPr>
                <w:rFonts w:hint="eastAsia"/>
                <w:color w:val="FF0000"/>
                <w:sz w:val="24"/>
              </w:rPr>
              <w:t>项目</w:t>
            </w:r>
            <w:r w:rsidR="002662D4">
              <w:rPr>
                <w:rFonts w:hint="eastAsia"/>
                <w:color w:val="FF0000"/>
                <w:sz w:val="24"/>
              </w:rPr>
              <w:t>NH</w:t>
            </w:r>
            <w:r w:rsidR="002662D4">
              <w:rPr>
                <w:rFonts w:hint="eastAsia"/>
                <w:color w:val="FF0000"/>
                <w:sz w:val="24"/>
                <w:vertAlign w:val="subscript"/>
              </w:rPr>
              <w:t>3</w:t>
            </w:r>
            <w:r w:rsidR="002662D4">
              <w:rPr>
                <w:rFonts w:hint="eastAsia"/>
                <w:color w:val="FF0000"/>
                <w:sz w:val="24"/>
              </w:rPr>
              <w:t>和</w:t>
            </w:r>
            <w:r w:rsidR="002662D4">
              <w:rPr>
                <w:rFonts w:hint="eastAsia"/>
                <w:color w:val="FF0000"/>
                <w:sz w:val="24"/>
              </w:rPr>
              <w:t>H</w:t>
            </w:r>
            <w:r w:rsidR="002662D4">
              <w:rPr>
                <w:rFonts w:hint="eastAsia"/>
                <w:color w:val="FF0000"/>
                <w:sz w:val="24"/>
                <w:vertAlign w:val="subscript"/>
              </w:rPr>
              <w:t>2</w:t>
            </w:r>
            <w:r w:rsidR="002662D4">
              <w:rPr>
                <w:rFonts w:hint="eastAsia"/>
                <w:color w:val="FF0000"/>
                <w:sz w:val="24"/>
              </w:rPr>
              <w:t>S</w:t>
            </w:r>
            <w:r w:rsidR="002662D4">
              <w:rPr>
                <w:rFonts w:hint="eastAsia"/>
                <w:color w:val="FF0000"/>
                <w:sz w:val="24"/>
              </w:rPr>
              <w:t>执行</w:t>
            </w:r>
            <w:r w:rsidR="002662D4">
              <w:rPr>
                <w:color w:val="FF0000"/>
                <w:sz w:val="24"/>
              </w:rPr>
              <w:t>《</w:t>
            </w:r>
            <w:r w:rsidR="002662D4">
              <w:rPr>
                <w:rFonts w:hint="eastAsia"/>
                <w:color w:val="FF0000"/>
                <w:sz w:val="24"/>
              </w:rPr>
              <w:t>环境影响评价技术导则大气环境</w:t>
            </w:r>
            <w:r w:rsidR="002662D4">
              <w:rPr>
                <w:color w:val="FF0000"/>
                <w:sz w:val="24"/>
              </w:rPr>
              <w:t>》（</w:t>
            </w:r>
            <w:r w:rsidR="002662D4">
              <w:rPr>
                <w:rFonts w:hint="eastAsia"/>
                <w:color w:val="FF0000"/>
                <w:sz w:val="24"/>
              </w:rPr>
              <w:t>HJ2.2-2018</w:t>
            </w:r>
            <w:r w:rsidR="002662D4">
              <w:rPr>
                <w:color w:val="FF0000"/>
                <w:sz w:val="24"/>
              </w:rPr>
              <w:t>）</w:t>
            </w:r>
            <w:r w:rsidR="002662D4">
              <w:rPr>
                <w:rFonts w:hint="eastAsia"/>
                <w:color w:val="FF0000"/>
                <w:sz w:val="24"/>
              </w:rPr>
              <w:t>中附录</w:t>
            </w:r>
            <w:r w:rsidR="002662D4">
              <w:rPr>
                <w:rFonts w:hint="eastAsia"/>
                <w:color w:val="FF0000"/>
                <w:sz w:val="24"/>
              </w:rPr>
              <w:t>D</w:t>
            </w:r>
            <w:r w:rsidR="002662D4">
              <w:rPr>
                <w:rFonts w:hint="eastAsia"/>
                <w:color w:val="FF0000"/>
                <w:sz w:val="24"/>
              </w:rPr>
              <w:t>其他污染物空气质量浓度参考限值；</w:t>
            </w:r>
            <w:r w:rsidR="00BE1E84" w:rsidRPr="001E633F">
              <w:rPr>
                <w:color w:val="000000"/>
                <w:sz w:val="24"/>
              </w:rPr>
              <w:t>具体标准见表</w:t>
            </w:r>
            <w:r w:rsidR="00BE1E84" w:rsidRPr="001E633F">
              <w:rPr>
                <w:color w:val="000000"/>
                <w:sz w:val="24"/>
              </w:rPr>
              <w:t>4-1</w:t>
            </w:r>
            <w:r w:rsidR="00BE1E84">
              <w:rPr>
                <w:rFonts w:hint="eastAsia"/>
                <w:color w:val="000000"/>
                <w:sz w:val="24"/>
              </w:rPr>
              <w:t>。</w:t>
            </w:r>
          </w:p>
          <w:p w:rsidR="00EE087A" w:rsidRDefault="00EE087A">
            <w:pPr>
              <w:pStyle w:val="a9"/>
              <w:ind w:right="700"/>
              <w:rPr>
                <w:color w:val="000000"/>
                <w:sz w:val="21"/>
                <w:szCs w:val="21"/>
              </w:rPr>
            </w:pPr>
            <w:r w:rsidRPr="001E633F">
              <w:rPr>
                <w:color w:val="000000"/>
                <w:sz w:val="21"/>
              </w:rPr>
              <w:t>表</w:t>
            </w:r>
            <w:r w:rsidRPr="001E633F">
              <w:rPr>
                <w:color w:val="000000"/>
                <w:sz w:val="21"/>
              </w:rPr>
              <w:t xml:space="preserve">4-1  </w:t>
            </w:r>
            <w:r w:rsidRPr="001E633F">
              <w:rPr>
                <w:color w:val="000000"/>
                <w:sz w:val="21"/>
              </w:rPr>
              <w:t>环境空气质量标准</w:t>
            </w:r>
            <w:r w:rsidRPr="001E633F">
              <w:rPr>
                <w:color w:val="000000"/>
                <w:sz w:val="21"/>
                <w:szCs w:val="21"/>
              </w:rPr>
              <w:t>单位：</w:t>
            </w:r>
            <w:r w:rsidRPr="001E633F">
              <w:rPr>
                <w:color w:val="000000"/>
                <w:sz w:val="21"/>
                <w:szCs w:val="21"/>
              </w:rPr>
              <w:t>μg/m</w:t>
            </w:r>
            <w:r w:rsidRPr="001E633F">
              <w:rPr>
                <w:color w:val="000000"/>
                <w:sz w:val="21"/>
                <w:szCs w:val="21"/>
                <w:vertAlign w:val="superscript"/>
              </w:rPr>
              <w:t>3</w:t>
            </w:r>
          </w:p>
          <w:tbl>
            <w:tblPr>
              <w:tblW w:w="8021"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947"/>
              <w:gridCol w:w="1338"/>
              <w:gridCol w:w="2424"/>
              <w:gridCol w:w="3312"/>
            </w:tblGrid>
            <w:tr w:rsidR="00BE1E84" w:rsidTr="00BE1E84">
              <w:trPr>
                <w:trHeight w:hRule="exact" w:val="327"/>
                <w:jc w:val="center"/>
              </w:trPr>
              <w:tc>
                <w:tcPr>
                  <w:tcW w:w="947" w:type="dxa"/>
                  <w:vAlign w:val="center"/>
                </w:tcPr>
                <w:p w:rsidR="00BE1E84" w:rsidRDefault="00BE1E84" w:rsidP="00301490">
                  <w:pPr>
                    <w:adjustRightInd w:val="0"/>
                    <w:snapToGrid w:val="0"/>
                    <w:jc w:val="center"/>
                    <w:rPr>
                      <w:b/>
                      <w:bCs/>
                      <w:color w:val="FF0000"/>
                      <w:szCs w:val="21"/>
                    </w:rPr>
                  </w:pPr>
                  <w:r>
                    <w:rPr>
                      <w:b/>
                      <w:bCs/>
                      <w:color w:val="FF0000"/>
                      <w:szCs w:val="21"/>
                    </w:rPr>
                    <w:t>序号</w:t>
                  </w:r>
                </w:p>
              </w:tc>
              <w:tc>
                <w:tcPr>
                  <w:tcW w:w="1338" w:type="dxa"/>
                  <w:vAlign w:val="center"/>
                </w:tcPr>
                <w:p w:rsidR="00BE1E84" w:rsidRDefault="00BE1E84" w:rsidP="00301490">
                  <w:pPr>
                    <w:adjustRightInd w:val="0"/>
                    <w:snapToGrid w:val="0"/>
                    <w:jc w:val="center"/>
                    <w:rPr>
                      <w:b/>
                      <w:bCs/>
                      <w:color w:val="FF0000"/>
                      <w:szCs w:val="21"/>
                    </w:rPr>
                  </w:pPr>
                  <w:r>
                    <w:rPr>
                      <w:b/>
                      <w:bCs/>
                      <w:color w:val="FF0000"/>
                      <w:szCs w:val="21"/>
                    </w:rPr>
                    <w:t>污染物</w:t>
                  </w:r>
                </w:p>
              </w:tc>
              <w:tc>
                <w:tcPr>
                  <w:tcW w:w="2424" w:type="dxa"/>
                  <w:vAlign w:val="center"/>
                </w:tcPr>
                <w:p w:rsidR="00BE1E84" w:rsidRDefault="00BE1E84" w:rsidP="00301490">
                  <w:pPr>
                    <w:adjustRightInd w:val="0"/>
                    <w:snapToGrid w:val="0"/>
                    <w:jc w:val="center"/>
                    <w:rPr>
                      <w:b/>
                      <w:bCs/>
                      <w:color w:val="FF0000"/>
                      <w:szCs w:val="21"/>
                    </w:rPr>
                  </w:pPr>
                  <w:r>
                    <w:rPr>
                      <w:b/>
                      <w:bCs/>
                      <w:color w:val="FF0000"/>
                      <w:szCs w:val="21"/>
                    </w:rPr>
                    <w:t>1</w:t>
                  </w:r>
                  <w:r>
                    <w:rPr>
                      <w:b/>
                      <w:bCs/>
                      <w:color w:val="FF0000"/>
                      <w:szCs w:val="21"/>
                    </w:rPr>
                    <w:t>小时平均值</w:t>
                  </w:r>
                </w:p>
              </w:tc>
              <w:tc>
                <w:tcPr>
                  <w:tcW w:w="3312" w:type="dxa"/>
                  <w:vAlign w:val="center"/>
                </w:tcPr>
                <w:p w:rsidR="00BE1E84" w:rsidRDefault="00BE1E84" w:rsidP="00301490">
                  <w:pPr>
                    <w:adjustRightInd w:val="0"/>
                    <w:snapToGrid w:val="0"/>
                    <w:jc w:val="center"/>
                    <w:rPr>
                      <w:b/>
                      <w:color w:val="FF0000"/>
                      <w:szCs w:val="21"/>
                    </w:rPr>
                  </w:pPr>
                  <w:r>
                    <w:rPr>
                      <w:b/>
                      <w:color w:val="FF0000"/>
                      <w:szCs w:val="21"/>
                    </w:rPr>
                    <w:t>24</w:t>
                  </w:r>
                  <w:r>
                    <w:rPr>
                      <w:b/>
                      <w:color w:val="FF0000"/>
                      <w:szCs w:val="21"/>
                    </w:rPr>
                    <w:t>小时平均值</w:t>
                  </w:r>
                </w:p>
              </w:tc>
            </w:tr>
            <w:tr w:rsidR="00BE1E84" w:rsidTr="00BE1E84">
              <w:trPr>
                <w:trHeight w:hRule="exact" w:val="327"/>
                <w:jc w:val="center"/>
              </w:trPr>
              <w:tc>
                <w:tcPr>
                  <w:tcW w:w="947" w:type="dxa"/>
                  <w:vAlign w:val="center"/>
                </w:tcPr>
                <w:p w:rsidR="00BE1E84" w:rsidRDefault="00BE1E84" w:rsidP="00301490">
                  <w:pPr>
                    <w:adjustRightInd w:val="0"/>
                    <w:snapToGrid w:val="0"/>
                    <w:jc w:val="center"/>
                    <w:rPr>
                      <w:color w:val="FF0000"/>
                      <w:szCs w:val="21"/>
                    </w:rPr>
                  </w:pPr>
                  <w:r>
                    <w:rPr>
                      <w:color w:val="FF0000"/>
                      <w:szCs w:val="21"/>
                    </w:rPr>
                    <w:t>1</w:t>
                  </w:r>
                </w:p>
              </w:tc>
              <w:tc>
                <w:tcPr>
                  <w:tcW w:w="1338" w:type="dxa"/>
                  <w:vAlign w:val="center"/>
                </w:tcPr>
                <w:p w:rsidR="00BE1E84" w:rsidRDefault="00BE1E84" w:rsidP="00301490">
                  <w:pPr>
                    <w:adjustRightInd w:val="0"/>
                    <w:snapToGrid w:val="0"/>
                    <w:jc w:val="center"/>
                    <w:rPr>
                      <w:color w:val="FF0000"/>
                      <w:szCs w:val="21"/>
                    </w:rPr>
                  </w:pPr>
                  <w:r>
                    <w:rPr>
                      <w:color w:val="FF0000"/>
                      <w:szCs w:val="21"/>
                    </w:rPr>
                    <w:t>SO</w:t>
                  </w:r>
                  <w:r>
                    <w:rPr>
                      <w:color w:val="FF0000"/>
                      <w:szCs w:val="21"/>
                      <w:vertAlign w:val="subscript"/>
                    </w:rPr>
                    <w:t>2</w:t>
                  </w:r>
                </w:p>
              </w:tc>
              <w:tc>
                <w:tcPr>
                  <w:tcW w:w="2424" w:type="dxa"/>
                  <w:vAlign w:val="center"/>
                </w:tcPr>
                <w:p w:rsidR="00BE1E84" w:rsidRDefault="00BE1E84" w:rsidP="00301490">
                  <w:pPr>
                    <w:adjustRightInd w:val="0"/>
                    <w:snapToGrid w:val="0"/>
                    <w:jc w:val="center"/>
                    <w:rPr>
                      <w:color w:val="FF0000"/>
                      <w:szCs w:val="21"/>
                    </w:rPr>
                  </w:pPr>
                  <w:r>
                    <w:rPr>
                      <w:color w:val="FF0000"/>
                      <w:szCs w:val="21"/>
                    </w:rPr>
                    <w:t>500</w:t>
                  </w:r>
                  <w:r>
                    <w:rPr>
                      <w:bCs/>
                      <w:color w:val="FF0000"/>
                      <w:szCs w:val="21"/>
                    </w:rPr>
                    <w:t>ug/m</w:t>
                  </w:r>
                  <w:r>
                    <w:rPr>
                      <w:bCs/>
                      <w:color w:val="FF0000"/>
                      <w:szCs w:val="21"/>
                      <w:vertAlign w:val="superscript"/>
                    </w:rPr>
                    <w:t>3</w:t>
                  </w:r>
                </w:p>
              </w:tc>
              <w:tc>
                <w:tcPr>
                  <w:tcW w:w="3312" w:type="dxa"/>
                  <w:vAlign w:val="center"/>
                </w:tcPr>
                <w:p w:rsidR="00BE1E84" w:rsidRDefault="00BE1E84" w:rsidP="00301490">
                  <w:pPr>
                    <w:adjustRightInd w:val="0"/>
                    <w:snapToGrid w:val="0"/>
                    <w:jc w:val="center"/>
                    <w:rPr>
                      <w:color w:val="FF0000"/>
                      <w:szCs w:val="21"/>
                    </w:rPr>
                  </w:pPr>
                  <w:r>
                    <w:rPr>
                      <w:color w:val="FF0000"/>
                      <w:szCs w:val="21"/>
                    </w:rPr>
                    <w:t>150</w:t>
                  </w:r>
                  <w:r>
                    <w:rPr>
                      <w:bCs/>
                      <w:color w:val="FF0000"/>
                      <w:szCs w:val="21"/>
                    </w:rPr>
                    <w:t>ug/m</w:t>
                  </w:r>
                  <w:r>
                    <w:rPr>
                      <w:bCs/>
                      <w:color w:val="FF0000"/>
                      <w:szCs w:val="21"/>
                      <w:vertAlign w:val="superscript"/>
                    </w:rPr>
                    <w:t>3</w:t>
                  </w:r>
                </w:p>
              </w:tc>
            </w:tr>
            <w:tr w:rsidR="00BE1E84" w:rsidTr="00BE1E84">
              <w:trPr>
                <w:trHeight w:hRule="exact" w:val="327"/>
                <w:jc w:val="center"/>
              </w:trPr>
              <w:tc>
                <w:tcPr>
                  <w:tcW w:w="947" w:type="dxa"/>
                  <w:vAlign w:val="center"/>
                </w:tcPr>
                <w:p w:rsidR="00BE1E84" w:rsidRDefault="00BE1E84" w:rsidP="00301490">
                  <w:pPr>
                    <w:jc w:val="center"/>
                    <w:rPr>
                      <w:color w:val="FF0000"/>
                      <w:szCs w:val="21"/>
                    </w:rPr>
                  </w:pPr>
                  <w:r>
                    <w:rPr>
                      <w:color w:val="FF0000"/>
                      <w:szCs w:val="21"/>
                    </w:rPr>
                    <w:t>2</w:t>
                  </w:r>
                </w:p>
              </w:tc>
              <w:tc>
                <w:tcPr>
                  <w:tcW w:w="1338" w:type="dxa"/>
                  <w:vAlign w:val="center"/>
                </w:tcPr>
                <w:p w:rsidR="00BE1E84" w:rsidRDefault="00BE1E84" w:rsidP="00301490">
                  <w:pPr>
                    <w:jc w:val="center"/>
                    <w:rPr>
                      <w:color w:val="FF0000"/>
                      <w:szCs w:val="21"/>
                    </w:rPr>
                  </w:pPr>
                  <w:r>
                    <w:rPr>
                      <w:color w:val="FF0000"/>
                      <w:szCs w:val="21"/>
                    </w:rPr>
                    <w:t>NO</w:t>
                  </w:r>
                  <w:r>
                    <w:rPr>
                      <w:color w:val="FF0000"/>
                      <w:szCs w:val="21"/>
                      <w:vertAlign w:val="subscript"/>
                    </w:rPr>
                    <w:t>2</w:t>
                  </w:r>
                </w:p>
              </w:tc>
              <w:tc>
                <w:tcPr>
                  <w:tcW w:w="2424" w:type="dxa"/>
                  <w:vAlign w:val="center"/>
                </w:tcPr>
                <w:p w:rsidR="00BE1E84" w:rsidRDefault="00BE1E84" w:rsidP="00301490">
                  <w:pPr>
                    <w:jc w:val="center"/>
                    <w:rPr>
                      <w:color w:val="FF0000"/>
                      <w:szCs w:val="21"/>
                    </w:rPr>
                  </w:pPr>
                  <w:r>
                    <w:rPr>
                      <w:color w:val="FF0000"/>
                      <w:szCs w:val="21"/>
                    </w:rPr>
                    <w:t>200</w:t>
                  </w:r>
                  <w:r>
                    <w:rPr>
                      <w:bCs/>
                      <w:color w:val="FF0000"/>
                      <w:szCs w:val="21"/>
                    </w:rPr>
                    <w:t>ug/m</w:t>
                  </w:r>
                  <w:r>
                    <w:rPr>
                      <w:bCs/>
                      <w:color w:val="FF0000"/>
                      <w:szCs w:val="21"/>
                      <w:vertAlign w:val="superscript"/>
                    </w:rPr>
                    <w:t>3</w:t>
                  </w:r>
                </w:p>
              </w:tc>
              <w:tc>
                <w:tcPr>
                  <w:tcW w:w="3312" w:type="dxa"/>
                  <w:vAlign w:val="center"/>
                </w:tcPr>
                <w:p w:rsidR="00BE1E84" w:rsidRDefault="00BE1E84" w:rsidP="00301490">
                  <w:pPr>
                    <w:jc w:val="center"/>
                    <w:rPr>
                      <w:color w:val="FF0000"/>
                      <w:szCs w:val="21"/>
                    </w:rPr>
                  </w:pPr>
                  <w:r>
                    <w:rPr>
                      <w:color w:val="FF0000"/>
                      <w:szCs w:val="21"/>
                    </w:rPr>
                    <w:t>80</w:t>
                  </w:r>
                  <w:r>
                    <w:rPr>
                      <w:bCs/>
                      <w:color w:val="FF0000"/>
                      <w:szCs w:val="21"/>
                    </w:rPr>
                    <w:t>ug/m</w:t>
                  </w:r>
                  <w:r>
                    <w:rPr>
                      <w:bCs/>
                      <w:color w:val="FF0000"/>
                      <w:szCs w:val="21"/>
                      <w:vertAlign w:val="superscript"/>
                    </w:rPr>
                    <w:t>3</w:t>
                  </w:r>
                </w:p>
              </w:tc>
            </w:tr>
            <w:tr w:rsidR="00BE1E84" w:rsidTr="00BE1E84">
              <w:trPr>
                <w:trHeight w:hRule="exact" w:val="327"/>
                <w:jc w:val="center"/>
              </w:trPr>
              <w:tc>
                <w:tcPr>
                  <w:tcW w:w="947" w:type="dxa"/>
                  <w:vAlign w:val="center"/>
                </w:tcPr>
                <w:p w:rsidR="00BE1E84" w:rsidRDefault="00BE1E84" w:rsidP="00301490">
                  <w:pPr>
                    <w:jc w:val="center"/>
                    <w:rPr>
                      <w:color w:val="FF0000"/>
                      <w:szCs w:val="21"/>
                    </w:rPr>
                  </w:pPr>
                  <w:r>
                    <w:rPr>
                      <w:color w:val="FF0000"/>
                      <w:szCs w:val="21"/>
                    </w:rPr>
                    <w:t>3</w:t>
                  </w:r>
                </w:p>
              </w:tc>
              <w:tc>
                <w:tcPr>
                  <w:tcW w:w="1338" w:type="dxa"/>
                  <w:vAlign w:val="center"/>
                </w:tcPr>
                <w:p w:rsidR="00BE1E84" w:rsidRDefault="00BE1E84" w:rsidP="00301490">
                  <w:pPr>
                    <w:jc w:val="center"/>
                    <w:rPr>
                      <w:color w:val="FF0000"/>
                      <w:szCs w:val="21"/>
                    </w:rPr>
                  </w:pPr>
                  <w:r>
                    <w:rPr>
                      <w:color w:val="FF0000"/>
                      <w:szCs w:val="21"/>
                    </w:rPr>
                    <w:t>CO</w:t>
                  </w:r>
                </w:p>
              </w:tc>
              <w:tc>
                <w:tcPr>
                  <w:tcW w:w="2424" w:type="dxa"/>
                  <w:vAlign w:val="center"/>
                </w:tcPr>
                <w:p w:rsidR="00BE1E84" w:rsidRDefault="00BE1E84" w:rsidP="00301490">
                  <w:pPr>
                    <w:jc w:val="center"/>
                    <w:rPr>
                      <w:color w:val="FF0000"/>
                      <w:szCs w:val="21"/>
                    </w:rPr>
                  </w:pPr>
                  <w:r>
                    <w:rPr>
                      <w:color w:val="FF0000"/>
                      <w:szCs w:val="21"/>
                    </w:rPr>
                    <w:t>10</w:t>
                  </w:r>
                  <w:r>
                    <w:rPr>
                      <w:bCs/>
                      <w:color w:val="FF0000"/>
                      <w:szCs w:val="21"/>
                    </w:rPr>
                    <w:t>mg/m</w:t>
                  </w:r>
                  <w:r>
                    <w:rPr>
                      <w:bCs/>
                      <w:color w:val="FF0000"/>
                      <w:szCs w:val="21"/>
                      <w:vertAlign w:val="superscript"/>
                    </w:rPr>
                    <w:t>3</w:t>
                  </w:r>
                </w:p>
              </w:tc>
              <w:tc>
                <w:tcPr>
                  <w:tcW w:w="3312" w:type="dxa"/>
                  <w:vAlign w:val="center"/>
                </w:tcPr>
                <w:p w:rsidR="00BE1E84" w:rsidRDefault="00BE1E84" w:rsidP="00301490">
                  <w:pPr>
                    <w:jc w:val="center"/>
                    <w:rPr>
                      <w:color w:val="FF0000"/>
                      <w:szCs w:val="21"/>
                    </w:rPr>
                  </w:pPr>
                  <w:r>
                    <w:rPr>
                      <w:color w:val="FF0000"/>
                      <w:szCs w:val="21"/>
                    </w:rPr>
                    <w:t>4</w:t>
                  </w:r>
                  <w:r>
                    <w:rPr>
                      <w:bCs/>
                      <w:color w:val="FF0000"/>
                      <w:szCs w:val="21"/>
                    </w:rPr>
                    <w:t>mg/m</w:t>
                  </w:r>
                  <w:r>
                    <w:rPr>
                      <w:bCs/>
                      <w:color w:val="FF0000"/>
                      <w:szCs w:val="21"/>
                      <w:vertAlign w:val="superscript"/>
                    </w:rPr>
                    <w:t>3</w:t>
                  </w:r>
                </w:p>
              </w:tc>
            </w:tr>
            <w:tr w:rsidR="00BE1E84" w:rsidTr="00BE1E84">
              <w:trPr>
                <w:trHeight w:hRule="exact" w:val="327"/>
                <w:jc w:val="center"/>
              </w:trPr>
              <w:tc>
                <w:tcPr>
                  <w:tcW w:w="947" w:type="dxa"/>
                  <w:vAlign w:val="center"/>
                </w:tcPr>
                <w:p w:rsidR="00BE1E84" w:rsidRDefault="00BE1E84" w:rsidP="00301490">
                  <w:pPr>
                    <w:jc w:val="center"/>
                    <w:rPr>
                      <w:color w:val="FF0000"/>
                      <w:szCs w:val="21"/>
                    </w:rPr>
                  </w:pPr>
                  <w:r>
                    <w:rPr>
                      <w:color w:val="FF0000"/>
                      <w:szCs w:val="21"/>
                    </w:rPr>
                    <w:t>4</w:t>
                  </w:r>
                </w:p>
              </w:tc>
              <w:tc>
                <w:tcPr>
                  <w:tcW w:w="1338" w:type="dxa"/>
                  <w:vAlign w:val="center"/>
                </w:tcPr>
                <w:p w:rsidR="00BE1E84" w:rsidRDefault="00BE1E84" w:rsidP="00301490">
                  <w:pPr>
                    <w:jc w:val="center"/>
                    <w:rPr>
                      <w:color w:val="FF0000"/>
                      <w:szCs w:val="21"/>
                    </w:rPr>
                  </w:pPr>
                  <w:r>
                    <w:rPr>
                      <w:color w:val="FF0000"/>
                      <w:szCs w:val="21"/>
                    </w:rPr>
                    <w:t>PM</w:t>
                  </w:r>
                  <w:r>
                    <w:rPr>
                      <w:color w:val="FF0000"/>
                      <w:szCs w:val="21"/>
                      <w:vertAlign w:val="subscript"/>
                    </w:rPr>
                    <w:t>10</w:t>
                  </w:r>
                </w:p>
              </w:tc>
              <w:tc>
                <w:tcPr>
                  <w:tcW w:w="2424" w:type="dxa"/>
                  <w:vAlign w:val="center"/>
                </w:tcPr>
                <w:p w:rsidR="00BE1E84" w:rsidRDefault="00BE1E84" w:rsidP="00301490">
                  <w:pPr>
                    <w:jc w:val="center"/>
                    <w:rPr>
                      <w:color w:val="FF0000"/>
                      <w:szCs w:val="21"/>
                    </w:rPr>
                  </w:pPr>
                  <w:r>
                    <w:rPr>
                      <w:color w:val="FF0000"/>
                      <w:szCs w:val="21"/>
                    </w:rPr>
                    <w:t>－</w:t>
                  </w:r>
                </w:p>
              </w:tc>
              <w:tc>
                <w:tcPr>
                  <w:tcW w:w="3312" w:type="dxa"/>
                  <w:vAlign w:val="center"/>
                </w:tcPr>
                <w:p w:rsidR="00BE1E84" w:rsidRDefault="00BE1E84" w:rsidP="00301490">
                  <w:pPr>
                    <w:jc w:val="center"/>
                    <w:rPr>
                      <w:color w:val="FF0000"/>
                      <w:szCs w:val="21"/>
                    </w:rPr>
                  </w:pPr>
                  <w:r>
                    <w:rPr>
                      <w:color w:val="FF0000"/>
                      <w:szCs w:val="21"/>
                    </w:rPr>
                    <w:t>150</w:t>
                  </w:r>
                  <w:r>
                    <w:rPr>
                      <w:bCs/>
                      <w:color w:val="FF0000"/>
                      <w:szCs w:val="21"/>
                    </w:rPr>
                    <w:t>ug/m</w:t>
                  </w:r>
                  <w:r>
                    <w:rPr>
                      <w:bCs/>
                      <w:color w:val="FF0000"/>
                      <w:szCs w:val="21"/>
                      <w:vertAlign w:val="superscript"/>
                    </w:rPr>
                    <w:t>3</w:t>
                  </w:r>
                </w:p>
              </w:tc>
            </w:tr>
            <w:tr w:rsidR="00BE1E84" w:rsidTr="00BE1E84">
              <w:trPr>
                <w:trHeight w:hRule="exact" w:val="327"/>
                <w:jc w:val="center"/>
              </w:trPr>
              <w:tc>
                <w:tcPr>
                  <w:tcW w:w="947" w:type="dxa"/>
                  <w:vAlign w:val="center"/>
                </w:tcPr>
                <w:p w:rsidR="00BE1E84" w:rsidRDefault="00BE1E84" w:rsidP="00301490">
                  <w:pPr>
                    <w:jc w:val="center"/>
                    <w:rPr>
                      <w:color w:val="FF0000"/>
                      <w:szCs w:val="21"/>
                    </w:rPr>
                  </w:pPr>
                  <w:r>
                    <w:rPr>
                      <w:color w:val="FF0000"/>
                      <w:szCs w:val="21"/>
                    </w:rPr>
                    <w:t>5</w:t>
                  </w:r>
                </w:p>
              </w:tc>
              <w:tc>
                <w:tcPr>
                  <w:tcW w:w="1338" w:type="dxa"/>
                  <w:vAlign w:val="center"/>
                </w:tcPr>
                <w:p w:rsidR="00BE1E84" w:rsidRDefault="00BE1E84" w:rsidP="00301490">
                  <w:pPr>
                    <w:jc w:val="center"/>
                    <w:rPr>
                      <w:color w:val="FF0000"/>
                      <w:szCs w:val="21"/>
                    </w:rPr>
                  </w:pPr>
                  <w:r>
                    <w:rPr>
                      <w:color w:val="FF0000"/>
                      <w:szCs w:val="21"/>
                    </w:rPr>
                    <w:t>PM</w:t>
                  </w:r>
                  <w:r>
                    <w:rPr>
                      <w:color w:val="FF0000"/>
                      <w:szCs w:val="21"/>
                      <w:vertAlign w:val="subscript"/>
                    </w:rPr>
                    <w:t>2.5</w:t>
                  </w:r>
                </w:p>
              </w:tc>
              <w:tc>
                <w:tcPr>
                  <w:tcW w:w="2424" w:type="dxa"/>
                  <w:vAlign w:val="center"/>
                </w:tcPr>
                <w:p w:rsidR="00BE1E84" w:rsidRDefault="00BE1E84" w:rsidP="00301490">
                  <w:pPr>
                    <w:jc w:val="center"/>
                    <w:rPr>
                      <w:color w:val="FF0000"/>
                      <w:szCs w:val="21"/>
                    </w:rPr>
                  </w:pPr>
                  <w:r>
                    <w:rPr>
                      <w:color w:val="FF0000"/>
                      <w:szCs w:val="21"/>
                    </w:rPr>
                    <w:t>－</w:t>
                  </w:r>
                </w:p>
              </w:tc>
              <w:tc>
                <w:tcPr>
                  <w:tcW w:w="3312" w:type="dxa"/>
                  <w:vAlign w:val="center"/>
                </w:tcPr>
                <w:p w:rsidR="00BE1E84" w:rsidRDefault="00BE1E84" w:rsidP="00301490">
                  <w:pPr>
                    <w:jc w:val="center"/>
                    <w:rPr>
                      <w:color w:val="FF0000"/>
                      <w:szCs w:val="21"/>
                    </w:rPr>
                  </w:pPr>
                  <w:r>
                    <w:rPr>
                      <w:color w:val="FF0000"/>
                      <w:szCs w:val="21"/>
                    </w:rPr>
                    <w:t>75</w:t>
                  </w:r>
                  <w:r>
                    <w:rPr>
                      <w:bCs/>
                      <w:color w:val="FF0000"/>
                      <w:szCs w:val="21"/>
                    </w:rPr>
                    <w:t>ug/m</w:t>
                  </w:r>
                  <w:r>
                    <w:rPr>
                      <w:bCs/>
                      <w:color w:val="FF0000"/>
                      <w:szCs w:val="21"/>
                      <w:vertAlign w:val="superscript"/>
                    </w:rPr>
                    <w:t>3</w:t>
                  </w:r>
                </w:p>
              </w:tc>
            </w:tr>
            <w:tr w:rsidR="00BE1E84" w:rsidTr="00BE1E84">
              <w:trPr>
                <w:trHeight w:hRule="exact" w:val="290"/>
                <w:jc w:val="center"/>
              </w:trPr>
              <w:tc>
                <w:tcPr>
                  <w:tcW w:w="947" w:type="dxa"/>
                  <w:vAlign w:val="center"/>
                </w:tcPr>
                <w:p w:rsidR="00BE1E84" w:rsidRDefault="00BE1E84" w:rsidP="00301490">
                  <w:pPr>
                    <w:jc w:val="center"/>
                    <w:rPr>
                      <w:color w:val="FF0000"/>
                      <w:szCs w:val="21"/>
                    </w:rPr>
                  </w:pPr>
                  <w:r>
                    <w:rPr>
                      <w:color w:val="FF0000"/>
                      <w:szCs w:val="21"/>
                    </w:rPr>
                    <w:t>6</w:t>
                  </w:r>
                </w:p>
              </w:tc>
              <w:tc>
                <w:tcPr>
                  <w:tcW w:w="1338" w:type="dxa"/>
                  <w:vAlign w:val="center"/>
                </w:tcPr>
                <w:p w:rsidR="00BE1E84" w:rsidRDefault="00BE1E84" w:rsidP="00301490">
                  <w:pPr>
                    <w:jc w:val="center"/>
                    <w:rPr>
                      <w:color w:val="FF0000"/>
                      <w:szCs w:val="21"/>
                    </w:rPr>
                  </w:pPr>
                  <w:r>
                    <w:rPr>
                      <w:color w:val="FF0000"/>
                      <w:szCs w:val="21"/>
                    </w:rPr>
                    <w:t>TSP</w:t>
                  </w:r>
                </w:p>
              </w:tc>
              <w:tc>
                <w:tcPr>
                  <w:tcW w:w="2424" w:type="dxa"/>
                  <w:vAlign w:val="center"/>
                </w:tcPr>
                <w:p w:rsidR="00BE1E84" w:rsidRDefault="00BE1E84" w:rsidP="00301490">
                  <w:pPr>
                    <w:jc w:val="center"/>
                    <w:rPr>
                      <w:color w:val="FF0000"/>
                      <w:szCs w:val="21"/>
                    </w:rPr>
                  </w:pPr>
                  <w:r>
                    <w:rPr>
                      <w:color w:val="FF0000"/>
                      <w:szCs w:val="21"/>
                    </w:rPr>
                    <w:t>－</w:t>
                  </w:r>
                </w:p>
              </w:tc>
              <w:tc>
                <w:tcPr>
                  <w:tcW w:w="3312" w:type="dxa"/>
                  <w:vAlign w:val="center"/>
                </w:tcPr>
                <w:p w:rsidR="00BE1E84" w:rsidRDefault="00BE1E84" w:rsidP="00301490">
                  <w:pPr>
                    <w:jc w:val="center"/>
                    <w:rPr>
                      <w:color w:val="FF0000"/>
                      <w:szCs w:val="21"/>
                    </w:rPr>
                  </w:pPr>
                  <w:r>
                    <w:rPr>
                      <w:color w:val="FF0000"/>
                      <w:szCs w:val="21"/>
                    </w:rPr>
                    <w:t>300</w:t>
                  </w:r>
                  <w:r>
                    <w:rPr>
                      <w:bCs/>
                      <w:color w:val="FF0000"/>
                      <w:szCs w:val="21"/>
                    </w:rPr>
                    <w:t>ug/m</w:t>
                  </w:r>
                  <w:r>
                    <w:rPr>
                      <w:bCs/>
                      <w:color w:val="FF0000"/>
                      <w:szCs w:val="21"/>
                      <w:vertAlign w:val="superscript"/>
                    </w:rPr>
                    <w:t>3</w:t>
                  </w:r>
                </w:p>
              </w:tc>
            </w:tr>
            <w:tr w:rsidR="00BE1E84" w:rsidTr="00BE1E84">
              <w:trPr>
                <w:trHeight w:hRule="exact" w:val="397"/>
                <w:jc w:val="center"/>
              </w:trPr>
              <w:tc>
                <w:tcPr>
                  <w:tcW w:w="947" w:type="dxa"/>
                  <w:vAlign w:val="center"/>
                </w:tcPr>
                <w:p w:rsidR="00BE1E84" w:rsidRDefault="00BE1E84" w:rsidP="00301490">
                  <w:pPr>
                    <w:jc w:val="center"/>
                    <w:rPr>
                      <w:color w:val="FF0000"/>
                      <w:szCs w:val="21"/>
                    </w:rPr>
                  </w:pPr>
                  <w:r>
                    <w:rPr>
                      <w:color w:val="FF0000"/>
                      <w:szCs w:val="21"/>
                    </w:rPr>
                    <w:t>7</w:t>
                  </w:r>
                </w:p>
              </w:tc>
              <w:tc>
                <w:tcPr>
                  <w:tcW w:w="1338" w:type="dxa"/>
                  <w:vAlign w:val="center"/>
                </w:tcPr>
                <w:p w:rsidR="00BE1E84" w:rsidRDefault="00BE1E84" w:rsidP="00301490">
                  <w:pPr>
                    <w:jc w:val="center"/>
                    <w:rPr>
                      <w:color w:val="FF0000"/>
                      <w:szCs w:val="21"/>
                    </w:rPr>
                  </w:pPr>
                  <w:r>
                    <w:rPr>
                      <w:color w:val="FF0000"/>
                      <w:szCs w:val="21"/>
                    </w:rPr>
                    <w:t>O</w:t>
                  </w:r>
                  <w:r>
                    <w:rPr>
                      <w:color w:val="FF0000"/>
                      <w:szCs w:val="21"/>
                      <w:vertAlign w:val="subscript"/>
                    </w:rPr>
                    <w:t>3</w:t>
                  </w:r>
                </w:p>
              </w:tc>
              <w:tc>
                <w:tcPr>
                  <w:tcW w:w="2424" w:type="dxa"/>
                  <w:vAlign w:val="center"/>
                </w:tcPr>
                <w:p w:rsidR="00BE1E84" w:rsidRDefault="00BE1E84" w:rsidP="00301490">
                  <w:pPr>
                    <w:jc w:val="center"/>
                    <w:rPr>
                      <w:color w:val="FF0000"/>
                      <w:szCs w:val="21"/>
                    </w:rPr>
                  </w:pPr>
                  <w:r>
                    <w:rPr>
                      <w:color w:val="FF0000"/>
                      <w:szCs w:val="21"/>
                    </w:rPr>
                    <w:t>200</w:t>
                  </w:r>
                  <w:r>
                    <w:rPr>
                      <w:bCs/>
                      <w:color w:val="FF0000"/>
                      <w:szCs w:val="21"/>
                    </w:rPr>
                    <w:t>ug/m</w:t>
                  </w:r>
                  <w:r>
                    <w:rPr>
                      <w:bCs/>
                      <w:color w:val="FF0000"/>
                      <w:szCs w:val="21"/>
                      <w:vertAlign w:val="superscript"/>
                    </w:rPr>
                    <w:t>3</w:t>
                  </w:r>
                </w:p>
              </w:tc>
              <w:tc>
                <w:tcPr>
                  <w:tcW w:w="3312" w:type="dxa"/>
                  <w:vAlign w:val="center"/>
                </w:tcPr>
                <w:p w:rsidR="00BE1E84" w:rsidRDefault="00BE1E84" w:rsidP="00301490">
                  <w:pPr>
                    <w:jc w:val="center"/>
                    <w:rPr>
                      <w:color w:val="FF0000"/>
                      <w:szCs w:val="21"/>
                    </w:rPr>
                  </w:pPr>
                  <w:r>
                    <w:rPr>
                      <w:b/>
                      <w:color w:val="FF0000"/>
                      <w:szCs w:val="21"/>
                    </w:rPr>
                    <w:t>日最大</w:t>
                  </w:r>
                  <w:r>
                    <w:rPr>
                      <w:b/>
                      <w:color w:val="FF0000"/>
                      <w:szCs w:val="21"/>
                    </w:rPr>
                    <w:t>8</w:t>
                  </w:r>
                  <w:r>
                    <w:rPr>
                      <w:b/>
                      <w:color w:val="FF0000"/>
                      <w:szCs w:val="21"/>
                    </w:rPr>
                    <w:t>小时平均：</w:t>
                  </w:r>
                  <w:r>
                    <w:rPr>
                      <w:color w:val="FF0000"/>
                      <w:szCs w:val="21"/>
                    </w:rPr>
                    <w:t>160</w:t>
                  </w:r>
                  <w:r>
                    <w:rPr>
                      <w:bCs/>
                      <w:color w:val="FF0000"/>
                      <w:szCs w:val="21"/>
                    </w:rPr>
                    <w:t>ug/m</w:t>
                  </w:r>
                  <w:r>
                    <w:rPr>
                      <w:bCs/>
                      <w:color w:val="FF0000"/>
                      <w:szCs w:val="21"/>
                      <w:vertAlign w:val="superscript"/>
                    </w:rPr>
                    <w:t>3</w:t>
                  </w:r>
                </w:p>
              </w:tc>
            </w:tr>
            <w:tr w:rsidR="00BE1E84" w:rsidTr="00BE1E84">
              <w:trPr>
                <w:trHeight w:hRule="exact" w:val="397"/>
                <w:jc w:val="center"/>
              </w:trPr>
              <w:tc>
                <w:tcPr>
                  <w:tcW w:w="947" w:type="dxa"/>
                  <w:vAlign w:val="center"/>
                </w:tcPr>
                <w:p w:rsidR="00BE1E84" w:rsidRDefault="00BE1E84" w:rsidP="00301490">
                  <w:pPr>
                    <w:jc w:val="center"/>
                    <w:rPr>
                      <w:color w:val="FF0000"/>
                      <w:szCs w:val="21"/>
                    </w:rPr>
                  </w:pPr>
                  <w:r>
                    <w:rPr>
                      <w:rFonts w:hint="eastAsia"/>
                      <w:color w:val="FF0000"/>
                      <w:szCs w:val="21"/>
                    </w:rPr>
                    <w:t>8</w:t>
                  </w:r>
                </w:p>
              </w:tc>
              <w:tc>
                <w:tcPr>
                  <w:tcW w:w="1338" w:type="dxa"/>
                  <w:vAlign w:val="center"/>
                </w:tcPr>
                <w:p w:rsidR="00BE1E84" w:rsidRDefault="00BE1E84" w:rsidP="00301490">
                  <w:pPr>
                    <w:jc w:val="center"/>
                    <w:rPr>
                      <w:color w:val="FF0000"/>
                      <w:szCs w:val="21"/>
                    </w:rPr>
                  </w:pPr>
                  <w:r>
                    <w:rPr>
                      <w:rFonts w:hint="eastAsia"/>
                      <w:color w:val="FF0000"/>
                      <w:szCs w:val="21"/>
                    </w:rPr>
                    <w:t>NH</w:t>
                  </w:r>
                  <w:r>
                    <w:rPr>
                      <w:rFonts w:hint="eastAsia"/>
                      <w:color w:val="FF0000"/>
                      <w:szCs w:val="21"/>
                      <w:vertAlign w:val="subscript"/>
                    </w:rPr>
                    <w:t>3</w:t>
                  </w:r>
                </w:p>
              </w:tc>
              <w:tc>
                <w:tcPr>
                  <w:tcW w:w="2424" w:type="dxa"/>
                  <w:vAlign w:val="center"/>
                </w:tcPr>
                <w:p w:rsidR="00BE1E84" w:rsidRDefault="00BE1E84" w:rsidP="00301490">
                  <w:pPr>
                    <w:jc w:val="center"/>
                    <w:rPr>
                      <w:color w:val="FF0000"/>
                      <w:szCs w:val="21"/>
                    </w:rPr>
                  </w:pPr>
                  <w:r>
                    <w:rPr>
                      <w:color w:val="FF0000"/>
                      <w:szCs w:val="21"/>
                    </w:rPr>
                    <w:t>200</w:t>
                  </w:r>
                  <w:r>
                    <w:rPr>
                      <w:bCs/>
                      <w:color w:val="FF0000"/>
                      <w:szCs w:val="21"/>
                    </w:rPr>
                    <w:t>ug/m</w:t>
                  </w:r>
                  <w:r>
                    <w:rPr>
                      <w:bCs/>
                      <w:color w:val="FF0000"/>
                      <w:szCs w:val="21"/>
                      <w:vertAlign w:val="superscript"/>
                    </w:rPr>
                    <w:t>3</w:t>
                  </w:r>
                </w:p>
              </w:tc>
              <w:tc>
                <w:tcPr>
                  <w:tcW w:w="3312" w:type="dxa"/>
                  <w:vAlign w:val="center"/>
                </w:tcPr>
                <w:p w:rsidR="00BE1E84" w:rsidRDefault="00BE1E84" w:rsidP="00301490">
                  <w:pPr>
                    <w:jc w:val="center"/>
                    <w:rPr>
                      <w:b/>
                      <w:color w:val="00B050"/>
                      <w:szCs w:val="21"/>
                    </w:rPr>
                  </w:pPr>
                  <w:r>
                    <w:rPr>
                      <w:rFonts w:hint="eastAsia"/>
                      <w:b/>
                      <w:color w:val="00B050"/>
                      <w:szCs w:val="21"/>
                    </w:rPr>
                    <w:t>—</w:t>
                  </w:r>
                </w:p>
              </w:tc>
            </w:tr>
            <w:tr w:rsidR="00BE1E84" w:rsidTr="00BE1E84">
              <w:trPr>
                <w:trHeight w:hRule="exact" w:val="397"/>
                <w:jc w:val="center"/>
              </w:trPr>
              <w:tc>
                <w:tcPr>
                  <w:tcW w:w="947" w:type="dxa"/>
                  <w:vAlign w:val="center"/>
                </w:tcPr>
                <w:p w:rsidR="00BE1E84" w:rsidRDefault="00BE1E84" w:rsidP="00301490">
                  <w:pPr>
                    <w:jc w:val="center"/>
                    <w:rPr>
                      <w:color w:val="FF0000"/>
                      <w:szCs w:val="21"/>
                    </w:rPr>
                  </w:pPr>
                  <w:r>
                    <w:rPr>
                      <w:rFonts w:hint="eastAsia"/>
                      <w:color w:val="FF0000"/>
                      <w:szCs w:val="21"/>
                    </w:rPr>
                    <w:t>9</w:t>
                  </w:r>
                </w:p>
              </w:tc>
              <w:tc>
                <w:tcPr>
                  <w:tcW w:w="1338" w:type="dxa"/>
                  <w:vAlign w:val="center"/>
                </w:tcPr>
                <w:p w:rsidR="00BE1E84" w:rsidRDefault="00BE1E84" w:rsidP="00301490">
                  <w:pPr>
                    <w:jc w:val="center"/>
                    <w:rPr>
                      <w:color w:val="FF0000"/>
                      <w:szCs w:val="21"/>
                    </w:rPr>
                  </w:pPr>
                  <w:r>
                    <w:rPr>
                      <w:rFonts w:hint="eastAsia"/>
                      <w:color w:val="FF0000"/>
                      <w:szCs w:val="21"/>
                    </w:rPr>
                    <w:t>H</w:t>
                  </w:r>
                  <w:r>
                    <w:rPr>
                      <w:rFonts w:hint="eastAsia"/>
                      <w:color w:val="FF0000"/>
                      <w:szCs w:val="21"/>
                      <w:vertAlign w:val="subscript"/>
                    </w:rPr>
                    <w:t>2</w:t>
                  </w:r>
                  <w:r>
                    <w:rPr>
                      <w:rFonts w:hint="eastAsia"/>
                      <w:color w:val="FF0000"/>
                      <w:szCs w:val="21"/>
                    </w:rPr>
                    <w:t>S</w:t>
                  </w:r>
                </w:p>
              </w:tc>
              <w:tc>
                <w:tcPr>
                  <w:tcW w:w="2424" w:type="dxa"/>
                  <w:vAlign w:val="center"/>
                </w:tcPr>
                <w:p w:rsidR="00BE1E84" w:rsidRDefault="00BE1E84" w:rsidP="00301490">
                  <w:pPr>
                    <w:jc w:val="center"/>
                    <w:rPr>
                      <w:color w:val="FF0000"/>
                      <w:szCs w:val="21"/>
                    </w:rPr>
                  </w:pPr>
                  <w:r>
                    <w:rPr>
                      <w:rFonts w:hint="eastAsia"/>
                      <w:color w:val="FF0000"/>
                      <w:szCs w:val="21"/>
                    </w:rPr>
                    <w:t>10</w:t>
                  </w:r>
                  <w:r>
                    <w:rPr>
                      <w:bCs/>
                      <w:color w:val="FF0000"/>
                      <w:szCs w:val="21"/>
                    </w:rPr>
                    <w:t>ug/m</w:t>
                  </w:r>
                  <w:r>
                    <w:rPr>
                      <w:bCs/>
                      <w:color w:val="FF0000"/>
                      <w:szCs w:val="21"/>
                      <w:vertAlign w:val="superscript"/>
                    </w:rPr>
                    <w:t>3</w:t>
                  </w:r>
                </w:p>
              </w:tc>
              <w:tc>
                <w:tcPr>
                  <w:tcW w:w="3312" w:type="dxa"/>
                  <w:vAlign w:val="center"/>
                </w:tcPr>
                <w:p w:rsidR="00BE1E84" w:rsidRDefault="00BE1E84" w:rsidP="00301490">
                  <w:pPr>
                    <w:jc w:val="center"/>
                    <w:rPr>
                      <w:b/>
                      <w:color w:val="00B050"/>
                      <w:szCs w:val="21"/>
                    </w:rPr>
                  </w:pPr>
                  <w:r>
                    <w:rPr>
                      <w:rFonts w:hint="eastAsia"/>
                      <w:b/>
                      <w:color w:val="00B050"/>
                      <w:szCs w:val="21"/>
                    </w:rPr>
                    <w:t>—</w:t>
                  </w:r>
                </w:p>
              </w:tc>
            </w:tr>
          </w:tbl>
          <w:p w:rsidR="00EE087A" w:rsidRPr="001E633F" w:rsidRDefault="00EE087A">
            <w:pPr>
              <w:spacing w:line="360" w:lineRule="auto"/>
              <w:ind w:firstLineChars="200" w:firstLine="480"/>
              <w:rPr>
                <w:color w:val="000000"/>
                <w:sz w:val="24"/>
              </w:rPr>
            </w:pPr>
            <w:r w:rsidRPr="001E633F">
              <w:rPr>
                <w:color w:val="000000"/>
                <w:sz w:val="24"/>
              </w:rPr>
              <w:t>（</w:t>
            </w:r>
            <w:r w:rsidRPr="001E633F">
              <w:rPr>
                <w:color w:val="000000"/>
                <w:sz w:val="24"/>
              </w:rPr>
              <w:t>2</w:t>
            </w:r>
            <w:r w:rsidRPr="001E633F">
              <w:rPr>
                <w:color w:val="000000"/>
                <w:sz w:val="24"/>
              </w:rPr>
              <w:t>）水环境</w:t>
            </w:r>
          </w:p>
          <w:p w:rsidR="00EE087A" w:rsidRPr="001E633F" w:rsidRDefault="00EE087A">
            <w:pPr>
              <w:spacing w:line="360" w:lineRule="auto"/>
              <w:ind w:firstLineChars="200" w:firstLine="480"/>
              <w:rPr>
                <w:color w:val="000000"/>
                <w:sz w:val="24"/>
                <w:szCs w:val="22"/>
              </w:rPr>
            </w:pPr>
            <w:r w:rsidRPr="001E633F">
              <w:rPr>
                <w:color w:val="000000"/>
                <w:sz w:val="24"/>
                <w:szCs w:val="22"/>
              </w:rPr>
              <w:t>地表水执行《地表水环境质量标准》（</w:t>
            </w:r>
            <w:r w:rsidRPr="001E633F">
              <w:rPr>
                <w:color w:val="000000"/>
                <w:sz w:val="24"/>
                <w:szCs w:val="22"/>
              </w:rPr>
              <w:t>GB3838-2002</w:t>
            </w:r>
            <w:r w:rsidRPr="001E633F">
              <w:rPr>
                <w:color w:val="000000"/>
                <w:sz w:val="24"/>
                <w:szCs w:val="22"/>
              </w:rPr>
              <w:t>）</w:t>
            </w:r>
            <w:r w:rsidRPr="001E633F">
              <w:rPr>
                <w:rFonts w:ascii="宋体" w:hAnsi="宋体" w:cs="宋体" w:hint="eastAsia"/>
                <w:color w:val="000000"/>
                <w:sz w:val="24"/>
                <w:szCs w:val="22"/>
              </w:rPr>
              <w:t>Ⅲ</w:t>
            </w:r>
            <w:r w:rsidRPr="001E633F">
              <w:rPr>
                <w:color w:val="000000"/>
                <w:sz w:val="24"/>
                <w:szCs w:val="22"/>
              </w:rPr>
              <w:t>类水域标准，标准值见表</w:t>
            </w:r>
            <w:r w:rsidRPr="001E633F">
              <w:rPr>
                <w:color w:val="000000"/>
                <w:sz w:val="24"/>
                <w:szCs w:val="22"/>
              </w:rPr>
              <w:t>4-</w:t>
            </w:r>
            <w:r w:rsidR="006C772E">
              <w:rPr>
                <w:rFonts w:hint="eastAsia"/>
                <w:color w:val="000000"/>
                <w:sz w:val="24"/>
                <w:szCs w:val="22"/>
              </w:rPr>
              <w:t>2</w:t>
            </w:r>
            <w:r w:rsidRPr="001E633F">
              <w:rPr>
                <w:color w:val="000000"/>
                <w:sz w:val="24"/>
                <w:szCs w:val="22"/>
              </w:rPr>
              <w:t>。</w:t>
            </w:r>
          </w:p>
          <w:p w:rsidR="00EE087A" w:rsidRPr="001E633F" w:rsidRDefault="00EE087A">
            <w:pPr>
              <w:spacing w:line="360" w:lineRule="auto"/>
              <w:jc w:val="center"/>
              <w:rPr>
                <w:b/>
                <w:color w:val="000000"/>
                <w:szCs w:val="22"/>
              </w:rPr>
            </w:pPr>
            <w:r w:rsidRPr="001E633F">
              <w:rPr>
                <w:b/>
                <w:color w:val="000000"/>
                <w:szCs w:val="22"/>
              </w:rPr>
              <w:t>表</w:t>
            </w:r>
            <w:r w:rsidRPr="001E633F">
              <w:rPr>
                <w:b/>
                <w:color w:val="000000"/>
                <w:szCs w:val="22"/>
              </w:rPr>
              <w:t>4-</w:t>
            </w:r>
            <w:r w:rsidR="006C772E">
              <w:rPr>
                <w:rFonts w:hint="eastAsia"/>
                <w:b/>
                <w:color w:val="000000"/>
                <w:szCs w:val="22"/>
              </w:rPr>
              <w:t>2</w:t>
            </w:r>
            <w:r w:rsidRPr="001E633F">
              <w:rPr>
                <w:b/>
                <w:color w:val="000000"/>
                <w:szCs w:val="22"/>
              </w:rPr>
              <w:t>地表水质评价标准单位：</w:t>
            </w:r>
            <w:r w:rsidRPr="001E633F">
              <w:rPr>
                <w:b/>
                <w:color w:val="000000"/>
                <w:szCs w:val="22"/>
              </w:rPr>
              <w:t>mg/L</w:t>
            </w:r>
          </w:p>
          <w:tbl>
            <w:tblPr>
              <w:tblW w:w="8030" w:type="dxa"/>
              <w:tblBorders>
                <w:top w:val="single" w:sz="12" w:space="0" w:color="auto"/>
                <w:bottom w:val="single" w:sz="12" w:space="0" w:color="auto"/>
                <w:insideH w:val="single" w:sz="6" w:space="0" w:color="auto"/>
                <w:insideV w:val="single" w:sz="6" w:space="0" w:color="auto"/>
              </w:tblBorders>
              <w:tblLayout w:type="fixed"/>
              <w:tblLook w:val="0000"/>
            </w:tblPr>
            <w:tblGrid>
              <w:gridCol w:w="915"/>
              <w:gridCol w:w="2954"/>
              <w:gridCol w:w="1367"/>
              <w:gridCol w:w="2794"/>
            </w:tblGrid>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序号</w:t>
                  </w:r>
                </w:p>
              </w:tc>
              <w:tc>
                <w:tcPr>
                  <w:tcW w:w="4321" w:type="dxa"/>
                  <w:gridSpan w:val="2"/>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项目</w:t>
                  </w:r>
                </w:p>
              </w:tc>
              <w:tc>
                <w:tcPr>
                  <w:tcW w:w="2794" w:type="dxa"/>
                  <w:vAlign w:val="center"/>
                </w:tcPr>
                <w:p w:rsidR="00EE087A" w:rsidRPr="001E633F" w:rsidRDefault="00EE087A" w:rsidP="00EF4369">
                  <w:pPr>
                    <w:spacing w:line="280" w:lineRule="exact"/>
                    <w:jc w:val="center"/>
                    <w:rPr>
                      <w:b/>
                      <w:color w:val="000000"/>
                      <w:szCs w:val="22"/>
                    </w:rPr>
                  </w:pPr>
                  <w:r w:rsidRPr="001E633F">
                    <w:rPr>
                      <w:color w:val="000000"/>
                      <w:kern w:val="0"/>
                      <w:szCs w:val="20"/>
                    </w:rPr>
                    <w:t>III</w:t>
                  </w:r>
                  <w:r w:rsidRPr="001E633F">
                    <w:rPr>
                      <w:color w:val="000000"/>
                      <w:kern w:val="0"/>
                      <w:szCs w:val="20"/>
                    </w:rPr>
                    <w:t>类</w:t>
                  </w:r>
                </w:p>
              </w:tc>
            </w:tr>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1</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水温（</w:t>
                  </w:r>
                  <w:r w:rsidRPr="001E633F">
                    <w:rPr>
                      <w:rFonts w:ascii="宋体" w:hAnsi="宋体" w:cs="宋体" w:hint="eastAsia"/>
                      <w:color w:val="000000"/>
                      <w:kern w:val="0"/>
                      <w:szCs w:val="20"/>
                    </w:rPr>
                    <w:t>℃</w:t>
                  </w:r>
                  <w:r w:rsidRPr="001E633F">
                    <w:rPr>
                      <w:color w:val="000000"/>
                      <w:kern w:val="0"/>
                      <w:szCs w:val="20"/>
                    </w:rPr>
                    <w:t>）</w:t>
                  </w:r>
                </w:p>
              </w:tc>
              <w:tc>
                <w:tcPr>
                  <w:tcW w:w="1367" w:type="dxa"/>
                  <w:vAlign w:val="center"/>
                </w:tcPr>
                <w:p w:rsidR="00EE087A" w:rsidRPr="001E633F" w:rsidRDefault="00EE087A" w:rsidP="00EF4369">
                  <w:pPr>
                    <w:spacing w:line="280" w:lineRule="exact"/>
                    <w:jc w:val="center"/>
                    <w:rPr>
                      <w:color w:val="000000"/>
                      <w:kern w:val="0"/>
                      <w:szCs w:val="20"/>
                    </w:rPr>
                  </w:pP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人为造成的环境水温变化应限制在：</w:t>
                  </w:r>
                </w:p>
                <w:p w:rsidR="00EE087A" w:rsidRPr="001E633F" w:rsidRDefault="00EE087A" w:rsidP="00EF4369">
                  <w:pPr>
                    <w:spacing w:line="280" w:lineRule="exact"/>
                    <w:jc w:val="center"/>
                    <w:rPr>
                      <w:color w:val="000000"/>
                      <w:kern w:val="0"/>
                      <w:szCs w:val="20"/>
                    </w:rPr>
                  </w:pPr>
                  <w:r w:rsidRPr="001E633F">
                    <w:rPr>
                      <w:color w:val="000000"/>
                      <w:kern w:val="0"/>
                      <w:szCs w:val="20"/>
                    </w:rPr>
                    <w:t>周平均最大温升</w:t>
                  </w:r>
                  <w:r w:rsidRPr="001E633F">
                    <w:rPr>
                      <w:color w:val="000000"/>
                      <w:kern w:val="0"/>
                      <w:szCs w:val="20"/>
                    </w:rPr>
                    <w:t>≤1</w:t>
                  </w:r>
                </w:p>
                <w:p w:rsidR="00EE087A" w:rsidRPr="001E633F" w:rsidRDefault="00EE087A" w:rsidP="00EF4369">
                  <w:pPr>
                    <w:spacing w:line="280" w:lineRule="exact"/>
                    <w:jc w:val="center"/>
                    <w:rPr>
                      <w:color w:val="000000"/>
                      <w:kern w:val="0"/>
                      <w:szCs w:val="20"/>
                    </w:rPr>
                  </w:pPr>
                  <w:r w:rsidRPr="001E633F">
                    <w:rPr>
                      <w:color w:val="000000"/>
                      <w:kern w:val="0"/>
                      <w:szCs w:val="20"/>
                    </w:rPr>
                    <w:t>周平均最大降温</w:t>
                  </w:r>
                  <w:r w:rsidRPr="001E633F">
                    <w:rPr>
                      <w:color w:val="000000"/>
                      <w:kern w:val="0"/>
                      <w:szCs w:val="20"/>
                    </w:rPr>
                    <w:t>≤2</w:t>
                  </w:r>
                </w:p>
              </w:tc>
            </w:tr>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2</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pH</w:t>
                  </w:r>
                  <w:r w:rsidRPr="001E633F">
                    <w:rPr>
                      <w:color w:val="000000"/>
                      <w:kern w:val="0"/>
                      <w:szCs w:val="20"/>
                    </w:rPr>
                    <w:t>值（无量纲）</w:t>
                  </w:r>
                </w:p>
              </w:tc>
              <w:tc>
                <w:tcPr>
                  <w:tcW w:w="1367" w:type="dxa"/>
                  <w:vAlign w:val="center"/>
                </w:tcPr>
                <w:p w:rsidR="00EE087A" w:rsidRPr="001E633F" w:rsidRDefault="00EE087A" w:rsidP="00EF4369">
                  <w:pPr>
                    <w:spacing w:line="280" w:lineRule="exact"/>
                    <w:jc w:val="center"/>
                    <w:rPr>
                      <w:color w:val="000000"/>
                      <w:kern w:val="0"/>
                      <w:szCs w:val="20"/>
                    </w:rPr>
                  </w:pP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6</w:t>
                  </w:r>
                  <w:r w:rsidRPr="001E633F">
                    <w:rPr>
                      <w:color w:val="000000"/>
                      <w:kern w:val="0"/>
                      <w:szCs w:val="20"/>
                    </w:rPr>
                    <w:t>～</w:t>
                  </w:r>
                  <w:r w:rsidRPr="001E633F">
                    <w:rPr>
                      <w:color w:val="000000"/>
                      <w:kern w:val="0"/>
                      <w:szCs w:val="20"/>
                    </w:rPr>
                    <w:t>9</w:t>
                  </w:r>
                </w:p>
              </w:tc>
            </w:tr>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3</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溶解氧</w:t>
                  </w:r>
                </w:p>
              </w:tc>
              <w:tc>
                <w:tcPr>
                  <w:tcW w:w="1367"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5</w:t>
                  </w:r>
                </w:p>
              </w:tc>
            </w:tr>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4</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高锰酸盐指数</w:t>
                  </w:r>
                </w:p>
              </w:tc>
              <w:tc>
                <w:tcPr>
                  <w:tcW w:w="1367"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6</w:t>
                  </w:r>
                </w:p>
              </w:tc>
            </w:tr>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5</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化学需氧量（</w:t>
                  </w:r>
                  <w:r w:rsidRPr="001E633F">
                    <w:rPr>
                      <w:color w:val="000000"/>
                      <w:kern w:val="0"/>
                      <w:szCs w:val="20"/>
                    </w:rPr>
                    <w:t>COD</w:t>
                  </w:r>
                  <w:r w:rsidRPr="001E633F">
                    <w:rPr>
                      <w:color w:val="000000"/>
                      <w:kern w:val="0"/>
                      <w:szCs w:val="20"/>
                    </w:rPr>
                    <w:t>）</w:t>
                  </w:r>
                </w:p>
              </w:tc>
              <w:tc>
                <w:tcPr>
                  <w:tcW w:w="1367"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20</w:t>
                  </w:r>
                </w:p>
              </w:tc>
            </w:tr>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6</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五日生化需氧量（</w:t>
                  </w:r>
                  <w:r w:rsidRPr="001E633F">
                    <w:rPr>
                      <w:color w:val="000000"/>
                      <w:kern w:val="0"/>
                      <w:szCs w:val="20"/>
                    </w:rPr>
                    <w:t>BOD</w:t>
                  </w:r>
                  <w:r w:rsidRPr="001E633F">
                    <w:rPr>
                      <w:color w:val="000000"/>
                      <w:kern w:val="0"/>
                      <w:szCs w:val="20"/>
                      <w:vertAlign w:val="subscript"/>
                    </w:rPr>
                    <w:t>5</w:t>
                  </w:r>
                  <w:r w:rsidRPr="001E633F">
                    <w:rPr>
                      <w:color w:val="000000"/>
                      <w:kern w:val="0"/>
                      <w:szCs w:val="20"/>
                    </w:rPr>
                    <w:t>）</w:t>
                  </w:r>
                </w:p>
              </w:tc>
              <w:tc>
                <w:tcPr>
                  <w:tcW w:w="1367"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4</w:t>
                  </w:r>
                </w:p>
              </w:tc>
            </w:tr>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7</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氨氮（</w:t>
                  </w:r>
                  <w:r w:rsidRPr="001E633F">
                    <w:rPr>
                      <w:color w:val="000000"/>
                      <w:kern w:val="0"/>
                      <w:szCs w:val="20"/>
                    </w:rPr>
                    <w:t>NH</w:t>
                  </w:r>
                  <w:r w:rsidRPr="001E633F">
                    <w:rPr>
                      <w:color w:val="000000"/>
                      <w:kern w:val="0"/>
                      <w:szCs w:val="20"/>
                      <w:vertAlign w:val="subscript"/>
                    </w:rPr>
                    <w:t>3</w:t>
                  </w:r>
                  <w:r w:rsidRPr="001E633F">
                    <w:rPr>
                      <w:color w:val="000000"/>
                      <w:kern w:val="0"/>
                      <w:szCs w:val="20"/>
                    </w:rPr>
                    <w:t>-N</w:t>
                  </w:r>
                  <w:r w:rsidRPr="001E633F">
                    <w:rPr>
                      <w:color w:val="000000"/>
                      <w:kern w:val="0"/>
                      <w:szCs w:val="20"/>
                    </w:rPr>
                    <w:t>）</w:t>
                  </w:r>
                </w:p>
              </w:tc>
              <w:tc>
                <w:tcPr>
                  <w:tcW w:w="1367"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1.0</w:t>
                  </w:r>
                </w:p>
              </w:tc>
            </w:tr>
            <w:tr w:rsidR="00EE087A" w:rsidRPr="001E633F" w:rsidTr="00BE1E84">
              <w:trPr>
                <w:trHeight w:val="79"/>
              </w:trPr>
              <w:tc>
                <w:tcPr>
                  <w:tcW w:w="915"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8</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总磷（以</w:t>
                  </w:r>
                  <w:r w:rsidRPr="001E633F">
                    <w:rPr>
                      <w:color w:val="000000"/>
                      <w:kern w:val="0"/>
                      <w:szCs w:val="20"/>
                    </w:rPr>
                    <w:t>P</w:t>
                  </w:r>
                  <w:r w:rsidRPr="001E633F">
                    <w:rPr>
                      <w:color w:val="000000"/>
                      <w:kern w:val="0"/>
                      <w:szCs w:val="20"/>
                    </w:rPr>
                    <w:t>计）</w:t>
                  </w:r>
                </w:p>
              </w:tc>
              <w:tc>
                <w:tcPr>
                  <w:tcW w:w="1367"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0.2</w:t>
                  </w:r>
                  <w:r w:rsidRPr="001E633F">
                    <w:rPr>
                      <w:color w:val="000000"/>
                      <w:kern w:val="0"/>
                      <w:szCs w:val="20"/>
                    </w:rPr>
                    <w:t>（湖、库，</w:t>
                  </w:r>
                  <w:r w:rsidRPr="001E633F">
                    <w:rPr>
                      <w:color w:val="000000"/>
                      <w:kern w:val="0"/>
                      <w:szCs w:val="20"/>
                    </w:rPr>
                    <w:t>0.05</w:t>
                  </w:r>
                  <w:r w:rsidRPr="001E633F">
                    <w:rPr>
                      <w:color w:val="000000"/>
                      <w:kern w:val="0"/>
                      <w:szCs w:val="20"/>
                    </w:rPr>
                    <w:t>）</w:t>
                  </w:r>
                </w:p>
              </w:tc>
            </w:tr>
            <w:tr w:rsidR="00EE087A" w:rsidRPr="001E633F" w:rsidTr="00BE1E84">
              <w:trPr>
                <w:trHeight w:val="79"/>
              </w:trPr>
              <w:tc>
                <w:tcPr>
                  <w:tcW w:w="915" w:type="dxa"/>
                  <w:vAlign w:val="center"/>
                </w:tcPr>
                <w:p w:rsidR="00EE087A" w:rsidRPr="001E633F" w:rsidRDefault="00BE1E84" w:rsidP="00EF4369">
                  <w:pPr>
                    <w:spacing w:line="280" w:lineRule="exact"/>
                    <w:jc w:val="center"/>
                    <w:rPr>
                      <w:color w:val="000000"/>
                      <w:kern w:val="0"/>
                      <w:szCs w:val="20"/>
                    </w:rPr>
                  </w:pPr>
                  <w:r>
                    <w:rPr>
                      <w:rFonts w:hint="eastAsia"/>
                      <w:color w:val="000000"/>
                      <w:kern w:val="0"/>
                      <w:szCs w:val="20"/>
                    </w:rPr>
                    <w:t>9</w:t>
                  </w:r>
                </w:p>
              </w:tc>
              <w:tc>
                <w:tcPr>
                  <w:tcW w:w="295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铜</w:t>
                  </w:r>
                </w:p>
              </w:tc>
              <w:tc>
                <w:tcPr>
                  <w:tcW w:w="1367"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EE087A" w:rsidRPr="001E633F" w:rsidRDefault="00EE087A" w:rsidP="00EF4369">
                  <w:pPr>
                    <w:spacing w:line="280" w:lineRule="exact"/>
                    <w:jc w:val="center"/>
                    <w:rPr>
                      <w:color w:val="000000"/>
                      <w:kern w:val="0"/>
                      <w:szCs w:val="20"/>
                    </w:rPr>
                  </w:pPr>
                  <w:r w:rsidRPr="001E633F">
                    <w:rPr>
                      <w:color w:val="000000"/>
                      <w:kern w:val="0"/>
                      <w:szCs w:val="20"/>
                    </w:rPr>
                    <w:t>1.0</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10</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锌</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1.0</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11</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氟化物（以</w:t>
                  </w:r>
                  <w:r w:rsidRPr="001E633F">
                    <w:rPr>
                      <w:color w:val="000000"/>
                      <w:kern w:val="0"/>
                      <w:szCs w:val="20"/>
                    </w:rPr>
                    <w:t>F</w:t>
                  </w:r>
                  <w:r w:rsidRPr="001E633F">
                    <w:rPr>
                      <w:color w:val="000000"/>
                      <w:kern w:val="0"/>
                      <w:szCs w:val="20"/>
                      <w:vertAlign w:val="superscript"/>
                    </w:rPr>
                    <w:t>-</w:t>
                  </w:r>
                  <w:r w:rsidRPr="001E633F">
                    <w:rPr>
                      <w:color w:val="000000"/>
                      <w:kern w:val="0"/>
                      <w:szCs w:val="20"/>
                    </w:rPr>
                    <w:t>计）</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1.0</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12</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硒</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0.01</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13</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砷</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0.05</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lastRenderedPageBreak/>
                    <w:t>14</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汞</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0.0001</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15</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镉</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0.005</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16</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铬（六价）</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0.05</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17</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铅</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0.05</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18</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氰化物</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0.2</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19</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挥发酚</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0.005</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20</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石油类</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0.05</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21</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阴离子表面活性剂</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0.2</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22</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硫化物</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0.2</w:t>
                  </w:r>
                </w:p>
              </w:tc>
            </w:tr>
            <w:tr w:rsidR="00BE1E84" w:rsidRPr="001E633F" w:rsidTr="00BE1E84">
              <w:trPr>
                <w:trHeight w:val="79"/>
              </w:trPr>
              <w:tc>
                <w:tcPr>
                  <w:tcW w:w="915" w:type="dxa"/>
                  <w:vAlign w:val="center"/>
                </w:tcPr>
                <w:p w:rsidR="00BE1E84" w:rsidRPr="001E633F" w:rsidRDefault="00BE1E84" w:rsidP="00301490">
                  <w:pPr>
                    <w:spacing w:line="280" w:lineRule="exact"/>
                    <w:jc w:val="center"/>
                    <w:rPr>
                      <w:color w:val="000000"/>
                      <w:kern w:val="0"/>
                      <w:szCs w:val="20"/>
                    </w:rPr>
                  </w:pPr>
                  <w:r w:rsidRPr="001E633F">
                    <w:rPr>
                      <w:color w:val="000000"/>
                      <w:kern w:val="0"/>
                      <w:szCs w:val="20"/>
                    </w:rPr>
                    <w:t>23</w:t>
                  </w:r>
                </w:p>
              </w:tc>
              <w:tc>
                <w:tcPr>
                  <w:tcW w:w="295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粪大肠菌群（个</w:t>
                  </w:r>
                  <w:r w:rsidRPr="001E633F">
                    <w:rPr>
                      <w:color w:val="000000"/>
                      <w:kern w:val="0"/>
                      <w:szCs w:val="20"/>
                    </w:rPr>
                    <w:t>/L</w:t>
                  </w:r>
                  <w:r w:rsidRPr="001E633F">
                    <w:rPr>
                      <w:color w:val="000000"/>
                      <w:kern w:val="0"/>
                      <w:szCs w:val="20"/>
                    </w:rPr>
                    <w:t>）</w:t>
                  </w:r>
                </w:p>
              </w:tc>
              <w:tc>
                <w:tcPr>
                  <w:tcW w:w="1367"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w:t>
                  </w:r>
                </w:p>
              </w:tc>
              <w:tc>
                <w:tcPr>
                  <w:tcW w:w="2794" w:type="dxa"/>
                  <w:vAlign w:val="center"/>
                </w:tcPr>
                <w:p w:rsidR="00BE1E84" w:rsidRPr="001E633F" w:rsidRDefault="00BE1E84" w:rsidP="00EF4369">
                  <w:pPr>
                    <w:spacing w:line="280" w:lineRule="exact"/>
                    <w:jc w:val="center"/>
                    <w:rPr>
                      <w:color w:val="000000"/>
                      <w:kern w:val="0"/>
                      <w:szCs w:val="20"/>
                    </w:rPr>
                  </w:pPr>
                  <w:r w:rsidRPr="001E633F">
                    <w:rPr>
                      <w:color w:val="000000"/>
                      <w:kern w:val="0"/>
                      <w:szCs w:val="20"/>
                    </w:rPr>
                    <w:t>10000</w:t>
                  </w:r>
                </w:p>
              </w:tc>
            </w:tr>
          </w:tbl>
          <w:p w:rsidR="00EE087A" w:rsidRPr="001E633F" w:rsidRDefault="00EE087A">
            <w:pPr>
              <w:spacing w:line="360" w:lineRule="auto"/>
              <w:ind w:firstLine="480"/>
              <w:rPr>
                <w:color w:val="000000"/>
                <w:sz w:val="24"/>
              </w:rPr>
            </w:pPr>
            <w:r w:rsidRPr="001E633F">
              <w:rPr>
                <w:color w:val="000000"/>
                <w:sz w:val="24"/>
              </w:rPr>
              <w:t>（</w:t>
            </w:r>
            <w:r w:rsidRPr="001E633F">
              <w:rPr>
                <w:color w:val="000000"/>
                <w:sz w:val="24"/>
              </w:rPr>
              <w:t>3</w:t>
            </w:r>
            <w:r w:rsidRPr="001E633F">
              <w:rPr>
                <w:color w:val="000000"/>
                <w:sz w:val="24"/>
              </w:rPr>
              <w:t>）声环境</w:t>
            </w:r>
          </w:p>
          <w:p w:rsidR="00EE087A" w:rsidRPr="001E633F" w:rsidRDefault="00EE087A">
            <w:pPr>
              <w:spacing w:line="360" w:lineRule="auto"/>
              <w:ind w:firstLine="480"/>
              <w:rPr>
                <w:color w:val="000000"/>
                <w:sz w:val="24"/>
              </w:rPr>
            </w:pPr>
            <w:r w:rsidRPr="001E633F">
              <w:rPr>
                <w:color w:val="000000"/>
                <w:kern w:val="0"/>
                <w:sz w:val="24"/>
                <w:szCs w:val="28"/>
              </w:rPr>
              <w:t>本项目场界</w:t>
            </w:r>
            <w:r w:rsidRPr="001E633F">
              <w:rPr>
                <w:color w:val="000000"/>
                <w:sz w:val="24"/>
              </w:rPr>
              <w:t>环境噪声执行《声环境质量标准》（</w:t>
            </w:r>
            <w:r w:rsidRPr="001E633F">
              <w:rPr>
                <w:color w:val="000000"/>
                <w:sz w:val="24"/>
              </w:rPr>
              <w:t>GB3096-2008</w:t>
            </w:r>
            <w:r w:rsidRPr="001E633F">
              <w:rPr>
                <w:color w:val="000000"/>
                <w:sz w:val="24"/>
              </w:rPr>
              <w:t>）</w:t>
            </w:r>
            <w:r w:rsidRPr="001E633F">
              <w:rPr>
                <w:color w:val="000000"/>
                <w:sz w:val="24"/>
              </w:rPr>
              <w:t>2</w:t>
            </w:r>
            <w:r w:rsidRPr="001E633F">
              <w:rPr>
                <w:color w:val="000000"/>
                <w:sz w:val="24"/>
              </w:rPr>
              <w:t>类区标准，标准见表</w:t>
            </w:r>
            <w:r w:rsidRPr="001E633F">
              <w:rPr>
                <w:color w:val="000000"/>
                <w:sz w:val="24"/>
              </w:rPr>
              <w:t>4-</w:t>
            </w:r>
            <w:r w:rsidR="006C772E">
              <w:rPr>
                <w:rFonts w:hint="eastAsia"/>
                <w:color w:val="000000"/>
                <w:sz w:val="24"/>
              </w:rPr>
              <w:t>3</w:t>
            </w:r>
            <w:r w:rsidRPr="001E633F">
              <w:rPr>
                <w:color w:val="000000"/>
                <w:sz w:val="24"/>
              </w:rPr>
              <w:t>。</w:t>
            </w:r>
          </w:p>
          <w:p w:rsidR="00EE087A" w:rsidRPr="001E633F" w:rsidRDefault="00EE087A">
            <w:pPr>
              <w:spacing w:line="360" w:lineRule="auto"/>
              <w:jc w:val="center"/>
              <w:rPr>
                <w:b/>
                <w:color w:val="000000"/>
                <w:kern w:val="0"/>
                <w:szCs w:val="20"/>
              </w:rPr>
            </w:pPr>
            <w:r w:rsidRPr="001E633F">
              <w:rPr>
                <w:b/>
                <w:color w:val="000000"/>
                <w:kern w:val="0"/>
                <w:szCs w:val="20"/>
              </w:rPr>
              <w:t>表</w:t>
            </w:r>
            <w:r w:rsidRPr="001E633F">
              <w:rPr>
                <w:b/>
                <w:color w:val="000000"/>
                <w:kern w:val="0"/>
                <w:szCs w:val="20"/>
              </w:rPr>
              <w:t>4-</w:t>
            </w:r>
            <w:r w:rsidR="006C772E">
              <w:rPr>
                <w:rFonts w:hint="eastAsia"/>
                <w:b/>
                <w:color w:val="000000"/>
                <w:kern w:val="0"/>
                <w:szCs w:val="20"/>
              </w:rPr>
              <w:t>3</w:t>
            </w:r>
            <w:r w:rsidRPr="001E633F">
              <w:rPr>
                <w:b/>
                <w:color w:val="000000"/>
                <w:kern w:val="0"/>
                <w:szCs w:val="20"/>
              </w:rPr>
              <w:t>声环境质量标准单位：</w:t>
            </w:r>
            <w:r w:rsidRPr="001E633F">
              <w:rPr>
                <w:b/>
                <w:color w:val="000000"/>
                <w:kern w:val="0"/>
                <w:szCs w:val="20"/>
              </w:rPr>
              <w:t>dB(A)</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003"/>
              <w:gridCol w:w="2003"/>
              <w:gridCol w:w="2003"/>
              <w:gridCol w:w="2003"/>
            </w:tblGrid>
            <w:tr w:rsidR="00EE087A" w:rsidRPr="001E633F" w:rsidTr="001E594C">
              <w:trPr>
                <w:trHeight w:val="125"/>
              </w:trPr>
              <w:tc>
                <w:tcPr>
                  <w:tcW w:w="2003" w:type="dxa"/>
                  <w:vAlign w:val="center"/>
                </w:tcPr>
                <w:p w:rsidR="00EE087A" w:rsidRPr="001E633F" w:rsidRDefault="00EE087A">
                  <w:pPr>
                    <w:spacing w:line="360" w:lineRule="auto"/>
                    <w:jc w:val="center"/>
                    <w:rPr>
                      <w:color w:val="000000"/>
                      <w:szCs w:val="21"/>
                    </w:rPr>
                  </w:pPr>
                  <w:r w:rsidRPr="001E633F">
                    <w:rPr>
                      <w:color w:val="000000"/>
                      <w:szCs w:val="21"/>
                    </w:rPr>
                    <w:t>方位</w:t>
                  </w:r>
                </w:p>
              </w:tc>
              <w:tc>
                <w:tcPr>
                  <w:tcW w:w="2003" w:type="dxa"/>
                  <w:vAlign w:val="center"/>
                </w:tcPr>
                <w:p w:rsidR="00EE087A" w:rsidRPr="001E633F" w:rsidRDefault="00EE087A">
                  <w:pPr>
                    <w:pStyle w:val="af2"/>
                    <w:rPr>
                      <w:color w:val="000000"/>
                      <w:sz w:val="21"/>
                      <w:szCs w:val="21"/>
                    </w:rPr>
                  </w:pPr>
                  <w:r w:rsidRPr="001E633F">
                    <w:rPr>
                      <w:color w:val="000000"/>
                      <w:sz w:val="21"/>
                      <w:szCs w:val="21"/>
                    </w:rPr>
                    <w:t>类别</w:t>
                  </w:r>
                </w:p>
              </w:tc>
              <w:tc>
                <w:tcPr>
                  <w:tcW w:w="2003" w:type="dxa"/>
                  <w:vAlign w:val="center"/>
                </w:tcPr>
                <w:p w:rsidR="00EE087A" w:rsidRPr="001E633F" w:rsidRDefault="00EE087A">
                  <w:pPr>
                    <w:pStyle w:val="af2"/>
                    <w:rPr>
                      <w:color w:val="000000"/>
                      <w:sz w:val="21"/>
                      <w:szCs w:val="21"/>
                    </w:rPr>
                  </w:pPr>
                  <w:r w:rsidRPr="001E633F">
                    <w:rPr>
                      <w:color w:val="000000"/>
                      <w:sz w:val="21"/>
                      <w:szCs w:val="21"/>
                    </w:rPr>
                    <w:t>昼间</w:t>
                  </w:r>
                </w:p>
              </w:tc>
              <w:tc>
                <w:tcPr>
                  <w:tcW w:w="2003" w:type="dxa"/>
                  <w:vAlign w:val="center"/>
                </w:tcPr>
                <w:p w:rsidR="00EE087A" w:rsidRPr="001E633F" w:rsidRDefault="00EE087A">
                  <w:pPr>
                    <w:pStyle w:val="af2"/>
                    <w:rPr>
                      <w:color w:val="000000"/>
                      <w:sz w:val="21"/>
                      <w:szCs w:val="21"/>
                    </w:rPr>
                  </w:pPr>
                  <w:r w:rsidRPr="001E633F">
                    <w:rPr>
                      <w:color w:val="000000"/>
                      <w:sz w:val="21"/>
                      <w:szCs w:val="21"/>
                    </w:rPr>
                    <w:t>夜间</w:t>
                  </w:r>
                </w:p>
              </w:tc>
            </w:tr>
            <w:tr w:rsidR="00EE087A" w:rsidRPr="001E633F" w:rsidTr="001E594C">
              <w:trPr>
                <w:trHeight w:val="125"/>
              </w:trPr>
              <w:tc>
                <w:tcPr>
                  <w:tcW w:w="2003" w:type="dxa"/>
                  <w:vAlign w:val="center"/>
                </w:tcPr>
                <w:p w:rsidR="00EE087A" w:rsidRPr="001E633F" w:rsidRDefault="00EE087A">
                  <w:pPr>
                    <w:spacing w:line="360" w:lineRule="auto"/>
                    <w:jc w:val="center"/>
                    <w:rPr>
                      <w:color w:val="000000"/>
                      <w:szCs w:val="21"/>
                    </w:rPr>
                  </w:pPr>
                  <w:r w:rsidRPr="001E633F">
                    <w:rPr>
                      <w:color w:val="000000"/>
                      <w:szCs w:val="21"/>
                    </w:rPr>
                    <w:t>场界</w:t>
                  </w:r>
                </w:p>
              </w:tc>
              <w:tc>
                <w:tcPr>
                  <w:tcW w:w="2003" w:type="dxa"/>
                  <w:vAlign w:val="center"/>
                </w:tcPr>
                <w:p w:rsidR="00EE087A" w:rsidRPr="001E633F" w:rsidRDefault="00EE087A">
                  <w:pPr>
                    <w:pStyle w:val="af2"/>
                    <w:rPr>
                      <w:color w:val="000000"/>
                      <w:sz w:val="21"/>
                      <w:szCs w:val="21"/>
                    </w:rPr>
                  </w:pPr>
                  <w:r w:rsidRPr="001E633F">
                    <w:rPr>
                      <w:color w:val="000000"/>
                      <w:sz w:val="21"/>
                      <w:szCs w:val="21"/>
                    </w:rPr>
                    <w:t>2</w:t>
                  </w:r>
                </w:p>
              </w:tc>
              <w:tc>
                <w:tcPr>
                  <w:tcW w:w="2003" w:type="dxa"/>
                  <w:vAlign w:val="center"/>
                </w:tcPr>
                <w:p w:rsidR="00EE087A" w:rsidRPr="001E633F" w:rsidRDefault="00EE087A">
                  <w:pPr>
                    <w:pStyle w:val="af2"/>
                    <w:rPr>
                      <w:color w:val="000000"/>
                      <w:sz w:val="21"/>
                      <w:szCs w:val="21"/>
                    </w:rPr>
                  </w:pPr>
                  <w:r w:rsidRPr="001E633F">
                    <w:rPr>
                      <w:color w:val="000000"/>
                      <w:sz w:val="21"/>
                      <w:szCs w:val="21"/>
                    </w:rPr>
                    <w:t>60</w:t>
                  </w:r>
                </w:p>
              </w:tc>
              <w:tc>
                <w:tcPr>
                  <w:tcW w:w="2003" w:type="dxa"/>
                  <w:vAlign w:val="center"/>
                </w:tcPr>
                <w:p w:rsidR="00EE087A" w:rsidRPr="001E633F" w:rsidRDefault="00EE087A">
                  <w:pPr>
                    <w:pStyle w:val="af2"/>
                    <w:rPr>
                      <w:color w:val="000000"/>
                      <w:sz w:val="21"/>
                      <w:szCs w:val="21"/>
                    </w:rPr>
                  </w:pPr>
                  <w:r w:rsidRPr="001E633F">
                    <w:rPr>
                      <w:color w:val="000000"/>
                      <w:sz w:val="21"/>
                      <w:szCs w:val="21"/>
                    </w:rPr>
                    <w:t>50</w:t>
                  </w:r>
                </w:p>
              </w:tc>
            </w:tr>
          </w:tbl>
          <w:p w:rsidR="00EE087A" w:rsidRPr="001E633F" w:rsidRDefault="00EE087A">
            <w:pPr>
              <w:spacing w:line="360" w:lineRule="auto"/>
              <w:rPr>
                <w:color w:val="000000"/>
                <w:sz w:val="28"/>
              </w:rPr>
            </w:pPr>
          </w:p>
        </w:tc>
      </w:tr>
      <w:tr w:rsidR="00EE087A" w:rsidRPr="001E633F" w:rsidTr="00797054">
        <w:trPr>
          <w:trHeight w:val="7361"/>
          <w:jc w:val="center"/>
        </w:trPr>
        <w:tc>
          <w:tcPr>
            <w:tcW w:w="536" w:type="dxa"/>
            <w:vAlign w:val="center"/>
          </w:tcPr>
          <w:p w:rsidR="00EE087A" w:rsidRPr="001E633F" w:rsidRDefault="00EE087A">
            <w:pPr>
              <w:spacing w:line="360" w:lineRule="auto"/>
              <w:rPr>
                <w:b/>
                <w:bCs/>
                <w:color w:val="000000"/>
                <w:sz w:val="28"/>
              </w:rPr>
            </w:pPr>
            <w:r w:rsidRPr="001E633F">
              <w:rPr>
                <w:b/>
                <w:bCs/>
                <w:color w:val="000000"/>
                <w:sz w:val="28"/>
              </w:rPr>
              <w:lastRenderedPageBreak/>
              <w:t>污染物排放标准</w:t>
            </w:r>
          </w:p>
        </w:tc>
        <w:tc>
          <w:tcPr>
            <w:tcW w:w="8240" w:type="dxa"/>
            <w:vAlign w:val="center"/>
          </w:tcPr>
          <w:p w:rsidR="00EE087A" w:rsidRPr="001E633F" w:rsidRDefault="00EE087A">
            <w:pPr>
              <w:spacing w:line="360" w:lineRule="auto"/>
              <w:ind w:firstLineChars="200" w:firstLine="480"/>
              <w:rPr>
                <w:color w:val="000000"/>
                <w:sz w:val="24"/>
              </w:rPr>
            </w:pPr>
            <w:r w:rsidRPr="001E633F">
              <w:rPr>
                <w:color w:val="000000"/>
                <w:sz w:val="24"/>
              </w:rPr>
              <w:t>（</w:t>
            </w:r>
            <w:r w:rsidRPr="001E633F">
              <w:rPr>
                <w:color w:val="000000"/>
                <w:sz w:val="24"/>
              </w:rPr>
              <w:t>1</w:t>
            </w:r>
            <w:r w:rsidRPr="001E633F">
              <w:rPr>
                <w:color w:val="000000"/>
                <w:sz w:val="24"/>
              </w:rPr>
              <w:t>）废水</w:t>
            </w:r>
          </w:p>
          <w:p w:rsidR="00EE087A" w:rsidRPr="001E633F" w:rsidRDefault="00EE087A">
            <w:pPr>
              <w:spacing w:line="360" w:lineRule="auto"/>
              <w:ind w:firstLineChars="200" w:firstLine="480"/>
              <w:rPr>
                <w:color w:val="000000"/>
                <w:sz w:val="24"/>
              </w:rPr>
            </w:pPr>
            <w:r w:rsidRPr="001E633F">
              <w:rPr>
                <w:color w:val="000000"/>
                <w:sz w:val="24"/>
              </w:rPr>
              <w:t>废水执行《医疗机构水污染物排放标准》（</w:t>
            </w:r>
            <w:r w:rsidRPr="001E633F">
              <w:rPr>
                <w:color w:val="000000"/>
                <w:sz w:val="24"/>
              </w:rPr>
              <w:t>GB18466-2005</w:t>
            </w:r>
            <w:r w:rsidRPr="001E633F">
              <w:rPr>
                <w:color w:val="000000"/>
                <w:sz w:val="24"/>
              </w:rPr>
              <w:t>）表</w:t>
            </w:r>
            <w:r w:rsidRPr="001E633F">
              <w:rPr>
                <w:color w:val="000000"/>
                <w:sz w:val="24"/>
              </w:rPr>
              <w:t>2</w:t>
            </w:r>
            <w:r w:rsidRPr="001E633F">
              <w:rPr>
                <w:color w:val="000000"/>
                <w:sz w:val="24"/>
              </w:rPr>
              <w:t>医疗废水预处理标准限值，排放标准值见表</w:t>
            </w:r>
            <w:r w:rsidRPr="001E633F">
              <w:rPr>
                <w:color w:val="000000"/>
                <w:sz w:val="24"/>
              </w:rPr>
              <w:t>4-</w:t>
            </w:r>
            <w:r w:rsidR="006C772E">
              <w:rPr>
                <w:rFonts w:hint="eastAsia"/>
                <w:color w:val="000000"/>
                <w:sz w:val="24"/>
              </w:rPr>
              <w:t>4</w:t>
            </w:r>
            <w:r w:rsidRPr="001E633F">
              <w:rPr>
                <w:rFonts w:hint="eastAsia"/>
                <w:color w:val="000000"/>
                <w:sz w:val="24"/>
              </w:rPr>
              <w:t>，污水</w:t>
            </w:r>
            <w:r w:rsidRPr="001E633F">
              <w:rPr>
                <w:color w:val="000000"/>
                <w:sz w:val="24"/>
              </w:rPr>
              <w:t>处理站恶臭污染物排放浓度</w:t>
            </w:r>
            <w:r w:rsidRPr="001E633F">
              <w:rPr>
                <w:rFonts w:hint="eastAsia"/>
                <w:color w:val="000000"/>
                <w:sz w:val="24"/>
              </w:rPr>
              <w:t>执行</w:t>
            </w:r>
            <w:r w:rsidRPr="001E633F">
              <w:rPr>
                <w:color w:val="000000"/>
                <w:sz w:val="24"/>
              </w:rPr>
              <w:t>《医疗机构水污染物排放标准》（</w:t>
            </w:r>
            <w:r w:rsidRPr="001E633F">
              <w:rPr>
                <w:color w:val="000000"/>
                <w:sz w:val="24"/>
              </w:rPr>
              <w:t>GB18466-2005</w:t>
            </w:r>
            <w:r w:rsidRPr="001E633F">
              <w:rPr>
                <w:color w:val="000000"/>
                <w:sz w:val="24"/>
              </w:rPr>
              <w:t>）表</w:t>
            </w:r>
            <w:r w:rsidRPr="001E633F">
              <w:rPr>
                <w:color w:val="000000"/>
                <w:sz w:val="24"/>
              </w:rPr>
              <w:t>3</w:t>
            </w:r>
            <w:r w:rsidRPr="001E633F">
              <w:rPr>
                <w:rFonts w:hint="eastAsia"/>
                <w:color w:val="000000"/>
                <w:sz w:val="24"/>
              </w:rPr>
              <w:t>大气</w:t>
            </w:r>
            <w:r w:rsidRPr="001E633F">
              <w:rPr>
                <w:color w:val="000000"/>
                <w:sz w:val="24"/>
              </w:rPr>
              <w:t>污染物排放限值，标准</w:t>
            </w:r>
            <w:r w:rsidR="00610E13">
              <w:rPr>
                <w:rFonts w:hint="eastAsia"/>
                <w:color w:val="000000"/>
                <w:sz w:val="24"/>
              </w:rPr>
              <w:t>见</w:t>
            </w:r>
            <w:r w:rsidRPr="001E633F">
              <w:rPr>
                <w:color w:val="000000"/>
                <w:sz w:val="24"/>
              </w:rPr>
              <w:t>表</w:t>
            </w:r>
            <w:r w:rsidRPr="001E633F">
              <w:rPr>
                <w:rFonts w:hint="eastAsia"/>
                <w:color w:val="000000"/>
                <w:sz w:val="24"/>
              </w:rPr>
              <w:t>4-</w:t>
            </w:r>
            <w:r w:rsidR="006C772E">
              <w:rPr>
                <w:rFonts w:hint="eastAsia"/>
                <w:color w:val="000000"/>
                <w:sz w:val="24"/>
              </w:rPr>
              <w:t>5</w:t>
            </w:r>
            <w:r w:rsidRPr="001E633F">
              <w:rPr>
                <w:rFonts w:hint="eastAsia"/>
                <w:color w:val="000000"/>
                <w:sz w:val="24"/>
              </w:rPr>
              <w:t>。</w:t>
            </w:r>
          </w:p>
          <w:p w:rsidR="00EE087A" w:rsidRDefault="00EE087A">
            <w:pPr>
              <w:spacing w:line="360" w:lineRule="auto"/>
              <w:ind w:firstLineChars="200" w:firstLine="422"/>
              <w:rPr>
                <w:b/>
                <w:color w:val="000000"/>
              </w:rPr>
            </w:pPr>
            <w:r w:rsidRPr="001E633F">
              <w:rPr>
                <w:b/>
                <w:color w:val="000000"/>
              </w:rPr>
              <w:t>表</w:t>
            </w:r>
            <w:r w:rsidRPr="001E633F">
              <w:rPr>
                <w:b/>
                <w:color w:val="000000"/>
              </w:rPr>
              <w:t>4-</w:t>
            </w:r>
            <w:r w:rsidR="006C772E">
              <w:rPr>
                <w:rFonts w:hint="eastAsia"/>
                <w:b/>
                <w:color w:val="000000"/>
              </w:rPr>
              <w:t>4</w:t>
            </w:r>
            <w:r w:rsidRPr="001E633F">
              <w:rPr>
                <w:b/>
                <w:color w:val="000000"/>
              </w:rPr>
              <w:t>《医疗机构水污染物排放标准》表</w:t>
            </w:r>
            <w:r w:rsidRPr="001E633F">
              <w:rPr>
                <w:b/>
                <w:color w:val="000000"/>
              </w:rPr>
              <w:t>2</w:t>
            </w:r>
            <w:r w:rsidRPr="001E633F">
              <w:rPr>
                <w:b/>
                <w:color w:val="000000"/>
              </w:rPr>
              <w:t>预处理标准</w:t>
            </w:r>
          </w:p>
          <w:tbl>
            <w:tblPr>
              <w:tblW w:w="8022" w:type="dxa"/>
              <w:tblBorders>
                <w:top w:val="single" w:sz="12" w:space="0" w:color="auto"/>
                <w:bottom w:val="single" w:sz="12" w:space="0" w:color="auto"/>
                <w:insideH w:val="single" w:sz="6" w:space="0" w:color="auto"/>
                <w:insideV w:val="single" w:sz="6" w:space="0" w:color="auto"/>
              </w:tblBorders>
              <w:tblLayout w:type="fixed"/>
              <w:tblLook w:val="0000"/>
            </w:tblPr>
            <w:tblGrid>
              <w:gridCol w:w="1460"/>
              <w:gridCol w:w="3607"/>
              <w:gridCol w:w="2955"/>
            </w:tblGrid>
            <w:tr w:rsidR="00734B70" w:rsidTr="00734B70">
              <w:trPr>
                <w:trHeight w:val="276"/>
              </w:trPr>
              <w:tc>
                <w:tcPr>
                  <w:tcW w:w="1460" w:type="dxa"/>
                </w:tcPr>
                <w:p w:rsidR="00734B70" w:rsidRDefault="00734B70" w:rsidP="00301490">
                  <w:pPr>
                    <w:adjustRightInd w:val="0"/>
                    <w:snapToGrid w:val="0"/>
                    <w:jc w:val="center"/>
                    <w:rPr>
                      <w:b/>
                      <w:color w:val="FF0000"/>
                    </w:rPr>
                  </w:pPr>
                  <w:r>
                    <w:rPr>
                      <w:b/>
                      <w:color w:val="FF0000"/>
                    </w:rPr>
                    <w:t>序号</w:t>
                  </w:r>
                </w:p>
              </w:tc>
              <w:tc>
                <w:tcPr>
                  <w:tcW w:w="3607" w:type="dxa"/>
                </w:tcPr>
                <w:p w:rsidR="00734B70" w:rsidRDefault="00734B70" w:rsidP="00301490">
                  <w:pPr>
                    <w:adjustRightInd w:val="0"/>
                    <w:snapToGrid w:val="0"/>
                    <w:jc w:val="center"/>
                    <w:rPr>
                      <w:b/>
                      <w:color w:val="FF0000"/>
                    </w:rPr>
                  </w:pPr>
                  <w:r>
                    <w:rPr>
                      <w:b/>
                      <w:color w:val="FF0000"/>
                    </w:rPr>
                    <w:t>项目</w:t>
                  </w:r>
                </w:p>
              </w:tc>
              <w:tc>
                <w:tcPr>
                  <w:tcW w:w="2955" w:type="dxa"/>
                </w:tcPr>
                <w:p w:rsidR="00734B70" w:rsidRDefault="00734B70" w:rsidP="00301490">
                  <w:pPr>
                    <w:adjustRightInd w:val="0"/>
                    <w:snapToGrid w:val="0"/>
                    <w:jc w:val="center"/>
                    <w:rPr>
                      <w:b/>
                      <w:color w:val="FF0000"/>
                    </w:rPr>
                  </w:pPr>
                  <w:r>
                    <w:rPr>
                      <w:b/>
                      <w:color w:val="FF0000"/>
                    </w:rPr>
                    <w:t>预处理标准</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1</w:t>
                  </w:r>
                </w:p>
              </w:tc>
              <w:tc>
                <w:tcPr>
                  <w:tcW w:w="3607" w:type="dxa"/>
                </w:tcPr>
                <w:p w:rsidR="00734B70" w:rsidRDefault="00734B70" w:rsidP="00301490">
                  <w:pPr>
                    <w:adjustRightInd w:val="0"/>
                    <w:snapToGrid w:val="0"/>
                    <w:jc w:val="center"/>
                    <w:rPr>
                      <w:color w:val="FF0000"/>
                    </w:rPr>
                  </w:pPr>
                  <w:r>
                    <w:rPr>
                      <w:color w:val="FF0000"/>
                    </w:rPr>
                    <w:t>粪大肠菌群数（</w:t>
                  </w:r>
                  <w:r>
                    <w:rPr>
                      <w:color w:val="FF0000"/>
                    </w:rPr>
                    <w:t>MPN/L</w:t>
                  </w:r>
                  <w:r>
                    <w:rPr>
                      <w:color w:val="FF0000"/>
                    </w:rPr>
                    <w:t>）</w:t>
                  </w:r>
                </w:p>
              </w:tc>
              <w:tc>
                <w:tcPr>
                  <w:tcW w:w="2955" w:type="dxa"/>
                </w:tcPr>
                <w:p w:rsidR="00734B70" w:rsidRDefault="00734B70" w:rsidP="00301490">
                  <w:pPr>
                    <w:adjustRightInd w:val="0"/>
                    <w:snapToGrid w:val="0"/>
                    <w:jc w:val="center"/>
                    <w:rPr>
                      <w:color w:val="FF0000"/>
                    </w:rPr>
                  </w:pPr>
                  <w:r>
                    <w:rPr>
                      <w:color w:val="FF0000"/>
                    </w:rPr>
                    <w:t>5000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2</w:t>
                  </w:r>
                </w:p>
              </w:tc>
              <w:tc>
                <w:tcPr>
                  <w:tcW w:w="3607" w:type="dxa"/>
                </w:tcPr>
                <w:p w:rsidR="00734B70" w:rsidRDefault="00734B70" w:rsidP="00301490">
                  <w:pPr>
                    <w:adjustRightInd w:val="0"/>
                    <w:snapToGrid w:val="0"/>
                    <w:jc w:val="center"/>
                    <w:rPr>
                      <w:color w:val="FF0000"/>
                    </w:rPr>
                  </w:pPr>
                  <w:r>
                    <w:rPr>
                      <w:color w:val="FF0000"/>
                    </w:rPr>
                    <w:t>肠道致病菌</w:t>
                  </w:r>
                </w:p>
              </w:tc>
              <w:tc>
                <w:tcPr>
                  <w:tcW w:w="2955" w:type="dxa"/>
                </w:tcPr>
                <w:p w:rsidR="00734B70" w:rsidRDefault="00734B70" w:rsidP="00301490">
                  <w:pPr>
                    <w:adjustRightInd w:val="0"/>
                    <w:snapToGrid w:val="0"/>
                    <w:jc w:val="center"/>
                    <w:rPr>
                      <w:color w:val="FF0000"/>
                    </w:rPr>
                  </w:pPr>
                  <w:r>
                    <w:rPr>
                      <w:color w:val="FF0000"/>
                    </w:rPr>
                    <w:t>—</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3</w:t>
                  </w:r>
                </w:p>
              </w:tc>
              <w:tc>
                <w:tcPr>
                  <w:tcW w:w="3607" w:type="dxa"/>
                </w:tcPr>
                <w:p w:rsidR="00734B70" w:rsidRDefault="00734B70" w:rsidP="00301490">
                  <w:pPr>
                    <w:adjustRightInd w:val="0"/>
                    <w:snapToGrid w:val="0"/>
                    <w:jc w:val="center"/>
                    <w:rPr>
                      <w:color w:val="FF0000"/>
                    </w:rPr>
                  </w:pPr>
                  <w:r>
                    <w:rPr>
                      <w:color w:val="FF0000"/>
                    </w:rPr>
                    <w:t>肠道病毒</w:t>
                  </w:r>
                </w:p>
              </w:tc>
              <w:tc>
                <w:tcPr>
                  <w:tcW w:w="2955" w:type="dxa"/>
                </w:tcPr>
                <w:p w:rsidR="00734B70" w:rsidRDefault="00734B70" w:rsidP="00301490">
                  <w:pPr>
                    <w:adjustRightInd w:val="0"/>
                    <w:snapToGrid w:val="0"/>
                    <w:jc w:val="center"/>
                    <w:rPr>
                      <w:color w:val="FF0000"/>
                    </w:rPr>
                  </w:pPr>
                  <w:r>
                    <w:rPr>
                      <w:color w:val="FF0000"/>
                    </w:rPr>
                    <w:t>—</w:t>
                  </w:r>
                </w:p>
              </w:tc>
            </w:tr>
            <w:tr w:rsidR="00734B70" w:rsidTr="00734B70">
              <w:trPr>
                <w:trHeight w:val="251"/>
              </w:trPr>
              <w:tc>
                <w:tcPr>
                  <w:tcW w:w="1460" w:type="dxa"/>
                </w:tcPr>
                <w:p w:rsidR="00734B70" w:rsidRDefault="00734B70" w:rsidP="00301490">
                  <w:pPr>
                    <w:adjustRightInd w:val="0"/>
                    <w:snapToGrid w:val="0"/>
                    <w:jc w:val="center"/>
                    <w:rPr>
                      <w:color w:val="FF0000"/>
                    </w:rPr>
                  </w:pPr>
                  <w:r>
                    <w:rPr>
                      <w:color w:val="FF0000"/>
                    </w:rPr>
                    <w:t>4</w:t>
                  </w:r>
                </w:p>
              </w:tc>
              <w:tc>
                <w:tcPr>
                  <w:tcW w:w="3607" w:type="dxa"/>
                </w:tcPr>
                <w:p w:rsidR="00734B70" w:rsidRDefault="00734B70" w:rsidP="00301490">
                  <w:pPr>
                    <w:adjustRightInd w:val="0"/>
                    <w:snapToGrid w:val="0"/>
                    <w:jc w:val="center"/>
                    <w:rPr>
                      <w:color w:val="FF0000"/>
                    </w:rPr>
                  </w:pPr>
                  <w:r>
                    <w:rPr>
                      <w:color w:val="FF0000"/>
                    </w:rPr>
                    <w:t>pH</w:t>
                  </w:r>
                </w:p>
              </w:tc>
              <w:tc>
                <w:tcPr>
                  <w:tcW w:w="2955" w:type="dxa"/>
                </w:tcPr>
                <w:p w:rsidR="00734B70" w:rsidRDefault="00734B70" w:rsidP="00301490">
                  <w:pPr>
                    <w:adjustRightInd w:val="0"/>
                    <w:snapToGrid w:val="0"/>
                    <w:jc w:val="center"/>
                    <w:rPr>
                      <w:color w:val="FF0000"/>
                    </w:rPr>
                  </w:pPr>
                  <w:r>
                    <w:rPr>
                      <w:color w:val="FF0000"/>
                    </w:rPr>
                    <w:t>6~9</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5</w:t>
                  </w:r>
                </w:p>
              </w:tc>
              <w:tc>
                <w:tcPr>
                  <w:tcW w:w="3607" w:type="dxa"/>
                </w:tcPr>
                <w:p w:rsidR="00734B70" w:rsidRDefault="00734B70" w:rsidP="00301490">
                  <w:pPr>
                    <w:adjustRightInd w:val="0"/>
                    <w:snapToGrid w:val="0"/>
                    <w:jc w:val="center"/>
                    <w:rPr>
                      <w:color w:val="FF0000"/>
                    </w:rPr>
                  </w:pPr>
                  <w:r>
                    <w:rPr>
                      <w:color w:val="FF0000"/>
                    </w:rPr>
                    <w:t>COD</w:t>
                  </w:r>
                  <w:r>
                    <w:rPr>
                      <w:color w:val="FF0000"/>
                    </w:rPr>
                    <w:t>（</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250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6</w:t>
                  </w:r>
                </w:p>
              </w:tc>
              <w:tc>
                <w:tcPr>
                  <w:tcW w:w="3607" w:type="dxa"/>
                </w:tcPr>
                <w:p w:rsidR="00734B70" w:rsidRDefault="00734B70" w:rsidP="00301490">
                  <w:pPr>
                    <w:adjustRightInd w:val="0"/>
                    <w:snapToGrid w:val="0"/>
                    <w:jc w:val="center"/>
                    <w:rPr>
                      <w:color w:val="FF0000"/>
                    </w:rPr>
                  </w:pPr>
                  <w:r>
                    <w:rPr>
                      <w:color w:val="FF0000"/>
                    </w:rPr>
                    <w:t>BOD</w:t>
                  </w:r>
                  <w:r>
                    <w:rPr>
                      <w:color w:val="FF0000"/>
                    </w:rPr>
                    <w:t>（</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100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7</w:t>
                  </w:r>
                </w:p>
              </w:tc>
              <w:tc>
                <w:tcPr>
                  <w:tcW w:w="3607" w:type="dxa"/>
                </w:tcPr>
                <w:p w:rsidR="00734B70" w:rsidRDefault="00734B70" w:rsidP="00301490">
                  <w:pPr>
                    <w:adjustRightInd w:val="0"/>
                    <w:snapToGrid w:val="0"/>
                    <w:jc w:val="center"/>
                    <w:rPr>
                      <w:color w:val="FF0000"/>
                    </w:rPr>
                  </w:pPr>
                  <w:r>
                    <w:rPr>
                      <w:color w:val="FF0000"/>
                    </w:rPr>
                    <w:t>SS</w:t>
                  </w:r>
                  <w:r>
                    <w:rPr>
                      <w:color w:val="FF0000"/>
                    </w:rPr>
                    <w:t>（</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60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8</w:t>
                  </w:r>
                </w:p>
              </w:tc>
              <w:tc>
                <w:tcPr>
                  <w:tcW w:w="3607" w:type="dxa"/>
                </w:tcPr>
                <w:p w:rsidR="00734B70" w:rsidRDefault="00734B70" w:rsidP="00301490">
                  <w:pPr>
                    <w:adjustRightInd w:val="0"/>
                    <w:snapToGrid w:val="0"/>
                    <w:jc w:val="center"/>
                    <w:rPr>
                      <w:color w:val="FF0000"/>
                    </w:rPr>
                  </w:pPr>
                  <w:r>
                    <w:rPr>
                      <w:color w:val="FF0000"/>
                    </w:rPr>
                    <w:t>氨氮（</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9</w:t>
                  </w:r>
                </w:p>
              </w:tc>
              <w:tc>
                <w:tcPr>
                  <w:tcW w:w="3607" w:type="dxa"/>
                </w:tcPr>
                <w:p w:rsidR="00734B70" w:rsidRDefault="00734B70" w:rsidP="00301490">
                  <w:pPr>
                    <w:adjustRightInd w:val="0"/>
                    <w:snapToGrid w:val="0"/>
                    <w:jc w:val="center"/>
                    <w:rPr>
                      <w:color w:val="FF0000"/>
                    </w:rPr>
                  </w:pPr>
                  <w:r>
                    <w:rPr>
                      <w:color w:val="FF0000"/>
                    </w:rPr>
                    <w:t>动植物油（</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20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10</w:t>
                  </w:r>
                </w:p>
              </w:tc>
              <w:tc>
                <w:tcPr>
                  <w:tcW w:w="3607" w:type="dxa"/>
                </w:tcPr>
                <w:p w:rsidR="00734B70" w:rsidRDefault="00734B70" w:rsidP="00301490">
                  <w:pPr>
                    <w:adjustRightInd w:val="0"/>
                    <w:snapToGrid w:val="0"/>
                    <w:jc w:val="center"/>
                    <w:rPr>
                      <w:color w:val="FF0000"/>
                    </w:rPr>
                  </w:pPr>
                  <w:r>
                    <w:rPr>
                      <w:color w:val="FF0000"/>
                    </w:rPr>
                    <w:t>石油类（</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20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11</w:t>
                  </w:r>
                </w:p>
              </w:tc>
              <w:tc>
                <w:tcPr>
                  <w:tcW w:w="3607" w:type="dxa"/>
                </w:tcPr>
                <w:p w:rsidR="00734B70" w:rsidRDefault="00734B70" w:rsidP="00301490">
                  <w:pPr>
                    <w:adjustRightInd w:val="0"/>
                    <w:snapToGrid w:val="0"/>
                    <w:jc w:val="center"/>
                    <w:rPr>
                      <w:color w:val="FF0000"/>
                    </w:rPr>
                  </w:pPr>
                  <w:r>
                    <w:rPr>
                      <w:color w:val="FF0000"/>
                    </w:rPr>
                    <w:t>阴离子表面活性剂（</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10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12</w:t>
                  </w:r>
                </w:p>
              </w:tc>
              <w:tc>
                <w:tcPr>
                  <w:tcW w:w="3607" w:type="dxa"/>
                </w:tcPr>
                <w:p w:rsidR="00734B70" w:rsidRDefault="00734B70" w:rsidP="00301490">
                  <w:pPr>
                    <w:adjustRightInd w:val="0"/>
                    <w:snapToGrid w:val="0"/>
                    <w:jc w:val="center"/>
                    <w:rPr>
                      <w:color w:val="FF0000"/>
                    </w:rPr>
                  </w:pPr>
                  <w:r>
                    <w:rPr>
                      <w:color w:val="FF0000"/>
                    </w:rPr>
                    <w:t>色度（稀释倍数）</w:t>
                  </w:r>
                </w:p>
              </w:tc>
              <w:tc>
                <w:tcPr>
                  <w:tcW w:w="2955" w:type="dxa"/>
                </w:tcPr>
                <w:p w:rsidR="00734B70" w:rsidRDefault="00734B70" w:rsidP="00301490">
                  <w:pPr>
                    <w:adjustRightInd w:val="0"/>
                    <w:snapToGrid w:val="0"/>
                    <w:jc w:val="center"/>
                    <w:rPr>
                      <w:color w:val="FF0000"/>
                    </w:rPr>
                  </w:pPr>
                  <w:r>
                    <w:rPr>
                      <w:color w:val="FF0000"/>
                    </w:rPr>
                    <w:t>—</w:t>
                  </w:r>
                </w:p>
              </w:tc>
            </w:tr>
            <w:tr w:rsidR="00734B70" w:rsidTr="00734B70">
              <w:trPr>
                <w:trHeight w:val="264"/>
              </w:trPr>
              <w:tc>
                <w:tcPr>
                  <w:tcW w:w="1460" w:type="dxa"/>
                </w:tcPr>
                <w:p w:rsidR="00734B70" w:rsidRDefault="00734B70" w:rsidP="00301490">
                  <w:pPr>
                    <w:adjustRightInd w:val="0"/>
                    <w:snapToGrid w:val="0"/>
                    <w:jc w:val="center"/>
                    <w:rPr>
                      <w:color w:val="FF0000"/>
                    </w:rPr>
                  </w:pPr>
                  <w:r>
                    <w:rPr>
                      <w:color w:val="FF0000"/>
                    </w:rPr>
                    <w:t>13</w:t>
                  </w:r>
                </w:p>
              </w:tc>
              <w:tc>
                <w:tcPr>
                  <w:tcW w:w="3607" w:type="dxa"/>
                </w:tcPr>
                <w:p w:rsidR="00734B70" w:rsidRDefault="00734B70" w:rsidP="00301490">
                  <w:pPr>
                    <w:adjustRightInd w:val="0"/>
                    <w:snapToGrid w:val="0"/>
                    <w:jc w:val="center"/>
                    <w:rPr>
                      <w:color w:val="FF0000"/>
                    </w:rPr>
                  </w:pPr>
                  <w:r>
                    <w:rPr>
                      <w:color w:val="FF0000"/>
                    </w:rPr>
                    <w:t>挥发酚（</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1.0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14</w:t>
                  </w:r>
                </w:p>
              </w:tc>
              <w:tc>
                <w:tcPr>
                  <w:tcW w:w="3607" w:type="dxa"/>
                </w:tcPr>
                <w:p w:rsidR="00734B70" w:rsidRDefault="00734B70" w:rsidP="00301490">
                  <w:pPr>
                    <w:adjustRightInd w:val="0"/>
                    <w:snapToGrid w:val="0"/>
                    <w:jc w:val="center"/>
                    <w:rPr>
                      <w:color w:val="FF0000"/>
                    </w:rPr>
                  </w:pPr>
                  <w:r>
                    <w:rPr>
                      <w:color w:val="FF0000"/>
                    </w:rPr>
                    <w:t>总氰化物（</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0.5</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15</w:t>
                  </w:r>
                </w:p>
              </w:tc>
              <w:tc>
                <w:tcPr>
                  <w:tcW w:w="3607" w:type="dxa"/>
                </w:tcPr>
                <w:p w:rsidR="00734B70" w:rsidRDefault="00734B70" w:rsidP="00301490">
                  <w:pPr>
                    <w:adjustRightInd w:val="0"/>
                    <w:snapToGrid w:val="0"/>
                    <w:jc w:val="center"/>
                    <w:rPr>
                      <w:color w:val="FF0000"/>
                    </w:rPr>
                  </w:pPr>
                  <w:r>
                    <w:rPr>
                      <w:color w:val="FF0000"/>
                    </w:rPr>
                    <w:t>总汞（</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0.05</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lastRenderedPageBreak/>
                    <w:t>16</w:t>
                  </w:r>
                </w:p>
              </w:tc>
              <w:tc>
                <w:tcPr>
                  <w:tcW w:w="3607" w:type="dxa"/>
                </w:tcPr>
                <w:p w:rsidR="00734B70" w:rsidRDefault="00734B70" w:rsidP="00301490">
                  <w:pPr>
                    <w:adjustRightInd w:val="0"/>
                    <w:snapToGrid w:val="0"/>
                    <w:jc w:val="center"/>
                    <w:rPr>
                      <w:color w:val="FF0000"/>
                    </w:rPr>
                  </w:pPr>
                  <w:r>
                    <w:rPr>
                      <w:color w:val="FF0000"/>
                    </w:rPr>
                    <w:t>总镉（</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0.1</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17</w:t>
                  </w:r>
                </w:p>
              </w:tc>
              <w:tc>
                <w:tcPr>
                  <w:tcW w:w="3607" w:type="dxa"/>
                </w:tcPr>
                <w:p w:rsidR="00734B70" w:rsidRDefault="00734B70" w:rsidP="00301490">
                  <w:pPr>
                    <w:adjustRightInd w:val="0"/>
                    <w:snapToGrid w:val="0"/>
                    <w:jc w:val="center"/>
                    <w:rPr>
                      <w:color w:val="FF0000"/>
                    </w:rPr>
                  </w:pPr>
                  <w:r>
                    <w:rPr>
                      <w:color w:val="FF0000"/>
                    </w:rPr>
                    <w:t>总铬（</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1.5</w:t>
                  </w:r>
                </w:p>
              </w:tc>
            </w:tr>
            <w:tr w:rsidR="00734B70" w:rsidTr="00734B70">
              <w:trPr>
                <w:trHeight w:val="264"/>
              </w:trPr>
              <w:tc>
                <w:tcPr>
                  <w:tcW w:w="1460" w:type="dxa"/>
                </w:tcPr>
                <w:p w:rsidR="00734B70" w:rsidRDefault="00734B70" w:rsidP="00301490">
                  <w:pPr>
                    <w:adjustRightInd w:val="0"/>
                    <w:snapToGrid w:val="0"/>
                    <w:jc w:val="center"/>
                    <w:rPr>
                      <w:color w:val="FF0000"/>
                    </w:rPr>
                  </w:pPr>
                  <w:r>
                    <w:rPr>
                      <w:color w:val="FF0000"/>
                    </w:rPr>
                    <w:t>18</w:t>
                  </w:r>
                </w:p>
              </w:tc>
              <w:tc>
                <w:tcPr>
                  <w:tcW w:w="3607" w:type="dxa"/>
                </w:tcPr>
                <w:p w:rsidR="00734B70" w:rsidRDefault="00734B70" w:rsidP="00301490">
                  <w:pPr>
                    <w:adjustRightInd w:val="0"/>
                    <w:snapToGrid w:val="0"/>
                    <w:jc w:val="center"/>
                    <w:rPr>
                      <w:color w:val="FF0000"/>
                    </w:rPr>
                  </w:pPr>
                  <w:r>
                    <w:rPr>
                      <w:color w:val="FF0000"/>
                    </w:rPr>
                    <w:t>六价铬（</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0.5</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19</w:t>
                  </w:r>
                </w:p>
              </w:tc>
              <w:tc>
                <w:tcPr>
                  <w:tcW w:w="3607" w:type="dxa"/>
                </w:tcPr>
                <w:p w:rsidR="00734B70" w:rsidRDefault="00734B70" w:rsidP="00301490">
                  <w:pPr>
                    <w:adjustRightInd w:val="0"/>
                    <w:snapToGrid w:val="0"/>
                    <w:jc w:val="center"/>
                    <w:rPr>
                      <w:color w:val="FF0000"/>
                    </w:rPr>
                  </w:pPr>
                  <w:r>
                    <w:rPr>
                      <w:color w:val="FF0000"/>
                    </w:rPr>
                    <w:t>总砷（</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0.5</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20</w:t>
                  </w:r>
                </w:p>
              </w:tc>
              <w:tc>
                <w:tcPr>
                  <w:tcW w:w="3607" w:type="dxa"/>
                </w:tcPr>
                <w:p w:rsidR="00734B70" w:rsidRDefault="00734B70" w:rsidP="00301490">
                  <w:pPr>
                    <w:adjustRightInd w:val="0"/>
                    <w:snapToGrid w:val="0"/>
                    <w:jc w:val="center"/>
                    <w:rPr>
                      <w:color w:val="FF0000"/>
                    </w:rPr>
                  </w:pPr>
                  <w:r>
                    <w:rPr>
                      <w:color w:val="FF0000"/>
                    </w:rPr>
                    <w:t>总铅（</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1.0</w:t>
                  </w:r>
                </w:p>
              </w:tc>
            </w:tr>
            <w:tr w:rsidR="00734B70" w:rsidTr="00734B70">
              <w:trPr>
                <w:trHeight w:val="276"/>
              </w:trPr>
              <w:tc>
                <w:tcPr>
                  <w:tcW w:w="1460" w:type="dxa"/>
                </w:tcPr>
                <w:p w:rsidR="00734B70" w:rsidRDefault="00734B70" w:rsidP="00301490">
                  <w:pPr>
                    <w:adjustRightInd w:val="0"/>
                    <w:snapToGrid w:val="0"/>
                    <w:jc w:val="center"/>
                    <w:rPr>
                      <w:color w:val="FF0000"/>
                    </w:rPr>
                  </w:pPr>
                  <w:r>
                    <w:rPr>
                      <w:color w:val="FF0000"/>
                    </w:rPr>
                    <w:t>21</w:t>
                  </w:r>
                </w:p>
              </w:tc>
              <w:tc>
                <w:tcPr>
                  <w:tcW w:w="3607" w:type="dxa"/>
                </w:tcPr>
                <w:p w:rsidR="00734B70" w:rsidRDefault="00734B70" w:rsidP="00301490">
                  <w:pPr>
                    <w:adjustRightInd w:val="0"/>
                    <w:snapToGrid w:val="0"/>
                    <w:jc w:val="center"/>
                    <w:rPr>
                      <w:color w:val="FF0000"/>
                    </w:rPr>
                  </w:pPr>
                  <w:r>
                    <w:rPr>
                      <w:color w:val="FF0000"/>
                    </w:rPr>
                    <w:t>总银（</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0.5</w:t>
                  </w:r>
                </w:p>
              </w:tc>
            </w:tr>
            <w:tr w:rsidR="00734B70" w:rsidTr="00734B70">
              <w:trPr>
                <w:trHeight w:val="276"/>
              </w:trPr>
              <w:tc>
                <w:tcPr>
                  <w:tcW w:w="1460" w:type="dxa"/>
                </w:tcPr>
                <w:p w:rsidR="00734B70" w:rsidRDefault="00734B70" w:rsidP="00301490">
                  <w:pPr>
                    <w:adjustRightInd w:val="0"/>
                    <w:snapToGrid w:val="0"/>
                    <w:jc w:val="center"/>
                    <w:rPr>
                      <w:color w:val="FF0000"/>
                    </w:rPr>
                  </w:pPr>
                  <w:r>
                    <w:rPr>
                      <w:rFonts w:hint="eastAsia"/>
                      <w:color w:val="FF0000"/>
                    </w:rPr>
                    <w:t>22</w:t>
                  </w:r>
                </w:p>
              </w:tc>
              <w:tc>
                <w:tcPr>
                  <w:tcW w:w="3607" w:type="dxa"/>
                </w:tcPr>
                <w:p w:rsidR="00734B70" w:rsidRDefault="00734B70" w:rsidP="00301490">
                  <w:pPr>
                    <w:adjustRightInd w:val="0"/>
                    <w:snapToGrid w:val="0"/>
                    <w:jc w:val="center"/>
                    <w:rPr>
                      <w:color w:val="FF0000"/>
                    </w:rPr>
                  </w:pPr>
                  <w:r>
                    <w:rPr>
                      <w:color w:val="FF0000"/>
                    </w:rPr>
                    <w:t>总余氯（</w:t>
                  </w:r>
                  <w:r>
                    <w:rPr>
                      <w:color w:val="FF0000"/>
                    </w:rPr>
                    <w:t>mg/L</w:t>
                  </w:r>
                  <w:r>
                    <w:rPr>
                      <w:color w:val="FF0000"/>
                    </w:rPr>
                    <w:t>）</w:t>
                  </w:r>
                </w:p>
              </w:tc>
              <w:tc>
                <w:tcPr>
                  <w:tcW w:w="2955" w:type="dxa"/>
                </w:tcPr>
                <w:p w:rsidR="00734B70" w:rsidRDefault="00734B70" w:rsidP="00301490">
                  <w:pPr>
                    <w:adjustRightInd w:val="0"/>
                    <w:snapToGrid w:val="0"/>
                    <w:jc w:val="center"/>
                    <w:rPr>
                      <w:color w:val="FF0000"/>
                    </w:rPr>
                  </w:pPr>
                  <w:r>
                    <w:rPr>
                      <w:color w:val="FF0000"/>
                    </w:rPr>
                    <w:t>—</w:t>
                  </w:r>
                </w:p>
              </w:tc>
            </w:tr>
            <w:tr w:rsidR="00734B70" w:rsidTr="00734B70">
              <w:trPr>
                <w:trHeight w:val="553"/>
              </w:trPr>
              <w:tc>
                <w:tcPr>
                  <w:tcW w:w="8021" w:type="dxa"/>
                  <w:gridSpan w:val="3"/>
                </w:tcPr>
                <w:p w:rsidR="00734B70" w:rsidRDefault="00734B70" w:rsidP="00301490">
                  <w:pPr>
                    <w:adjustRightInd w:val="0"/>
                    <w:snapToGrid w:val="0"/>
                    <w:jc w:val="left"/>
                    <w:rPr>
                      <w:color w:val="FF0000"/>
                      <w:kern w:val="0"/>
                      <w:szCs w:val="21"/>
                    </w:rPr>
                  </w:pPr>
                  <w:r>
                    <w:rPr>
                      <w:b/>
                      <w:color w:val="FF0000"/>
                      <w:kern w:val="0"/>
                      <w:szCs w:val="21"/>
                    </w:rPr>
                    <w:t>注：</w:t>
                  </w:r>
                  <w:r>
                    <w:rPr>
                      <w:color w:val="FF0000"/>
                      <w:kern w:val="0"/>
                      <w:szCs w:val="21"/>
                    </w:rPr>
                    <w:t>采用含氯消毒剂消毒的工艺控制要求为：预处理标准为消毒接触池接触时间</w:t>
                  </w:r>
                  <w:r>
                    <w:rPr>
                      <w:color w:val="FF0000"/>
                      <w:kern w:val="0"/>
                      <w:szCs w:val="21"/>
                    </w:rPr>
                    <w:t>≥</w:t>
                  </w:r>
                  <w:r>
                    <w:rPr>
                      <w:rFonts w:hint="eastAsia"/>
                      <w:color w:val="FF0000"/>
                      <w:kern w:val="0"/>
                      <w:szCs w:val="21"/>
                    </w:rPr>
                    <w:t>1</w:t>
                  </w:r>
                  <w:r>
                    <w:rPr>
                      <w:color w:val="FF0000"/>
                      <w:kern w:val="0"/>
                      <w:szCs w:val="21"/>
                    </w:rPr>
                    <w:t>h</w:t>
                  </w:r>
                  <w:r>
                    <w:rPr>
                      <w:color w:val="FF0000"/>
                      <w:kern w:val="0"/>
                      <w:szCs w:val="21"/>
                    </w:rPr>
                    <w:t>，接触池出口总余氯</w:t>
                  </w:r>
                  <w:r>
                    <w:rPr>
                      <w:rFonts w:hint="eastAsia"/>
                      <w:color w:val="FF0000"/>
                      <w:kern w:val="0"/>
                      <w:szCs w:val="21"/>
                    </w:rPr>
                    <w:t>2</w:t>
                  </w:r>
                  <w:r>
                    <w:rPr>
                      <w:color w:val="FF0000"/>
                      <w:kern w:val="0"/>
                      <w:szCs w:val="21"/>
                    </w:rPr>
                    <w:t>-</w:t>
                  </w:r>
                  <w:r>
                    <w:rPr>
                      <w:rFonts w:hint="eastAsia"/>
                      <w:color w:val="FF0000"/>
                      <w:kern w:val="0"/>
                      <w:szCs w:val="21"/>
                    </w:rPr>
                    <w:t>8</w:t>
                  </w:r>
                  <w:r>
                    <w:rPr>
                      <w:color w:val="FF0000"/>
                      <w:kern w:val="0"/>
                      <w:szCs w:val="21"/>
                    </w:rPr>
                    <w:t>mg/L</w:t>
                  </w:r>
                </w:p>
              </w:tc>
            </w:tr>
          </w:tbl>
          <w:p w:rsidR="00EE087A" w:rsidRPr="001E633F" w:rsidRDefault="00EE087A">
            <w:pPr>
              <w:spacing w:line="360" w:lineRule="auto"/>
              <w:jc w:val="center"/>
              <w:rPr>
                <w:b/>
                <w:color w:val="000000"/>
              </w:rPr>
            </w:pPr>
            <w:r w:rsidRPr="001E633F">
              <w:rPr>
                <w:rFonts w:hint="eastAsia"/>
                <w:b/>
                <w:color w:val="000000"/>
                <w:sz w:val="24"/>
              </w:rPr>
              <w:t>表</w:t>
            </w:r>
            <w:r w:rsidRPr="001E633F">
              <w:rPr>
                <w:rFonts w:hint="eastAsia"/>
                <w:b/>
                <w:color w:val="000000"/>
                <w:sz w:val="24"/>
              </w:rPr>
              <w:t>4-</w:t>
            </w:r>
            <w:r w:rsidR="006C772E">
              <w:rPr>
                <w:rFonts w:hint="eastAsia"/>
                <w:b/>
                <w:color w:val="000000"/>
                <w:sz w:val="24"/>
              </w:rPr>
              <w:t>5</w:t>
            </w:r>
            <w:r w:rsidRPr="001E633F">
              <w:rPr>
                <w:b/>
                <w:color w:val="000000"/>
              </w:rPr>
              <w:t>《医疗机构水污染物排放标准》表</w:t>
            </w:r>
            <w:r w:rsidRPr="001E633F">
              <w:rPr>
                <w:b/>
                <w:color w:val="000000"/>
              </w:rPr>
              <w:t>3</w:t>
            </w:r>
            <w:r w:rsidRPr="001E633F">
              <w:rPr>
                <w:rFonts w:hint="eastAsia"/>
                <w:b/>
                <w:color w:val="000000"/>
              </w:rPr>
              <w:t>污水</w:t>
            </w:r>
            <w:r w:rsidRPr="001E633F">
              <w:rPr>
                <w:b/>
                <w:color w:val="000000"/>
              </w:rPr>
              <w:t>处理站周边大气污染物最高允许浓度</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1146"/>
              <w:gridCol w:w="4193"/>
              <w:gridCol w:w="2670"/>
            </w:tblGrid>
            <w:tr w:rsidR="00EE087A" w:rsidRPr="001E633F" w:rsidTr="001E594C">
              <w:tc>
                <w:tcPr>
                  <w:tcW w:w="1146" w:type="dxa"/>
                </w:tcPr>
                <w:p w:rsidR="00EE087A" w:rsidRPr="001E633F" w:rsidRDefault="00EE087A">
                  <w:pPr>
                    <w:jc w:val="center"/>
                    <w:rPr>
                      <w:color w:val="000000"/>
                    </w:rPr>
                  </w:pPr>
                  <w:r w:rsidRPr="001E633F">
                    <w:rPr>
                      <w:rFonts w:hint="eastAsia"/>
                      <w:color w:val="000000"/>
                    </w:rPr>
                    <w:t>序号</w:t>
                  </w:r>
                </w:p>
              </w:tc>
              <w:tc>
                <w:tcPr>
                  <w:tcW w:w="4193" w:type="dxa"/>
                </w:tcPr>
                <w:p w:rsidR="00EE087A" w:rsidRPr="001E633F" w:rsidRDefault="00EE087A">
                  <w:pPr>
                    <w:jc w:val="center"/>
                    <w:rPr>
                      <w:color w:val="000000"/>
                    </w:rPr>
                  </w:pPr>
                  <w:r w:rsidRPr="001E633F">
                    <w:rPr>
                      <w:rFonts w:hint="eastAsia"/>
                      <w:color w:val="000000"/>
                    </w:rPr>
                    <w:t>控制</w:t>
                  </w:r>
                  <w:r w:rsidRPr="001E633F">
                    <w:rPr>
                      <w:color w:val="000000"/>
                    </w:rPr>
                    <w:t>项目</w:t>
                  </w:r>
                </w:p>
              </w:tc>
              <w:tc>
                <w:tcPr>
                  <w:tcW w:w="2670" w:type="dxa"/>
                </w:tcPr>
                <w:p w:rsidR="00EE087A" w:rsidRPr="001E633F" w:rsidRDefault="00EE087A">
                  <w:pPr>
                    <w:jc w:val="center"/>
                    <w:rPr>
                      <w:color w:val="000000"/>
                    </w:rPr>
                  </w:pPr>
                  <w:r w:rsidRPr="001E633F">
                    <w:rPr>
                      <w:rFonts w:hint="eastAsia"/>
                      <w:color w:val="000000"/>
                    </w:rPr>
                    <w:t>标准值</w:t>
                  </w:r>
                </w:p>
              </w:tc>
            </w:tr>
            <w:tr w:rsidR="00EE087A" w:rsidRPr="001E633F" w:rsidTr="001E594C">
              <w:tc>
                <w:tcPr>
                  <w:tcW w:w="1146" w:type="dxa"/>
                </w:tcPr>
                <w:p w:rsidR="00EE087A" w:rsidRPr="001E633F" w:rsidRDefault="00EE087A">
                  <w:pPr>
                    <w:jc w:val="center"/>
                    <w:rPr>
                      <w:color w:val="000000"/>
                    </w:rPr>
                  </w:pPr>
                  <w:r w:rsidRPr="001E633F">
                    <w:rPr>
                      <w:rFonts w:hint="eastAsia"/>
                      <w:color w:val="000000"/>
                    </w:rPr>
                    <w:t>1</w:t>
                  </w:r>
                </w:p>
              </w:tc>
              <w:tc>
                <w:tcPr>
                  <w:tcW w:w="4193" w:type="dxa"/>
                </w:tcPr>
                <w:p w:rsidR="00EE087A" w:rsidRPr="001E633F" w:rsidRDefault="00EE087A">
                  <w:pPr>
                    <w:jc w:val="center"/>
                    <w:rPr>
                      <w:color w:val="000000"/>
                    </w:rPr>
                  </w:pPr>
                  <w:r w:rsidRPr="001E633F">
                    <w:rPr>
                      <w:rFonts w:hint="eastAsia"/>
                      <w:color w:val="000000"/>
                    </w:rPr>
                    <w:t>氨</w:t>
                  </w:r>
                  <w:r w:rsidRPr="001E633F">
                    <w:rPr>
                      <w:rFonts w:hint="eastAsia"/>
                      <w:color w:val="000000"/>
                    </w:rPr>
                    <w:t>/</w:t>
                  </w:r>
                  <w:r w:rsidRPr="001E633F">
                    <w:rPr>
                      <w:rFonts w:hint="eastAsia"/>
                      <w:color w:val="000000"/>
                    </w:rPr>
                    <w:t>（</w:t>
                  </w:r>
                  <w:r w:rsidRPr="001E633F">
                    <w:rPr>
                      <w:rFonts w:hint="eastAsia"/>
                      <w:color w:val="000000"/>
                    </w:rPr>
                    <w:t>mg</w:t>
                  </w:r>
                  <w:r w:rsidRPr="001E633F">
                    <w:rPr>
                      <w:color w:val="000000"/>
                    </w:rPr>
                    <w:t>/m</w:t>
                  </w:r>
                  <w:r w:rsidRPr="001E633F">
                    <w:rPr>
                      <w:color w:val="000000"/>
                      <w:vertAlign w:val="superscript"/>
                    </w:rPr>
                    <w:t>3</w:t>
                  </w:r>
                  <w:r w:rsidRPr="001E633F">
                    <w:rPr>
                      <w:rFonts w:hint="eastAsia"/>
                      <w:color w:val="000000"/>
                    </w:rPr>
                    <w:t>）</w:t>
                  </w:r>
                </w:p>
              </w:tc>
              <w:tc>
                <w:tcPr>
                  <w:tcW w:w="2670" w:type="dxa"/>
                </w:tcPr>
                <w:p w:rsidR="00EE087A" w:rsidRPr="001E633F" w:rsidRDefault="00EE087A">
                  <w:pPr>
                    <w:jc w:val="center"/>
                    <w:rPr>
                      <w:color w:val="000000"/>
                    </w:rPr>
                  </w:pPr>
                  <w:r w:rsidRPr="001E633F">
                    <w:rPr>
                      <w:rFonts w:hint="eastAsia"/>
                      <w:color w:val="000000"/>
                    </w:rPr>
                    <w:t>1.0</w:t>
                  </w:r>
                </w:p>
              </w:tc>
            </w:tr>
            <w:tr w:rsidR="00EE087A" w:rsidRPr="001E633F" w:rsidTr="001E594C">
              <w:tc>
                <w:tcPr>
                  <w:tcW w:w="1146" w:type="dxa"/>
                </w:tcPr>
                <w:p w:rsidR="00EE087A" w:rsidRPr="001E633F" w:rsidRDefault="00EE087A">
                  <w:pPr>
                    <w:jc w:val="center"/>
                    <w:rPr>
                      <w:color w:val="000000"/>
                    </w:rPr>
                  </w:pPr>
                  <w:r w:rsidRPr="001E633F">
                    <w:rPr>
                      <w:rFonts w:hint="eastAsia"/>
                      <w:color w:val="000000"/>
                    </w:rPr>
                    <w:t>2</w:t>
                  </w:r>
                </w:p>
              </w:tc>
              <w:tc>
                <w:tcPr>
                  <w:tcW w:w="4193" w:type="dxa"/>
                </w:tcPr>
                <w:p w:rsidR="00EE087A" w:rsidRPr="001E633F" w:rsidRDefault="00EE087A">
                  <w:pPr>
                    <w:jc w:val="center"/>
                    <w:rPr>
                      <w:color w:val="000000"/>
                    </w:rPr>
                  </w:pPr>
                  <w:r w:rsidRPr="001E633F">
                    <w:rPr>
                      <w:rFonts w:hint="eastAsia"/>
                      <w:color w:val="000000"/>
                    </w:rPr>
                    <w:t>硫化氢</w:t>
                  </w:r>
                  <w:r w:rsidRPr="001E633F">
                    <w:rPr>
                      <w:rFonts w:hint="eastAsia"/>
                      <w:color w:val="000000"/>
                    </w:rPr>
                    <w:t>/</w:t>
                  </w:r>
                  <w:r w:rsidRPr="001E633F">
                    <w:rPr>
                      <w:rFonts w:hint="eastAsia"/>
                      <w:color w:val="000000"/>
                    </w:rPr>
                    <w:t>（</w:t>
                  </w:r>
                  <w:r w:rsidRPr="001E633F">
                    <w:rPr>
                      <w:rFonts w:hint="eastAsia"/>
                      <w:color w:val="000000"/>
                    </w:rPr>
                    <w:t>mg</w:t>
                  </w:r>
                  <w:r w:rsidRPr="001E633F">
                    <w:rPr>
                      <w:color w:val="000000"/>
                    </w:rPr>
                    <w:t>/m</w:t>
                  </w:r>
                  <w:r w:rsidRPr="001E633F">
                    <w:rPr>
                      <w:color w:val="000000"/>
                      <w:vertAlign w:val="superscript"/>
                    </w:rPr>
                    <w:t>3</w:t>
                  </w:r>
                  <w:r w:rsidRPr="001E633F">
                    <w:rPr>
                      <w:rFonts w:hint="eastAsia"/>
                      <w:color w:val="000000"/>
                    </w:rPr>
                    <w:t>）</w:t>
                  </w:r>
                </w:p>
              </w:tc>
              <w:tc>
                <w:tcPr>
                  <w:tcW w:w="2670" w:type="dxa"/>
                </w:tcPr>
                <w:p w:rsidR="00EE087A" w:rsidRPr="001E633F" w:rsidRDefault="00EE087A">
                  <w:pPr>
                    <w:jc w:val="center"/>
                    <w:rPr>
                      <w:color w:val="000000"/>
                    </w:rPr>
                  </w:pPr>
                  <w:r w:rsidRPr="001E633F">
                    <w:rPr>
                      <w:rFonts w:hint="eastAsia"/>
                      <w:color w:val="000000"/>
                    </w:rPr>
                    <w:t>0.03</w:t>
                  </w:r>
                </w:p>
              </w:tc>
            </w:tr>
            <w:tr w:rsidR="00EE087A" w:rsidRPr="001E633F" w:rsidTr="001E594C">
              <w:tc>
                <w:tcPr>
                  <w:tcW w:w="1146" w:type="dxa"/>
                </w:tcPr>
                <w:p w:rsidR="00EE087A" w:rsidRPr="001E633F" w:rsidRDefault="00EE087A">
                  <w:pPr>
                    <w:jc w:val="center"/>
                    <w:rPr>
                      <w:color w:val="000000"/>
                    </w:rPr>
                  </w:pPr>
                  <w:r w:rsidRPr="001E633F">
                    <w:rPr>
                      <w:rFonts w:hint="eastAsia"/>
                      <w:color w:val="000000"/>
                    </w:rPr>
                    <w:t>3</w:t>
                  </w:r>
                </w:p>
              </w:tc>
              <w:tc>
                <w:tcPr>
                  <w:tcW w:w="4193" w:type="dxa"/>
                </w:tcPr>
                <w:p w:rsidR="00EE087A" w:rsidRPr="001E633F" w:rsidRDefault="00EE087A">
                  <w:pPr>
                    <w:jc w:val="center"/>
                    <w:rPr>
                      <w:color w:val="000000"/>
                    </w:rPr>
                  </w:pPr>
                  <w:r w:rsidRPr="001E633F">
                    <w:rPr>
                      <w:rFonts w:hint="eastAsia"/>
                      <w:color w:val="000000"/>
                    </w:rPr>
                    <w:t>臭气</w:t>
                  </w:r>
                  <w:r w:rsidRPr="001E633F">
                    <w:rPr>
                      <w:color w:val="000000"/>
                    </w:rPr>
                    <w:t>浓度（</w:t>
                  </w:r>
                  <w:r w:rsidRPr="001E633F">
                    <w:rPr>
                      <w:rFonts w:hint="eastAsia"/>
                      <w:color w:val="000000"/>
                    </w:rPr>
                    <w:t>无量纲</w:t>
                  </w:r>
                  <w:r w:rsidRPr="001E633F">
                    <w:rPr>
                      <w:color w:val="000000"/>
                    </w:rPr>
                    <w:t>）</w:t>
                  </w:r>
                </w:p>
              </w:tc>
              <w:tc>
                <w:tcPr>
                  <w:tcW w:w="2670" w:type="dxa"/>
                </w:tcPr>
                <w:p w:rsidR="00EE087A" w:rsidRPr="001E633F" w:rsidRDefault="00EE087A">
                  <w:pPr>
                    <w:jc w:val="center"/>
                    <w:rPr>
                      <w:color w:val="000000"/>
                    </w:rPr>
                  </w:pPr>
                  <w:r w:rsidRPr="001E633F">
                    <w:rPr>
                      <w:rFonts w:hint="eastAsia"/>
                      <w:color w:val="000000"/>
                    </w:rPr>
                    <w:t>10</w:t>
                  </w:r>
                </w:p>
              </w:tc>
            </w:tr>
          </w:tbl>
          <w:p w:rsidR="00610E13" w:rsidRDefault="00EE087A" w:rsidP="00610E13">
            <w:pPr>
              <w:spacing w:line="360" w:lineRule="auto"/>
              <w:ind w:firstLineChars="200" w:firstLine="480"/>
              <w:rPr>
                <w:sz w:val="24"/>
              </w:rPr>
            </w:pPr>
            <w:r w:rsidRPr="001E633F">
              <w:rPr>
                <w:color w:val="000000"/>
                <w:sz w:val="24"/>
              </w:rPr>
              <w:t>（</w:t>
            </w:r>
            <w:r w:rsidRPr="001E633F">
              <w:rPr>
                <w:color w:val="000000"/>
                <w:sz w:val="24"/>
              </w:rPr>
              <w:t>2</w:t>
            </w:r>
            <w:r w:rsidRPr="001E633F">
              <w:rPr>
                <w:color w:val="000000"/>
                <w:sz w:val="24"/>
              </w:rPr>
              <w:t>）</w:t>
            </w:r>
            <w:r w:rsidR="00610E13" w:rsidRPr="00610E13">
              <w:rPr>
                <w:sz w:val="24"/>
              </w:rPr>
              <w:t>饮食油烟</w:t>
            </w:r>
          </w:p>
          <w:p w:rsidR="00610E13" w:rsidRPr="00610E13" w:rsidRDefault="00610E13" w:rsidP="00610E13">
            <w:pPr>
              <w:spacing w:line="360" w:lineRule="auto"/>
              <w:ind w:firstLineChars="200" w:firstLine="480"/>
              <w:rPr>
                <w:sz w:val="24"/>
              </w:rPr>
            </w:pPr>
            <w:r w:rsidRPr="00610E13">
              <w:rPr>
                <w:sz w:val="24"/>
              </w:rPr>
              <w:t>饮食油烟排放执行《饮食业油烟排放标准》（试行）（</w:t>
            </w:r>
            <w:r w:rsidRPr="00610E13">
              <w:rPr>
                <w:sz w:val="24"/>
              </w:rPr>
              <w:t>GB18483-2001</w:t>
            </w:r>
            <w:r w:rsidRPr="00610E13">
              <w:rPr>
                <w:sz w:val="24"/>
              </w:rPr>
              <w:t>），本项目属于</w:t>
            </w:r>
            <w:r w:rsidRPr="00610E13">
              <w:rPr>
                <w:rFonts w:hint="eastAsia"/>
                <w:sz w:val="24"/>
              </w:rPr>
              <w:t>中</w:t>
            </w:r>
            <w:r w:rsidRPr="00610E13">
              <w:rPr>
                <w:sz w:val="24"/>
              </w:rPr>
              <w:t>型</w:t>
            </w:r>
            <w:r>
              <w:rPr>
                <w:rFonts w:hint="eastAsia"/>
                <w:sz w:val="24"/>
              </w:rPr>
              <w:t>,</w:t>
            </w:r>
            <w:r w:rsidRPr="001E633F">
              <w:rPr>
                <w:color w:val="000000"/>
                <w:sz w:val="24"/>
              </w:rPr>
              <w:t>标准</w:t>
            </w:r>
            <w:r>
              <w:rPr>
                <w:rFonts w:hint="eastAsia"/>
                <w:color w:val="000000"/>
                <w:sz w:val="24"/>
              </w:rPr>
              <w:t>见</w:t>
            </w:r>
            <w:r w:rsidRPr="001E633F">
              <w:rPr>
                <w:color w:val="000000"/>
                <w:sz w:val="24"/>
              </w:rPr>
              <w:t>表</w:t>
            </w:r>
            <w:r w:rsidRPr="001E633F">
              <w:rPr>
                <w:rFonts w:hint="eastAsia"/>
                <w:color w:val="000000"/>
                <w:sz w:val="24"/>
              </w:rPr>
              <w:t>4-</w:t>
            </w:r>
            <w:r w:rsidR="006C772E">
              <w:rPr>
                <w:rFonts w:hint="eastAsia"/>
                <w:color w:val="000000"/>
                <w:sz w:val="24"/>
              </w:rPr>
              <w:t>6</w:t>
            </w:r>
            <w:r w:rsidRPr="001E633F">
              <w:rPr>
                <w:rFonts w:hint="eastAsia"/>
                <w:color w:val="000000"/>
                <w:sz w:val="24"/>
              </w:rPr>
              <w:t>。</w:t>
            </w:r>
          </w:p>
          <w:p w:rsidR="00610E13" w:rsidRPr="00610E13" w:rsidRDefault="00610E13" w:rsidP="00610E13">
            <w:pPr>
              <w:spacing w:line="360" w:lineRule="auto"/>
              <w:ind w:firstLineChars="200" w:firstLine="422"/>
              <w:rPr>
                <w:color w:val="000000"/>
                <w:sz w:val="24"/>
              </w:rPr>
            </w:pPr>
            <w:r w:rsidRPr="001E633F">
              <w:rPr>
                <w:b/>
                <w:color w:val="000000"/>
              </w:rPr>
              <w:t>表</w:t>
            </w:r>
            <w:r w:rsidRPr="001E633F">
              <w:rPr>
                <w:b/>
                <w:color w:val="000000"/>
              </w:rPr>
              <w:t>4-</w:t>
            </w:r>
            <w:r w:rsidR="006C772E">
              <w:rPr>
                <w:rFonts w:hint="eastAsia"/>
                <w:b/>
                <w:color w:val="000000"/>
              </w:rPr>
              <w:t>6</w:t>
            </w:r>
            <w:r>
              <w:rPr>
                <w:rFonts w:hint="eastAsia"/>
                <w:b/>
                <w:color w:val="000000"/>
              </w:rPr>
              <w:t>《</w:t>
            </w:r>
            <w:r w:rsidRPr="00610E13">
              <w:rPr>
                <w:b/>
                <w:color w:val="000000"/>
              </w:rPr>
              <w:t>饮食业油烟排放标准》（试行）</w:t>
            </w:r>
            <w:r w:rsidR="000F74B9" w:rsidRPr="000F74B9">
              <w:rPr>
                <w:b/>
                <w:bCs/>
                <w:color w:val="000000"/>
              </w:rPr>
              <w:t>最高允许排放浓度</w:t>
            </w:r>
          </w:p>
          <w:tbl>
            <w:tblPr>
              <w:tblW w:w="7986" w:type="dxa"/>
              <w:tblBorders>
                <w:top w:val="single" w:sz="12" w:space="0" w:color="auto"/>
                <w:bottom w:val="single" w:sz="12" w:space="0" w:color="auto"/>
                <w:insideH w:val="single" w:sz="6" w:space="0" w:color="auto"/>
                <w:insideV w:val="single" w:sz="6" w:space="0" w:color="auto"/>
              </w:tblBorders>
              <w:tblLayout w:type="fixed"/>
              <w:tblLook w:val="0000"/>
            </w:tblPr>
            <w:tblGrid>
              <w:gridCol w:w="2978"/>
              <w:gridCol w:w="1560"/>
              <w:gridCol w:w="1559"/>
              <w:gridCol w:w="1889"/>
            </w:tblGrid>
            <w:tr w:rsidR="00610E13" w:rsidRPr="006A2916" w:rsidTr="001E594C">
              <w:trPr>
                <w:trHeight w:hRule="exact" w:val="315"/>
              </w:trPr>
              <w:tc>
                <w:tcPr>
                  <w:tcW w:w="2978" w:type="dxa"/>
                  <w:vAlign w:val="center"/>
                </w:tcPr>
                <w:p w:rsidR="00610E13" w:rsidRPr="006A2916" w:rsidRDefault="00610E13" w:rsidP="00610E13">
                  <w:pPr>
                    <w:jc w:val="center"/>
                    <w:rPr>
                      <w:b/>
                      <w:szCs w:val="21"/>
                    </w:rPr>
                  </w:pPr>
                  <w:r w:rsidRPr="006A2916">
                    <w:rPr>
                      <w:b/>
                      <w:szCs w:val="21"/>
                    </w:rPr>
                    <w:t>规模</w:t>
                  </w:r>
                </w:p>
              </w:tc>
              <w:tc>
                <w:tcPr>
                  <w:tcW w:w="1560" w:type="dxa"/>
                  <w:vAlign w:val="center"/>
                </w:tcPr>
                <w:p w:rsidR="00610E13" w:rsidRPr="006A2916" w:rsidRDefault="00610E13" w:rsidP="00610E13">
                  <w:pPr>
                    <w:pStyle w:val="120"/>
                    <w:rPr>
                      <w:rFonts w:eastAsia="宋体"/>
                      <w:kern w:val="2"/>
                    </w:rPr>
                  </w:pPr>
                  <w:r w:rsidRPr="006A2916">
                    <w:rPr>
                      <w:rFonts w:eastAsia="宋体"/>
                      <w:kern w:val="2"/>
                    </w:rPr>
                    <w:t>大型</w:t>
                  </w:r>
                </w:p>
              </w:tc>
              <w:tc>
                <w:tcPr>
                  <w:tcW w:w="1559" w:type="dxa"/>
                  <w:vAlign w:val="center"/>
                </w:tcPr>
                <w:p w:rsidR="00610E13" w:rsidRPr="006A2916" w:rsidRDefault="00610E13" w:rsidP="00610E13">
                  <w:pPr>
                    <w:pStyle w:val="120"/>
                    <w:rPr>
                      <w:rFonts w:eastAsia="宋体"/>
                      <w:kern w:val="2"/>
                    </w:rPr>
                  </w:pPr>
                  <w:r w:rsidRPr="006A2916">
                    <w:rPr>
                      <w:rFonts w:eastAsia="宋体"/>
                      <w:kern w:val="2"/>
                    </w:rPr>
                    <w:t>中型</w:t>
                  </w:r>
                </w:p>
              </w:tc>
              <w:tc>
                <w:tcPr>
                  <w:tcW w:w="1889" w:type="dxa"/>
                  <w:vAlign w:val="center"/>
                </w:tcPr>
                <w:p w:rsidR="00610E13" w:rsidRPr="006A2916" w:rsidRDefault="00610E13" w:rsidP="00610E13">
                  <w:pPr>
                    <w:pStyle w:val="120"/>
                    <w:rPr>
                      <w:rFonts w:eastAsia="宋体"/>
                      <w:kern w:val="2"/>
                    </w:rPr>
                  </w:pPr>
                  <w:r w:rsidRPr="006A2916">
                    <w:rPr>
                      <w:rFonts w:eastAsia="宋体"/>
                      <w:kern w:val="2"/>
                    </w:rPr>
                    <w:t>小型</w:t>
                  </w:r>
                </w:p>
              </w:tc>
            </w:tr>
            <w:tr w:rsidR="00610E13" w:rsidRPr="006A2916" w:rsidTr="001E594C">
              <w:trPr>
                <w:trHeight w:hRule="exact" w:val="315"/>
              </w:trPr>
              <w:tc>
                <w:tcPr>
                  <w:tcW w:w="2978" w:type="dxa"/>
                  <w:vAlign w:val="center"/>
                </w:tcPr>
                <w:p w:rsidR="00610E13" w:rsidRPr="006A2916" w:rsidRDefault="00610E13" w:rsidP="00610E13">
                  <w:pPr>
                    <w:pStyle w:val="120"/>
                    <w:rPr>
                      <w:rFonts w:eastAsia="宋体"/>
                      <w:bCs/>
                      <w:kern w:val="2"/>
                    </w:rPr>
                  </w:pPr>
                  <w:r w:rsidRPr="006A2916">
                    <w:rPr>
                      <w:rFonts w:eastAsia="宋体"/>
                      <w:bCs/>
                      <w:kern w:val="2"/>
                    </w:rPr>
                    <w:t>最高允许排放浓度（</w:t>
                  </w:r>
                  <w:r w:rsidRPr="006A2916">
                    <w:rPr>
                      <w:rFonts w:eastAsia="宋体"/>
                      <w:bCs/>
                      <w:kern w:val="2"/>
                    </w:rPr>
                    <w:t>mg/m</w:t>
                  </w:r>
                  <w:r w:rsidRPr="006A2916">
                    <w:rPr>
                      <w:rFonts w:eastAsia="宋体"/>
                      <w:bCs/>
                      <w:kern w:val="2"/>
                      <w:vertAlign w:val="superscript"/>
                    </w:rPr>
                    <w:t>3</w:t>
                  </w:r>
                  <w:r w:rsidRPr="006A2916">
                    <w:rPr>
                      <w:rFonts w:eastAsia="宋体"/>
                      <w:bCs/>
                      <w:kern w:val="2"/>
                    </w:rPr>
                    <w:t>）</w:t>
                  </w:r>
                </w:p>
              </w:tc>
              <w:tc>
                <w:tcPr>
                  <w:tcW w:w="5008" w:type="dxa"/>
                  <w:gridSpan w:val="3"/>
                  <w:vAlign w:val="center"/>
                </w:tcPr>
                <w:p w:rsidR="00610E13" w:rsidRPr="006A2916" w:rsidRDefault="00610E13" w:rsidP="00610E13">
                  <w:pPr>
                    <w:jc w:val="center"/>
                    <w:rPr>
                      <w:bCs/>
                      <w:szCs w:val="21"/>
                    </w:rPr>
                  </w:pPr>
                  <w:r w:rsidRPr="006A2916">
                    <w:rPr>
                      <w:bCs/>
                      <w:szCs w:val="21"/>
                    </w:rPr>
                    <w:t>2.0</w:t>
                  </w:r>
                </w:p>
              </w:tc>
            </w:tr>
            <w:tr w:rsidR="00610E13" w:rsidRPr="006A2916" w:rsidTr="001E594C">
              <w:trPr>
                <w:trHeight w:hRule="exact" w:val="315"/>
              </w:trPr>
              <w:tc>
                <w:tcPr>
                  <w:tcW w:w="2978" w:type="dxa"/>
                  <w:vAlign w:val="center"/>
                </w:tcPr>
                <w:p w:rsidR="00610E13" w:rsidRPr="006A2916" w:rsidRDefault="00610E13" w:rsidP="00610E13">
                  <w:pPr>
                    <w:pStyle w:val="120"/>
                    <w:rPr>
                      <w:rFonts w:eastAsia="宋体"/>
                      <w:bCs/>
                      <w:kern w:val="2"/>
                    </w:rPr>
                  </w:pPr>
                  <w:r w:rsidRPr="006A2916">
                    <w:rPr>
                      <w:rFonts w:eastAsia="宋体"/>
                      <w:bCs/>
                      <w:kern w:val="2"/>
                    </w:rPr>
                    <w:t>净化设施最低去除效率（</w:t>
                  </w:r>
                  <w:r w:rsidRPr="006A2916">
                    <w:rPr>
                      <w:rFonts w:eastAsia="宋体"/>
                      <w:bCs/>
                      <w:kern w:val="2"/>
                    </w:rPr>
                    <w:t>%</w:t>
                  </w:r>
                  <w:r w:rsidRPr="006A2916">
                    <w:rPr>
                      <w:rFonts w:eastAsia="宋体"/>
                      <w:bCs/>
                      <w:kern w:val="2"/>
                    </w:rPr>
                    <w:t>）</w:t>
                  </w:r>
                </w:p>
              </w:tc>
              <w:tc>
                <w:tcPr>
                  <w:tcW w:w="1560" w:type="dxa"/>
                  <w:vAlign w:val="center"/>
                </w:tcPr>
                <w:p w:rsidR="00610E13" w:rsidRPr="006A2916" w:rsidRDefault="00610E13" w:rsidP="00610E13">
                  <w:pPr>
                    <w:pStyle w:val="120"/>
                    <w:rPr>
                      <w:rFonts w:eastAsia="宋体"/>
                      <w:kern w:val="2"/>
                    </w:rPr>
                  </w:pPr>
                  <w:r w:rsidRPr="006A2916">
                    <w:rPr>
                      <w:rFonts w:eastAsia="宋体"/>
                      <w:kern w:val="2"/>
                    </w:rPr>
                    <w:t>60</w:t>
                  </w:r>
                </w:p>
              </w:tc>
              <w:tc>
                <w:tcPr>
                  <w:tcW w:w="1559" w:type="dxa"/>
                  <w:vAlign w:val="center"/>
                </w:tcPr>
                <w:p w:rsidR="00610E13" w:rsidRPr="006A2916" w:rsidRDefault="00610E13" w:rsidP="00610E13">
                  <w:pPr>
                    <w:pStyle w:val="120"/>
                    <w:rPr>
                      <w:rFonts w:eastAsia="宋体"/>
                      <w:kern w:val="2"/>
                    </w:rPr>
                  </w:pPr>
                  <w:r w:rsidRPr="006A2916">
                    <w:rPr>
                      <w:rFonts w:eastAsia="宋体"/>
                      <w:kern w:val="2"/>
                    </w:rPr>
                    <w:t>75</w:t>
                  </w:r>
                </w:p>
              </w:tc>
              <w:tc>
                <w:tcPr>
                  <w:tcW w:w="1889" w:type="dxa"/>
                  <w:vAlign w:val="center"/>
                </w:tcPr>
                <w:p w:rsidR="00610E13" w:rsidRPr="006A2916" w:rsidRDefault="00610E13" w:rsidP="00610E13">
                  <w:pPr>
                    <w:pStyle w:val="120"/>
                    <w:rPr>
                      <w:rFonts w:eastAsia="宋体"/>
                      <w:kern w:val="2"/>
                    </w:rPr>
                  </w:pPr>
                  <w:r w:rsidRPr="006A2916">
                    <w:rPr>
                      <w:rFonts w:eastAsia="宋体"/>
                      <w:kern w:val="2"/>
                    </w:rPr>
                    <w:t>85</w:t>
                  </w:r>
                </w:p>
              </w:tc>
            </w:tr>
          </w:tbl>
          <w:p w:rsidR="00EE087A" w:rsidRPr="001E633F" w:rsidRDefault="00610E13" w:rsidP="00610E13">
            <w:pPr>
              <w:spacing w:line="360" w:lineRule="auto"/>
              <w:ind w:firstLineChars="200" w:firstLine="480"/>
              <w:rPr>
                <w:color w:val="000000"/>
                <w:sz w:val="24"/>
              </w:rPr>
            </w:pPr>
            <w:r w:rsidRPr="001E633F">
              <w:rPr>
                <w:color w:val="000000"/>
                <w:sz w:val="24"/>
              </w:rPr>
              <w:t>（</w:t>
            </w:r>
            <w:r>
              <w:rPr>
                <w:rFonts w:hint="eastAsia"/>
                <w:color w:val="000000"/>
                <w:sz w:val="24"/>
              </w:rPr>
              <w:t>3</w:t>
            </w:r>
            <w:r w:rsidRPr="001E633F">
              <w:rPr>
                <w:color w:val="000000"/>
                <w:sz w:val="24"/>
              </w:rPr>
              <w:t>）</w:t>
            </w:r>
            <w:r w:rsidR="00EE087A" w:rsidRPr="001E633F">
              <w:rPr>
                <w:color w:val="000000"/>
                <w:sz w:val="24"/>
              </w:rPr>
              <w:t>噪声</w:t>
            </w:r>
          </w:p>
          <w:p w:rsidR="00EE087A" w:rsidRPr="001E633F" w:rsidRDefault="00EE087A">
            <w:pPr>
              <w:spacing w:line="360" w:lineRule="auto"/>
              <w:ind w:firstLineChars="200" w:firstLine="480"/>
              <w:rPr>
                <w:color w:val="000000"/>
                <w:sz w:val="24"/>
              </w:rPr>
            </w:pPr>
            <w:r w:rsidRPr="001E633F">
              <w:rPr>
                <w:color w:val="000000"/>
                <w:sz w:val="24"/>
              </w:rPr>
              <w:t>本项目施工期环境噪声执行《建筑施工场界环境噪声排放标准》（</w:t>
            </w:r>
            <w:r w:rsidRPr="001E633F">
              <w:rPr>
                <w:color w:val="000000"/>
                <w:sz w:val="24"/>
              </w:rPr>
              <w:t>GB12523-2011</w:t>
            </w:r>
            <w:r w:rsidRPr="001E633F">
              <w:rPr>
                <w:color w:val="000000"/>
                <w:sz w:val="24"/>
              </w:rPr>
              <w:t>）标准限值，具体标准见表</w:t>
            </w:r>
            <w:r w:rsidRPr="001E633F">
              <w:rPr>
                <w:color w:val="000000"/>
                <w:sz w:val="24"/>
              </w:rPr>
              <w:t>4-7</w:t>
            </w:r>
            <w:r w:rsidRPr="001E633F">
              <w:rPr>
                <w:color w:val="000000"/>
                <w:sz w:val="24"/>
              </w:rPr>
              <w:t>。</w:t>
            </w:r>
          </w:p>
          <w:p w:rsidR="00EE087A" w:rsidRPr="001E633F" w:rsidRDefault="00EE087A">
            <w:pPr>
              <w:spacing w:line="360" w:lineRule="auto"/>
              <w:ind w:firstLineChars="200" w:firstLine="422"/>
              <w:jc w:val="center"/>
              <w:rPr>
                <w:b/>
                <w:color w:val="000000"/>
                <w:szCs w:val="21"/>
              </w:rPr>
            </w:pPr>
            <w:r w:rsidRPr="001E633F">
              <w:rPr>
                <w:b/>
                <w:color w:val="000000"/>
                <w:szCs w:val="21"/>
              </w:rPr>
              <w:t>表</w:t>
            </w:r>
            <w:r w:rsidRPr="001E633F">
              <w:rPr>
                <w:b/>
                <w:color w:val="000000"/>
                <w:szCs w:val="21"/>
              </w:rPr>
              <w:t xml:space="preserve">4-7  </w:t>
            </w:r>
            <w:r w:rsidRPr="001E633F">
              <w:rPr>
                <w:b/>
                <w:color w:val="000000"/>
                <w:szCs w:val="21"/>
              </w:rPr>
              <w:t>建筑施工场界环境噪声排放标准单位：</w:t>
            </w:r>
            <w:r w:rsidRPr="001E633F">
              <w:rPr>
                <w:b/>
                <w:color w:val="000000"/>
                <w:szCs w:val="21"/>
              </w:rPr>
              <w:t>dB(A)</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4005"/>
              <w:gridCol w:w="4005"/>
            </w:tblGrid>
            <w:tr w:rsidR="00EE087A" w:rsidRPr="001E633F" w:rsidTr="001E594C">
              <w:trPr>
                <w:trHeight w:val="391"/>
              </w:trPr>
              <w:tc>
                <w:tcPr>
                  <w:tcW w:w="4005" w:type="dxa"/>
                  <w:vAlign w:val="center"/>
                </w:tcPr>
                <w:p w:rsidR="00EE087A" w:rsidRPr="001E633F" w:rsidRDefault="00EE087A">
                  <w:pPr>
                    <w:spacing w:line="360" w:lineRule="auto"/>
                    <w:jc w:val="center"/>
                    <w:rPr>
                      <w:color w:val="000000"/>
                    </w:rPr>
                  </w:pPr>
                  <w:r w:rsidRPr="001E633F">
                    <w:rPr>
                      <w:color w:val="000000"/>
                    </w:rPr>
                    <w:t>昼间</w:t>
                  </w:r>
                </w:p>
              </w:tc>
              <w:tc>
                <w:tcPr>
                  <w:tcW w:w="4005" w:type="dxa"/>
                  <w:vAlign w:val="center"/>
                </w:tcPr>
                <w:p w:rsidR="00EE087A" w:rsidRPr="001E633F" w:rsidRDefault="00EE087A">
                  <w:pPr>
                    <w:spacing w:line="360" w:lineRule="auto"/>
                    <w:jc w:val="center"/>
                    <w:rPr>
                      <w:color w:val="000000"/>
                    </w:rPr>
                  </w:pPr>
                  <w:r w:rsidRPr="001E633F">
                    <w:rPr>
                      <w:color w:val="000000"/>
                    </w:rPr>
                    <w:t>夜间</w:t>
                  </w:r>
                </w:p>
              </w:tc>
            </w:tr>
            <w:tr w:rsidR="00EE087A" w:rsidRPr="001E633F" w:rsidTr="001E594C">
              <w:trPr>
                <w:trHeight w:val="421"/>
              </w:trPr>
              <w:tc>
                <w:tcPr>
                  <w:tcW w:w="4005" w:type="dxa"/>
                  <w:vAlign w:val="center"/>
                </w:tcPr>
                <w:p w:rsidR="00EE087A" w:rsidRPr="001E633F" w:rsidRDefault="00EE087A">
                  <w:pPr>
                    <w:spacing w:line="360" w:lineRule="auto"/>
                    <w:jc w:val="center"/>
                    <w:rPr>
                      <w:color w:val="000000"/>
                    </w:rPr>
                  </w:pPr>
                  <w:r w:rsidRPr="001E633F">
                    <w:rPr>
                      <w:color w:val="000000"/>
                    </w:rPr>
                    <w:t>70</w:t>
                  </w:r>
                </w:p>
              </w:tc>
              <w:tc>
                <w:tcPr>
                  <w:tcW w:w="4005" w:type="dxa"/>
                  <w:vAlign w:val="center"/>
                </w:tcPr>
                <w:p w:rsidR="00EE087A" w:rsidRPr="001E633F" w:rsidRDefault="00EE087A">
                  <w:pPr>
                    <w:spacing w:line="360" w:lineRule="auto"/>
                    <w:jc w:val="center"/>
                    <w:rPr>
                      <w:color w:val="000000"/>
                    </w:rPr>
                  </w:pPr>
                  <w:r w:rsidRPr="001E633F">
                    <w:rPr>
                      <w:color w:val="000000"/>
                    </w:rPr>
                    <w:t>55</w:t>
                  </w:r>
                </w:p>
              </w:tc>
            </w:tr>
          </w:tbl>
          <w:p w:rsidR="00EE087A" w:rsidRPr="001E633F" w:rsidRDefault="00EE087A">
            <w:pPr>
              <w:spacing w:line="360" w:lineRule="auto"/>
              <w:ind w:firstLineChars="200" w:firstLine="480"/>
              <w:rPr>
                <w:color w:val="000000"/>
                <w:sz w:val="24"/>
              </w:rPr>
            </w:pPr>
            <w:r w:rsidRPr="001E633F">
              <w:rPr>
                <w:color w:val="000000"/>
                <w:sz w:val="24"/>
              </w:rPr>
              <w:t>（</w:t>
            </w:r>
            <w:r w:rsidR="00610E13">
              <w:rPr>
                <w:rFonts w:hint="eastAsia"/>
                <w:color w:val="000000"/>
                <w:sz w:val="24"/>
              </w:rPr>
              <w:t>4</w:t>
            </w:r>
            <w:r w:rsidRPr="001E633F">
              <w:rPr>
                <w:color w:val="000000"/>
                <w:sz w:val="24"/>
              </w:rPr>
              <w:t>）</w:t>
            </w:r>
            <w:r w:rsidRPr="001E633F">
              <w:rPr>
                <w:color w:val="000000"/>
                <w:kern w:val="0"/>
                <w:sz w:val="24"/>
                <w:szCs w:val="28"/>
              </w:rPr>
              <w:t>本项目运营期场界</w:t>
            </w:r>
            <w:r w:rsidRPr="001E633F">
              <w:rPr>
                <w:color w:val="000000"/>
                <w:sz w:val="24"/>
              </w:rPr>
              <w:t>环境噪声执行《工业企业厂界环境噪声排放标准》（</w:t>
            </w:r>
            <w:r w:rsidRPr="001E633F">
              <w:rPr>
                <w:color w:val="000000"/>
                <w:sz w:val="24"/>
              </w:rPr>
              <w:t>GB12348-2008</w:t>
            </w:r>
            <w:r w:rsidRPr="001E633F">
              <w:rPr>
                <w:color w:val="000000"/>
                <w:sz w:val="24"/>
              </w:rPr>
              <w:t>）</w:t>
            </w:r>
            <w:r w:rsidRPr="001E633F">
              <w:rPr>
                <w:color w:val="000000"/>
                <w:sz w:val="24"/>
              </w:rPr>
              <w:t>2</w:t>
            </w:r>
            <w:r w:rsidRPr="001E633F">
              <w:rPr>
                <w:color w:val="000000"/>
                <w:sz w:val="24"/>
              </w:rPr>
              <w:t>类区标准，具体标准见表</w:t>
            </w:r>
            <w:r w:rsidRPr="001E633F">
              <w:rPr>
                <w:color w:val="000000"/>
                <w:sz w:val="24"/>
              </w:rPr>
              <w:t>4-8</w:t>
            </w:r>
            <w:r w:rsidRPr="001E633F">
              <w:rPr>
                <w:color w:val="000000"/>
                <w:sz w:val="24"/>
              </w:rPr>
              <w:t>。</w:t>
            </w:r>
          </w:p>
          <w:p w:rsidR="00EE087A" w:rsidRPr="001E633F" w:rsidRDefault="00EE087A">
            <w:pPr>
              <w:pStyle w:val="a9"/>
              <w:wordWrap w:val="0"/>
              <w:ind w:right="105" w:firstLine="560"/>
              <w:jc w:val="right"/>
              <w:rPr>
                <w:color w:val="000000"/>
                <w:sz w:val="21"/>
                <w:szCs w:val="21"/>
              </w:rPr>
            </w:pPr>
            <w:r w:rsidRPr="001E633F">
              <w:rPr>
                <w:color w:val="000000"/>
                <w:sz w:val="21"/>
                <w:szCs w:val="21"/>
              </w:rPr>
              <w:t>表</w:t>
            </w:r>
            <w:r w:rsidRPr="001E633F">
              <w:rPr>
                <w:color w:val="000000"/>
                <w:sz w:val="21"/>
                <w:szCs w:val="21"/>
              </w:rPr>
              <w:t xml:space="preserve">4-8  </w:t>
            </w:r>
            <w:r w:rsidRPr="001E633F">
              <w:rPr>
                <w:color w:val="000000"/>
                <w:sz w:val="21"/>
                <w:szCs w:val="21"/>
              </w:rPr>
              <w:t>工业企业厂界环境噪声排放标准单位：</w:t>
            </w:r>
            <w:r w:rsidRPr="001E633F">
              <w:rPr>
                <w:color w:val="000000"/>
                <w:sz w:val="21"/>
                <w:szCs w:val="21"/>
              </w:rPr>
              <w:t>dB(A)</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003"/>
              <w:gridCol w:w="2003"/>
              <w:gridCol w:w="2003"/>
              <w:gridCol w:w="2003"/>
            </w:tblGrid>
            <w:tr w:rsidR="00EE087A" w:rsidRPr="001E633F" w:rsidTr="001E594C">
              <w:trPr>
                <w:trHeight w:val="406"/>
              </w:trPr>
              <w:tc>
                <w:tcPr>
                  <w:tcW w:w="2003" w:type="dxa"/>
                  <w:vAlign w:val="center"/>
                </w:tcPr>
                <w:p w:rsidR="00EE087A" w:rsidRPr="001E633F" w:rsidRDefault="00EE087A">
                  <w:pPr>
                    <w:spacing w:line="360" w:lineRule="auto"/>
                    <w:jc w:val="center"/>
                    <w:rPr>
                      <w:color w:val="000000"/>
                      <w:szCs w:val="21"/>
                    </w:rPr>
                  </w:pPr>
                  <w:r w:rsidRPr="001E633F">
                    <w:rPr>
                      <w:color w:val="000000"/>
                      <w:szCs w:val="21"/>
                    </w:rPr>
                    <w:t>方位</w:t>
                  </w:r>
                </w:p>
              </w:tc>
              <w:tc>
                <w:tcPr>
                  <w:tcW w:w="2003" w:type="dxa"/>
                  <w:vAlign w:val="center"/>
                </w:tcPr>
                <w:p w:rsidR="00EE087A" w:rsidRPr="001E633F" w:rsidRDefault="00EE087A">
                  <w:pPr>
                    <w:pStyle w:val="af2"/>
                    <w:rPr>
                      <w:color w:val="000000"/>
                      <w:sz w:val="21"/>
                      <w:szCs w:val="21"/>
                    </w:rPr>
                  </w:pPr>
                  <w:r w:rsidRPr="001E633F">
                    <w:rPr>
                      <w:color w:val="000000"/>
                      <w:sz w:val="21"/>
                      <w:szCs w:val="21"/>
                    </w:rPr>
                    <w:t>类别</w:t>
                  </w:r>
                </w:p>
              </w:tc>
              <w:tc>
                <w:tcPr>
                  <w:tcW w:w="2003" w:type="dxa"/>
                  <w:vAlign w:val="center"/>
                </w:tcPr>
                <w:p w:rsidR="00EE087A" w:rsidRPr="001E633F" w:rsidRDefault="00EE087A">
                  <w:pPr>
                    <w:pStyle w:val="af2"/>
                    <w:rPr>
                      <w:color w:val="000000"/>
                      <w:sz w:val="21"/>
                      <w:szCs w:val="21"/>
                    </w:rPr>
                  </w:pPr>
                  <w:r w:rsidRPr="001E633F">
                    <w:rPr>
                      <w:color w:val="000000"/>
                      <w:sz w:val="21"/>
                      <w:szCs w:val="21"/>
                    </w:rPr>
                    <w:t>昼间</w:t>
                  </w:r>
                </w:p>
              </w:tc>
              <w:tc>
                <w:tcPr>
                  <w:tcW w:w="2003" w:type="dxa"/>
                  <w:vAlign w:val="center"/>
                </w:tcPr>
                <w:p w:rsidR="00EE087A" w:rsidRPr="001E633F" w:rsidRDefault="00EE087A">
                  <w:pPr>
                    <w:pStyle w:val="af2"/>
                    <w:rPr>
                      <w:color w:val="000000"/>
                      <w:sz w:val="21"/>
                      <w:szCs w:val="21"/>
                    </w:rPr>
                  </w:pPr>
                  <w:r w:rsidRPr="001E633F">
                    <w:rPr>
                      <w:color w:val="000000"/>
                      <w:sz w:val="21"/>
                      <w:szCs w:val="21"/>
                    </w:rPr>
                    <w:t>夜间</w:t>
                  </w:r>
                </w:p>
              </w:tc>
            </w:tr>
            <w:tr w:rsidR="00EE087A" w:rsidRPr="001E633F" w:rsidTr="001E594C">
              <w:trPr>
                <w:trHeight w:val="406"/>
              </w:trPr>
              <w:tc>
                <w:tcPr>
                  <w:tcW w:w="2003" w:type="dxa"/>
                  <w:vAlign w:val="center"/>
                </w:tcPr>
                <w:p w:rsidR="00EE087A" w:rsidRPr="001E633F" w:rsidRDefault="00EE087A">
                  <w:pPr>
                    <w:spacing w:line="360" w:lineRule="auto"/>
                    <w:jc w:val="center"/>
                    <w:rPr>
                      <w:color w:val="000000"/>
                      <w:szCs w:val="21"/>
                    </w:rPr>
                  </w:pPr>
                  <w:r w:rsidRPr="001E633F">
                    <w:rPr>
                      <w:color w:val="000000"/>
                      <w:szCs w:val="21"/>
                    </w:rPr>
                    <w:t>场界</w:t>
                  </w:r>
                </w:p>
              </w:tc>
              <w:tc>
                <w:tcPr>
                  <w:tcW w:w="2003" w:type="dxa"/>
                  <w:vAlign w:val="center"/>
                </w:tcPr>
                <w:p w:rsidR="00EE087A" w:rsidRPr="001E633F" w:rsidRDefault="00EE087A">
                  <w:pPr>
                    <w:pStyle w:val="af2"/>
                    <w:rPr>
                      <w:color w:val="000000"/>
                      <w:sz w:val="21"/>
                      <w:szCs w:val="21"/>
                    </w:rPr>
                  </w:pPr>
                  <w:r w:rsidRPr="001E633F">
                    <w:rPr>
                      <w:color w:val="000000"/>
                      <w:sz w:val="21"/>
                      <w:szCs w:val="21"/>
                    </w:rPr>
                    <w:t>2</w:t>
                  </w:r>
                </w:p>
              </w:tc>
              <w:tc>
                <w:tcPr>
                  <w:tcW w:w="2003" w:type="dxa"/>
                  <w:vAlign w:val="center"/>
                </w:tcPr>
                <w:p w:rsidR="00EE087A" w:rsidRPr="001E633F" w:rsidRDefault="00EE087A">
                  <w:pPr>
                    <w:pStyle w:val="af2"/>
                    <w:rPr>
                      <w:color w:val="000000"/>
                      <w:sz w:val="21"/>
                      <w:szCs w:val="21"/>
                    </w:rPr>
                  </w:pPr>
                  <w:r w:rsidRPr="001E633F">
                    <w:rPr>
                      <w:color w:val="000000"/>
                      <w:sz w:val="21"/>
                      <w:szCs w:val="21"/>
                    </w:rPr>
                    <w:t>60</w:t>
                  </w:r>
                </w:p>
              </w:tc>
              <w:tc>
                <w:tcPr>
                  <w:tcW w:w="2003" w:type="dxa"/>
                  <w:vAlign w:val="center"/>
                </w:tcPr>
                <w:p w:rsidR="00EE087A" w:rsidRPr="001E633F" w:rsidRDefault="00EE087A">
                  <w:pPr>
                    <w:pStyle w:val="af2"/>
                    <w:rPr>
                      <w:color w:val="000000"/>
                      <w:sz w:val="21"/>
                      <w:szCs w:val="21"/>
                    </w:rPr>
                  </w:pPr>
                  <w:r w:rsidRPr="001E633F">
                    <w:rPr>
                      <w:color w:val="000000"/>
                      <w:sz w:val="21"/>
                      <w:szCs w:val="21"/>
                    </w:rPr>
                    <w:t>50</w:t>
                  </w:r>
                </w:p>
              </w:tc>
            </w:tr>
          </w:tbl>
          <w:p w:rsidR="00797054" w:rsidRDefault="00797054" w:rsidP="00425D4B">
            <w:pPr>
              <w:adjustRightInd w:val="0"/>
              <w:snapToGrid w:val="0"/>
              <w:spacing w:beforeLines="50" w:line="360" w:lineRule="auto"/>
              <w:ind w:firstLineChars="200" w:firstLine="480"/>
              <w:rPr>
                <w:color w:val="000000"/>
                <w:sz w:val="24"/>
              </w:rPr>
            </w:pPr>
          </w:p>
          <w:p w:rsidR="00797054" w:rsidRDefault="00797054" w:rsidP="00425D4B">
            <w:pPr>
              <w:adjustRightInd w:val="0"/>
              <w:snapToGrid w:val="0"/>
              <w:spacing w:beforeLines="50" w:line="360" w:lineRule="auto"/>
              <w:ind w:firstLineChars="200" w:firstLine="480"/>
              <w:rPr>
                <w:color w:val="000000"/>
                <w:sz w:val="24"/>
              </w:rPr>
            </w:pPr>
          </w:p>
          <w:p w:rsidR="00EE087A" w:rsidRPr="001E633F" w:rsidRDefault="00EE087A" w:rsidP="00425D4B">
            <w:pPr>
              <w:adjustRightInd w:val="0"/>
              <w:snapToGrid w:val="0"/>
              <w:spacing w:beforeLines="50" w:line="360" w:lineRule="auto"/>
              <w:ind w:firstLineChars="200" w:firstLine="480"/>
              <w:rPr>
                <w:color w:val="000000"/>
                <w:sz w:val="24"/>
              </w:rPr>
            </w:pPr>
            <w:r w:rsidRPr="001E633F">
              <w:rPr>
                <w:color w:val="000000"/>
                <w:sz w:val="24"/>
              </w:rPr>
              <w:lastRenderedPageBreak/>
              <w:t>（</w:t>
            </w:r>
            <w:r w:rsidR="00610E13">
              <w:rPr>
                <w:rFonts w:hint="eastAsia"/>
                <w:color w:val="000000"/>
                <w:sz w:val="24"/>
              </w:rPr>
              <w:t>5</w:t>
            </w:r>
            <w:r w:rsidRPr="001E633F">
              <w:rPr>
                <w:color w:val="000000"/>
                <w:sz w:val="24"/>
              </w:rPr>
              <w:t>）固体废物执行《一般工业固体废物贮存、处置场污染控制标准》（</w:t>
            </w:r>
            <w:r w:rsidRPr="001E633F">
              <w:rPr>
                <w:color w:val="000000"/>
                <w:sz w:val="24"/>
              </w:rPr>
              <w:t>GB18599-2001</w:t>
            </w:r>
            <w:r w:rsidRPr="001E633F">
              <w:rPr>
                <w:color w:val="000000"/>
                <w:sz w:val="24"/>
              </w:rPr>
              <w:t>）及其修改单。</w:t>
            </w:r>
          </w:p>
          <w:p w:rsidR="00D3718F" w:rsidRDefault="00EE087A" w:rsidP="00425D4B">
            <w:pPr>
              <w:adjustRightInd w:val="0"/>
              <w:snapToGrid w:val="0"/>
              <w:spacing w:beforeLines="50" w:line="360" w:lineRule="auto"/>
              <w:ind w:firstLineChars="200" w:firstLine="480"/>
              <w:rPr>
                <w:color w:val="000000"/>
                <w:sz w:val="24"/>
              </w:rPr>
            </w:pPr>
            <w:r w:rsidRPr="001E633F">
              <w:rPr>
                <w:color w:val="000000"/>
                <w:sz w:val="24"/>
              </w:rPr>
              <w:t>（</w:t>
            </w:r>
            <w:r w:rsidR="00610E13">
              <w:rPr>
                <w:rFonts w:hint="eastAsia"/>
                <w:color w:val="000000"/>
                <w:sz w:val="24"/>
              </w:rPr>
              <w:t>6</w:t>
            </w:r>
            <w:r w:rsidRPr="001E633F">
              <w:rPr>
                <w:color w:val="000000"/>
                <w:sz w:val="24"/>
              </w:rPr>
              <w:t>）</w:t>
            </w:r>
            <w:r w:rsidR="00D3718F">
              <w:rPr>
                <w:bCs/>
                <w:sz w:val="24"/>
              </w:rPr>
              <w:t>医疗废物属危险废物（</w:t>
            </w:r>
            <w:r w:rsidR="00D3718F">
              <w:rPr>
                <w:bCs/>
                <w:sz w:val="24"/>
              </w:rPr>
              <w:t>HW01</w:t>
            </w:r>
            <w:r w:rsidR="00D3718F">
              <w:rPr>
                <w:bCs/>
                <w:sz w:val="24"/>
              </w:rPr>
              <w:t>），感染性废物代码</w:t>
            </w:r>
            <w:r w:rsidR="00D3718F">
              <w:rPr>
                <w:bCs/>
                <w:sz w:val="24"/>
              </w:rPr>
              <w:t>831-005-01</w:t>
            </w:r>
            <w:r w:rsidR="00D3718F">
              <w:rPr>
                <w:bCs/>
                <w:sz w:val="24"/>
              </w:rPr>
              <w:t>，损伤性废物代码</w:t>
            </w:r>
            <w:r w:rsidR="00D3718F">
              <w:rPr>
                <w:bCs/>
                <w:sz w:val="24"/>
              </w:rPr>
              <w:t>831-002-01</w:t>
            </w:r>
            <w:r w:rsidR="00D3718F">
              <w:rPr>
                <w:bCs/>
                <w:sz w:val="24"/>
              </w:rPr>
              <w:t>，病理性废物代码</w:t>
            </w:r>
            <w:r w:rsidR="00D3718F">
              <w:rPr>
                <w:bCs/>
                <w:sz w:val="24"/>
              </w:rPr>
              <w:t>831-003-01</w:t>
            </w:r>
            <w:r w:rsidR="00D3718F">
              <w:rPr>
                <w:bCs/>
                <w:sz w:val="24"/>
              </w:rPr>
              <w:t>，化学性废物代码</w:t>
            </w:r>
            <w:r w:rsidR="00D3718F">
              <w:rPr>
                <w:bCs/>
                <w:sz w:val="24"/>
              </w:rPr>
              <w:t>831-004-01</w:t>
            </w:r>
            <w:r w:rsidR="00D3718F">
              <w:rPr>
                <w:bCs/>
                <w:sz w:val="24"/>
              </w:rPr>
              <w:t>，药物性废物代码</w:t>
            </w:r>
            <w:r w:rsidR="00D3718F">
              <w:rPr>
                <w:bCs/>
                <w:sz w:val="24"/>
              </w:rPr>
              <w:t>831-005-01</w:t>
            </w:r>
            <w:r w:rsidR="00D3718F">
              <w:rPr>
                <w:bCs/>
                <w:sz w:val="24"/>
              </w:rPr>
              <w:t>，参照执行《危险废物贮存污染控制标准》</w:t>
            </w:r>
            <w:r w:rsidR="00D3718F">
              <w:rPr>
                <w:bCs/>
                <w:sz w:val="24"/>
              </w:rPr>
              <w:t>(GB18597-2001)</w:t>
            </w:r>
            <w:r w:rsidR="00D3718F">
              <w:rPr>
                <w:bCs/>
                <w:sz w:val="24"/>
              </w:rPr>
              <w:t>及</w:t>
            </w:r>
            <w:r w:rsidR="00D3718F">
              <w:rPr>
                <w:bCs/>
                <w:sz w:val="24"/>
              </w:rPr>
              <w:t>2013</w:t>
            </w:r>
            <w:r w:rsidR="00D3718F">
              <w:rPr>
                <w:bCs/>
                <w:sz w:val="24"/>
              </w:rPr>
              <w:t>年修改单要求；根据《医疗机构水污染物排放标准》（</w:t>
            </w:r>
            <w:r w:rsidR="00D3718F">
              <w:rPr>
                <w:bCs/>
                <w:sz w:val="24"/>
              </w:rPr>
              <w:t>GB18466-2005</w:t>
            </w:r>
            <w:r w:rsidR="00D3718F">
              <w:rPr>
                <w:bCs/>
                <w:sz w:val="24"/>
              </w:rPr>
              <w:t>）中有关污泥控制与处置的规定：污水处理装置的沉淀物属于危险废物，应按危险废物进行处理和处置，执行《危险废物贮存污染控制标准》</w:t>
            </w:r>
            <w:r w:rsidR="00D3718F">
              <w:rPr>
                <w:bCs/>
                <w:sz w:val="24"/>
              </w:rPr>
              <w:t>(GB18597-2001)</w:t>
            </w:r>
            <w:r w:rsidR="00D3718F">
              <w:rPr>
                <w:bCs/>
                <w:sz w:val="24"/>
              </w:rPr>
              <w:t>及</w:t>
            </w:r>
            <w:r w:rsidR="00D3718F">
              <w:rPr>
                <w:bCs/>
                <w:sz w:val="24"/>
              </w:rPr>
              <w:t>2013</w:t>
            </w:r>
            <w:r w:rsidR="00D3718F">
              <w:rPr>
                <w:bCs/>
                <w:sz w:val="24"/>
              </w:rPr>
              <w:t>年修改单。</w:t>
            </w:r>
          </w:p>
          <w:p w:rsidR="00D3718F" w:rsidRDefault="00D3718F" w:rsidP="00425D4B">
            <w:pPr>
              <w:adjustRightInd w:val="0"/>
              <w:snapToGrid w:val="0"/>
              <w:spacing w:beforeLines="50" w:line="360" w:lineRule="auto"/>
              <w:ind w:firstLineChars="200" w:firstLine="480"/>
              <w:rPr>
                <w:color w:val="000000"/>
                <w:sz w:val="24"/>
              </w:rPr>
            </w:pPr>
          </w:p>
          <w:p w:rsidR="00D3718F" w:rsidRPr="00797054" w:rsidRDefault="00D3718F" w:rsidP="00425D4B">
            <w:pPr>
              <w:adjustRightInd w:val="0"/>
              <w:snapToGrid w:val="0"/>
              <w:spacing w:beforeLines="50" w:line="360" w:lineRule="auto"/>
              <w:ind w:firstLineChars="200" w:firstLine="480"/>
              <w:rPr>
                <w:color w:val="000000"/>
                <w:sz w:val="24"/>
              </w:rPr>
            </w:pPr>
          </w:p>
          <w:p w:rsidR="00D3718F" w:rsidRPr="001E633F" w:rsidRDefault="00D3718F" w:rsidP="00425D4B">
            <w:pPr>
              <w:adjustRightInd w:val="0"/>
              <w:snapToGrid w:val="0"/>
              <w:spacing w:beforeLines="50" w:line="360" w:lineRule="auto"/>
              <w:ind w:firstLineChars="200" w:firstLine="480"/>
              <w:rPr>
                <w:color w:val="000000"/>
                <w:sz w:val="24"/>
              </w:rPr>
            </w:pPr>
          </w:p>
        </w:tc>
      </w:tr>
      <w:tr w:rsidR="00EE087A" w:rsidRPr="001E633F" w:rsidTr="00797054">
        <w:trPr>
          <w:trHeight w:val="5793"/>
          <w:jc w:val="center"/>
        </w:trPr>
        <w:tc>
          <w:tcPr>
            <w:tcW w:w="536" w:type="dxa"/>
            <w:vAlign w:val="center"/>
          </w:tcPr>
          <w:p w:rsidR="00EE087A" w:rsidRPr="001E633F" w:rsidRDefault="00EE087A">
            <w:pPr>
              <w:spacing w:line="360" w:lineRule="auto"/>
              <w:jc w:val="center"/>
              <w:rPr>
                <w:b/>
                <w:bCs/>
                <w:color w:val="000000"/>
                <w:sz w:val="28"/>
              </w:rPr>
            </w:pPr>
            <w:r w:rsidRPr="001E633F">
              <w:rPr>
                <w:b/>
                <w:bCs/>
                <w:color w:val="000000"/>
                <w:sz w:val="28"/>
              </w:rPr>
              <w:lastRenderedPageBreak/>
              <w:t>总量控制指标</w:t>
            </w:r>
          </w:p>
        </w:tc>
        <w:tc>
          <w:tcPr>
            <w:tcW w:w="8240" w:type="dxa"/>
            <w:vAlign w:val="center"/>
          </w:tcPr>
          <w:p w:rsidR="00EE087A" w:rsidRPr="001E633F" w:rsidRDefault="00EE087A">
            <w:pPr>
              <w:spacing w:line="580" w:lineRule="exact"/>
              <w:ind w:firstLineChars="200" w:firstLine="480"/>
              <w:rPr>
                <w:bCs/>
                <w:color w:val="000000"/>
                <w:sz w:val="24"/>
                <w:szCs w:val="28"/>
              </w:rPr>
            </w:pPr>
            <w:r w:rsidRPr="001E633F">
              <w:rPr>
                <w:bCs/>
                <w:color w:val="000000"/>
                <w:sz w:val="24"/>
                <w:szCs w:val="28"/>
              </w:rPr>
              <w:t>由于本项目废水经污水处理站处理后</w:t>
            </w:r>
            <w:r w:rsidR="00EE3B58">
              <w:rPr>
                <w:rFonts w:hint="eastAsia"/>
                <w:bCs/>
                <w:color w:val="000000"/>
                <w:sz w:val="24"/>
                <w:szCs w:val="28"/>
              </w:rPr>
              <w:t>拉运至和政县</w:t>
            </w:r>
            <w:r w:rsidRPr="00EE3B58">
              <w:rPr>
                <w:bCs/>
                <w:sz w:val="24"/>
                <w:szCs w:val="28"/>
              </w:rPr>
              <w:t>污</w:t>
            </w:r>
            <w:r w:rsidRPr="001E633F">
              <w:rPr>
                <w:bCs/>
                <w:color w:val="000000"/>
                <w:sz w:val="24"/>
                <w:szCs w:val="28"/>
              </w:rPr>
              <w:t>水处理厂</w:t>
            </w:r>
            <w:r w:rsidR="00EE3B58">
              <w:rPr>
                <w:rFonts w:hint="eastAsia"/>
                <w:bCs/>
                <w:color w:val="000000"/>
                <w:sz w:val="24"/>
                <w:szCs w:val="28"/>
              </w:rPr>
              <w:t>处理</w:t>
            </w:r>
            <w:r w:rsidRPr="001E633F">
              <w:rPr>
                <w:bCs/>
                <w:color w:val="000000"/>
                <w:sz w:val="24"/>
                <w:szCs w:val="28"/>
              </w:rPr>
              <w:t>，而污水处理厂已给出总量控制指标，因此本项目对于废水不建议设总量控制指标。</w:t>
            </w:r>
          </w:p>
          <w:p w:rsidR="00EE087A" w:rsidRPr="001E633F" w:rsidRDefault="00797054" w:rsidP="00797054">
            <w:pPr>
              <w:spacing w:line="580" w:lineRule="exact"/>
              <w:ind w:firstLineChars="200" w:firstLine="480"/>
              <w:rPr>
                <w:bCs/>
                <w:color w:val="000000"/>
                <w:sz w:val="28"/>
                <w:szCs w:val="28"/>
              </w:rPr>
            </w:pPr>
            <w:r>
              <w:rPr>
                <w:rFonts w:hint="eastAsia"/>
                <w:bCs/>
                <w:sz w:val="24"/>
              </w:rPr>
              <w:t>项目冬季采暖采用电锅炉，项目不再申请总量控制指标</w:t>
            </w:r>
          </w:p>
          <w:p w:rsidR="00EE087A" w:rsidRPr="001E633F" w:rsidRDefault="00EE087A">
            <w:pPr>
              <w:spacing w:line="580" w:lineRule="exact"/>
              <w:ind w:firstLineChars="200" w:firstLine="560"/>
              <w:rPr>
                <w:bCs/>
                <w:color w:val="000000"/>
                <w:sz w:val="28"/>
                <w:szCs w:val="28"/>
              </w:rPr>
            </w:pPr>
          </w:p>
          <w:p w:rsidR="00EE087A" w:rsidRPr="001E633F" w:rsidRDefault="00EE087A" w:rsidP="00610E13">
            <w:pPr>
              <w:spacing w:line="580" w:lineRule="exact"/>
              <w:ind w:firstLineChars="200" w:firstLine="560"/>
              <w:rPr>
                <w:bCs/>
                <w:color w:val="000000"/>
                <w:sz w:val="28"/>
                <w:szCs w:val="28"/>
              </w:rPr>
            </w:pPr>
          </w:p>
        </w:tc>
      </w:tr>
    </w:tbl>
    <w:p w:rsidR="00EE087A" w:rsidRPr="001E633F" w:rsidRDefault="00EE087A">
      <w:pPr>
        <w:outlineLvl w:val="0"/>
        <w:rPr>
          <w:b/>
          <w:color w:val="000000"/>
          <w:sz w:val="32"/>
        </w:rPr>
      </w:pPr>
      <w:r w:rsidRPr="001E633F">
        <w:rPr>
          <w:b/>
          <w:color w:val="000000"/>
          <w:sz w:val="32"/>
        </w:rPr>
        <w:br w:type="page"/>
      </w:r>
      <w:r w:rsidRPr="001E633F">
        <w:rPr>
          <w:b/>
          <w:color w:val="000000"/>
          <w:sz w:val="32"/>
        </w:rPr>
        <w:lastRenderedPageBreak/>
        <w:t>建设项目工程分析</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EE087A" w:rsidRPr="001E633F" w:rsidTr="00DB255C">
        <w:trPr>
          <w:trHeight w:val="11506"/>
        </w:trPr>
        <w:tc>
          <w:tcPr>
            <w:tcW w:w="8647" w:type="dxa"/>
          </w:tcPr>
          <w:p w:rsidR="00EE087A" w:rsidRPr="001E633F" w:rsidRDefault="00EE087A">
            <w:pPr>
              <w:spacing w:line="360" w:lineRule="auto"/>
              <w:rPr>
                <w:b/>
                <w:color w:val="000000"/>
                <w:sz w:val="24"/>
              </w:rPr>
            </w:pPr>
            <w:r w:rsidRPr="001E633F">
              <w:rPr>
                <w:b/>
                <w:color w:val="000000"/>
                <w:sz w:val="24"/>
              </w:rPr>
              <w:t>工艺流程简述（图示）：</w:t>
            </w:r>
          </w:p>
          <w:p w:rsidR="00EE087A" w:rsidRPr="001E633F" w:rsidRDefault="00EE087A">
            <w:pPr>
              <w:pStyle w:val="af0"/>
              <w:spacing w:line="360" w:lineRule="auto"/>
              <w:ind w:firstLineChars="200" w:firstLine="480"/>
              <w:jc w:val="both"/>
              <w:rPr>
                <w:color w:val="000000"/>
              </w:rPr>
            </w:pPr>
            <w:r w:rsidRPr="001E633F">
              <w:rPr>
                <w:color w:val="000000"/>
              </w:rPr>
              <w:t>项目运营过程中产污节点见图</w:t>
            </w:r>
            <w:r w:rsidR="00B44207">
              <w:rPr>
                <w:rFonts w:hint="eastAsia"/>
                <w:color w:val="000000"/>
              </w:rPr>
              <w:t>6</w:t>
            </w:r>
            <w:r w:rsidRPr="001E633F">
              <w:rPr>
                <w:color w:val="000000"/>
              </w:rPr>
              <w:t>。</w:t>
            </w:r>
          </w:p>
          <w:p w:rsidR="00EE087A" w:rsidRPr="001E633F" w:rsidRDefault="00EE087A">
            <w:pPr>
              <w:autoSpaceDE w:val="0"/>
              <w:autoSpaceDN w:val="0"/>
              <w:adjustRightInd w:val="0"/>
              <w:spacing w:line="360" w:lineRule="auto"/>
              <w:jc w:val="center"/>
              <w:rPr>
                <w:b/>
                <w:color w:val="000000"/>
                <w:sz w:val="18"/>
              </w:rPr>
            </w:pPr>
            <w:r w:rsidRPr="001E633F">
              <w:rPr>
                <w:color w:val="000000"/>
              </w:rPr>
              <w:object w:dxaOrig="4799" w:dyaOrig="3092">
                <v:shape id="对象 4" o:spid="_x0000_i1026" type="#_x0000_t75" style="width:425.3pt;height:261.2pt;mso-position-horizontal-relative:page;mso-position-vertical-relative:page" o:ole="">
                  <v:imagedata r:id="rId19" o:title=""/>
                </v:shape>
                <o:OLEObject Type="Embed" ProgID="Visio.Drawing.11" ShapeID="对象 4" DrawAspect="Content" ObjectID="_1615618636" r:id="rId20"/>
              </w:object>
            </w:r>
            <w:r w:rsidRPr="001E633F">
              <w:rPr>
                <w:b/>
                <w:color w:val="000000"/>
              </w:rPr>
              <w:t>图</w:t>
            </w:r>
            <w:r w:rsidR="00B44207">
              <w:rPr>
                <w:rFonts w:hint="eastAsia"/>
                <w:b/>
                <w:color w:val="000000"/>
              </w:rPr>
              <w:t>6</w:t>
            </w:r>
            <w:r w:rsidRPr="001E633F">
              <w:rPr>
                <w:b/>
                <w:color w:val="000000"/>
              </w:rPr>
              <w:t>项目运营过程中产污节点图</w:t>
            </w:r>
          </w:p>
          <w:p w:rsidR="00EE087A" w:rsidRPr="001E633F" w:rsidRDefault="00BA3B6B">
            <w:pPr>
              <w:spacing w:line="360" w:lineRule="auto"/>
              <w:ind w:firstLine="435"/>
              <w:rPr>
                <w:color w:val="000000"/>
                <w:sz w:val="32"/>
              </w:rPr>
            </w:pPr>
            <w:r>
              <w:rPr>
                <w:color w:val="000000"/>
                <w:sz w:val="24"/>
              </w:rPr>
              <w:t>注：内科、儿科等产生的固废主要为医疗锐器、废药物及废试剂瓶</w:t>
            </w:r>
            <w:r w:rsidR="00EE087A" w:rsidRPr="001E633F">
              <w:rPr>
                <w:color w:val="000000"/>
                <w:sz w:val="24"/>
              </w:rPr>
              <w:t>等。</w:t>
            </w:r>
          </w:p>
          <w:p w:rsidR="00EE087A" w:rsidRPr="001E633F" w:rsidRDefault="00EE087A">
            <w:pPr>
              <w:spacing w:line="360" w:lineRule="auto"/>
              <w:ind w:firstLine="435"/>
              <w:rPr>
                <w:color w:val="000000"/>
                <w:sz w:val="24"/>
              </w:rPr>
            </w:pPr>
            <w:r w:rsidRPr="001E633F">
              <w:rPr>
                <w:color w:val="000000"/>
                <w:sz w:val="24"/>
              </w:rPr>
              <w:t>项目运营期</w:t>
            </w:r>
            <w:r w:rsidR="00CE0FEF">
              <w:rPr>
                <w:rFonts w:hint="eastAsia"/>
                <w:color w:val="000000"/>
                <w:sz w:val="24"/>
              </w:rPr>
              <w:t>采用</w:t>
            </w:r>
            <w:r w:rsidR="00CE0FEF" w:rsidRPr="00BD5900">
              <w:rPr>
                <w:color w:val="000000"/>
                <w:sz w:val="24"/>
              </w:rPr>
              <w:t>二氧化氯</w:t>
            </w:r>
            <w:r w:rsidR="00CE0FEF">
              <w:rPr>
                <w:rFonts w:hint="eastAsia"/>
                <w:color w:val="000000"/>
                <w:sz w:val="24"/>
              </w:rPr>
              <w:t>片剂溶水后进行消毒。</w:t>
            </w:r>
          </w:p>
          <w:p w:rsidR="00EE087A" w:rsidRPr="00BD5900" w:rsidRDefault="00EE087A">
            <w:pPr>
              <w:spacing w:line="360" w:lineRule="auto"/>
              <w:ind w:firstLine="435"/>
              <w:rPr>
                <w:color w:val="000000"/>
                <w:sz w:val="24"/>
              </w:rPr>
            </w:pPr>
          </w:p>
          <w:p w:rsidR="00EE087A" w:rsidRPr="001E633F" w:rsidRDefault="00EE087A">
            <w:pPr>
              <w:spacing w:line="360" w:lineRule="auto"/>
              <w:ind w:firstLine="435"/>
              <w:rPr>
                <w:color w:val="000000"/>
                <w:sz w:val="24"/>
                <w:shd w:val="clear" w:color="auto" w:fill="FFFFFF"/>
              </w:rPr>
            </w:pPr>
          </w:p>
          <w:p w:rsidR="00EE087A" w:rsidRDefault="00EE087A">
            <w:pPr>
              <w:spacing w:line="360" w:lineRule="auto"/>
              <w:ind w:firstLine="435"/>
              <w:rPr>
                <w:color w:val="000000"/>
                <w:sz w:val="24"/>
                <w:shd w:val="clear" w:color="auto" w:fill="FFFFFF"/>
              </w:rPr>
            </w:pPr>
          </w:p>
          <w:p w:rsidR="00CE0FEF" w:rsidRDefault="00CE0FEF">
            <w:pPr>
              <w:spacing w:line="360" w:lineRule="auto"/>
              <w:ind w:firstLine="435"/>
              <w:rPr>
                <w:color w:val="000000"/>
                <w:sz w:val="24"/>
                <w:shd w:val="clear" w:color="auto" w:fill="FFFFFF"/>
              </w:rPr>
            </w:pPr>
          </w:p>
          <w:p w:rsidR="00CE0FEF" w:rsidRDefault="00CE0FEF">
            <w:pPr>
              <w:spacing w:line="360" w:lineRule="auto"/>
              <w:ind w:firstLine="435"/>
              <w:rPr>
                <w:color w:val="000000"/>
                <w:sz w:val="24"/>
                <w:shd w:val="clear" w:color="auto" w:fill="FFFFFF"/>
              </w:rPr>
            </w:pPr>
          </w:p>
          <w:p w:rsidR="00CE0FEF" w:rsidRDefault="00CE0FEF">
            <w:pPr>
              <w:spacing w:line="360" w:lineRule="auto"/>
              <w:ind w:firstLine="435"/>
              <w:rPr>
                <w:color w:val="000000"/>
                <w:sz w:val="24"/>
                <w:shd w:val="clear" w:color="auto" w:fill="FFFFFF"/>
              </w:rPr>
            </w:pPr>
          </w:p>
          <w:p w:rsidR="00CE0FEF" w:rsidRDefault="00CE0FEF">
            <w:pPr>
              <w:spacing w:line="360" w:lineRule="auto"/>
              <w:ind w:firstLine="435"/>
              <w:rPr>
                <w:color w:val="000000"/>
                <w:sz w:val="24"/>
                <w:shd w:val="clear" w:color="auto" w:fill="FFFFFF"/>
              </w:rPr>
            </w:pPr>
          </w:p>
          <w:p w:rsidR="00CE0FEF" w:rsidRDefault="00CE0FEF">
            <w:pPr>
              <w:spacing w:line="360" w:lineRule="auto"/>
              <w:ind w:firstLine="435"/>
              <w:rPr>
                <w:color w:val="000000"/>
                <w:sz w:val="24"/>
                <w:shd w:val="clear" w:color="auto" w:fill="FFFFFF"/>
              </w:rPr>
            </w:pPr>
          </w:p>
          <w:p w:rsidR="00CE0FEF" w:rsidRDefault="00CE0FEF">
            <w:pPr>
              <w:spacing w:line="360" w:lineRule="auto"/>
              <w:ind w:firstLine="435"/>
              <w:rPr>
                <w:color w:val="000000"/>
                <w:sz w:val="24"/>
                <w:shd w:val="clear" w:color="auto" w:fill="FFFFFF"/>
              </w:rPr>
            </w:pPr>
          </w:p>
          <w:p w:rsidR="00CE0FEF" w:rsidRDefault="00CE0FEF">
            <w:pPr>
              <w:spacing w:line="360" w:lineRule="auto"/>
              <w:ind w:firstLine="435"/>
              <w:rPr>
                <w:color w:val="000000"/>
                <w:sz w:val="24"/>
                <w:shd w:val="clear" w:color="auto" w:fill="FFFFFF"/>
              </w:rPr>
            </w:pPr>
          </w:p>
          <w:p w:rsidR="00CE0FEF" w:rsidRPr="001E633F" w:rsidRDefault="00CE0FEF">
            <w:pPr>
              <w:spacing w:line="360" w:lineRule="auto"/>
              <w:ind w:firstLine="435"/>
              <w:rPr>
                <w:color w:val="000000"/>
                <w:sz w:val="24"/>
                <w:shd w:val="clear" w:color="auto" w:fill="FFFFFF"/>
              </w:rPr>
            </w:pPr>
          </w:p>
          <w:p w:rsidR="00EE087A" w:rsidRPr="00326054" w:rsidRDefault="00EE087A" w:rsidP="000F31F9">
            <w:pPr>
              <w:spacing w:line="360" w:lineRule="auto"/>
              <w:ind w:firstLine="435"/>
              <w:rPr>
                <w:color w:val="000000"/>
                <w:sz w:val="24"/>
                <w:shd w:val="clear" w:color="auto" w:fill="FFFFFF"/>
              </w:rPr>
            </w:pPr>
          </w:p>
        </w:tc>
      </w:tr>
      <w:tr w:rsidR="00EE087A" w:rsidRPr="001E633F" w:rsidTr="00DB255C">
        <w:trPr>
          <w:trHeight w:val="13233"/>
        </w:trPr>
        <w:tc>
          <w:tcPr>
            <w:tcW w:w="8647" w:type="dxa"/>
          </w:tcPr>
          <w:p w:rsidR="00EE087A" w:rsidRPr="001E633F" w:rsidRDefault="00EE087A">
            <w:pPr>
              <w:spacing w:line="360" w:lineRule="auto"/>
              <w:rPr>
                <w:b/>
                <w:color w:val="000000"/>
                <w:sz w:val="24"/>
              </w:rPr>
            </w:pPr>
            <w:r w:rsidRPr="001E633F">
              <w:rPr>
                <w:b/>
                <w:color w:val="000000"/>
                <w:sz w:val="24"/>
              </w:rPr>
              <w:lastRenderedPageBreak/>
              <w:t>主要污染工序：</w:t>
            </w:r>
          </w:p>
          <w:p w:rsidR="00031B05" w:rsidRPr="00031B05" w:rsidRDefault="00031B05" w:rsidP="00031B05">
            <w:pPr>
              <w:spacing w:line="360" w:lineRule="auto"/>
              <w:ind w:firstLineChars="200" w:firstLine="480"/>
              <w:rPr>
                <w:color w:val="000000"/>
                <w:sz w:val="24"/>
              </w:rPr>
            </w:pPr>
            <w:r w:rsidRPr="00031B05">
              <w:rPr>
                <w:color w:val="000000"/>
                <w:sz w:val="24"/>
              </w:rPr>
              <w:t>项目于</w:t>
            </w:r>
            <w:r w:rsidRPr="00031B05">
              <w:rPr>
                <w:color w:val="000000"/>
                <w:sz w:val="24"/>
              </w:rPr>
              <w:t>201</w:t>
            </w:r>
            <w:r>
              <w:rPr>
                <w:rFonts w:hint="eastAsia"/>
                <w:color w:val="000000"/>
                <w:sz w:val="24"/>
              </w:rPr>
              <w:t>3</w:t>
            </w:r>
            <w:r w:rsidRPr="00031B05">
              <w:rPr>
                <w:color w:val="000000"/>
                <w:sz w:val="24"/>
              </w:rPr>
              <w:t>年</w:t>
            </w:r>
            <w:r>
              <w:rPr>
                <w:rFonts w:hint="eastAsia"/>
                <w:color w:val="000000"/>
                <w:sz w:val="24"/>
              </w:rPr>
              <w:t>3</w:t>
            </w:r>
            <w:r w:rsidRPr="00031B05">
              <w:rPr>
                <w:color w:val="000000"/>
                <w:sz w:val="24"/>
              </w:rPr>
              <w:t>月</w:t>
            </w:r>
            <w:r>
              <w:rPr>
                <w:rFonts w:hint="eastAsia"/>
                <w:color w:val="000000"/>
                <w:sz w:val="24"/>
              </w:rPr>
              <w:t>利用原有建筑进行改造建成，目前已运营</w:t>
            </w:r>
            <w:r w:rsidRPr="00031B05">
              <w:rPr>
                <w:color w:val="000000"/>
                <w:sz w:val="24"/>
              </w:rPr>
              <w:t>，</w:t>
            </w:r>
            <w:r>
              <w:rPr>
                <w:rFonts w:hint="eastAsia"/>
                <w:color w:val="000000"/>
                <w:sz w:val="24"/>
              </w:rPr>
              <w:t>因此不再对施工期影响进行分析。</w:t>
            </w:r>
          </w:p>
          <w:p w:rsidR="00EE087A" w:rsidRPr="001E633F" w:rsidRDefault="00031B05">
            <w:pPr>
              <w:spacing w:line="360" w:lineRule="auto"/>
              <w:ind w:firstLineChars="200" w:firstLine="482"/>
              <w:rPr>
                <w:b/>
                <w:color w:val="000000"/>
                <w:sz w:val="28"/>
                <w:szCs w:val="28"/>
              </w:rPr>
            </w:pPr>
            <w:r>
              <w:rPr>
                <w:rFonts w:hint="eastAsia"/>
                <w:b/>
                <w:color w:val="000000"/>
                <w:sz w:val="24"/>
                <w:szCs w:val="28"/>
              </w:rPr>
              <w:t>1</w:t>
            </w:r>
            <w:r w:rsidR="00EE087A" w:rsidRPr="001E633F">
              <w:rPr>
                <w:b/>
                <w:color w:val="000000"/>
                <w:sz w:val="24"/>
                <w:szCs w:val="28"/>
              </w:rPr>
              <w:t>、运营期主要污染源及污染物排放分析</w:t>
            </w:r>
          </w:p>
          <w:p w:rsidR="00EE087A" w:rsidRPr="001E633F" w:rsidRDefault="00031B05">
            <w:pPr>
              <w:tabs>
                <w:tab w:val="center" w:pos="4060"/>
                <w:tab w:val="right" w:pos="8261"/>
              </w:tabs>
              <w:suppressAutoHyphens/>
              <w:adjustRightInd w:val="0"/>
              <w:spacing w:line="360" w:lineRule="auto"/>
              <w:ind w:firstLine="480"/>
              <w:rPr>
                <w:b/>
                <w:color w:val="000000"/>
                <w:sz w:val="24"/>
              </w:rPr>
            </w:pPr>
            <w:r>
              <w:rPr>
                <w:rFonts w:hint="eastAsia"/>
                <w:b/>
                <w:color w:val="000000"/>
                <w:sz w:val="24"/>
              </w:rPr>
              <w:t>1</w:t>
            </w:r>
            <w:r w:rsidR="00EE087A" w:rsidRPr="001E633F">
              <w:rPr>
                <w:b/>
                <w:color w:val="000000"/>
                <w:sz w:val="24"/>
              </w:rPr>
              <w:t>.1</w:t>
            </w:r>
            <w:r w:rsidR="00EE087A" w:rsidRPr="001E633F">
              <w:rPr>
                <w:b/>
                <w:color w:val="000000"/>
                <w:sz w:val="24"/>
              </w:rPr>
              <w:t>废水产生及排放分析</w:t>
            </w:r>
          </w:p>
          <w:p w:rsidR="00EE087A" w:rsidRPr="001E633F" w:rsidRDefault="00031B05">
            <w:pPr>
              <w:spacing w:line="360" w:lineRule="auto"/>
              <w:ind w:firstLineChars="200" w:firstLine="480"/>
              <w:rPr>
                <w:color w:val="000000"/>
                <w:sz w:val="24"/>
                <w:szCs w:val="22"/>
              </w:rPr>
            </w:pPr>
            <w:r>
              <w:rPr>
                <w:rFonts w:hint="eastAsia"/>
                <w:color w:val="000000"/>
                <w:sz w:val="24"/>
                <w:szCs w:val="22"/>
              </w:rPr>
              <w:t>1</w:t>
            </w:r>
            <w:r w:rsidR="00EE087A" w:rsidRPr="001E633F">
              <w:rPr>
                <w:color w:val="000000"/>
                <w:sz w:val="24"/>
                <w:szCs w:val="22"/>
              </w:rPr>
              <w:t>.1.1</w:t>
            </w:r>
            <w:r w:rsidR="00EE087A" w:rsidRPr="001E633F">
              <w:rPr>
                <w:color w:val="000000"/>
                <w:sz w:val="24"/>
                <w:szCs w:val="22"/>
              </w:rPr>
              <w:t>废水</w:t>
            </w:r>
          </w:p>
          <w:p w:rsidR="00DF15D3" w:rsidRPr="00864871" w:rsidRDefault="00DF15D3" w:rsidP="00DF15D3">
            <w:pPr>
              <w:adjustRightInd w:val="0"/>
              <w:snapToGrid w:val="0"/>
              <w:spacing w:line="360" w:lineRule="auto"/>
              <w:ind w:firstLineChars="200" w:firstLine="480"/>
              <w:rPr>
                <w:sz w:val="24"/>
              </w:rPr>
            </w:pPr>
            <w:r w:rsidRPr="00864871">
              <w:rPr>
                <w:kern w:val="0"/>
                <w:sz w:val="24"/>
              </w:rPr>
              <w:t>本项目不设传染病区，无传染病废水；影像科采用先进的干式激光相机打印设备</w:t>
            </w:r>
            <w:r>
              <w:rPr>
                <w:rFonts w:hint="eastAsia"/>
                <w:kern w:val="0"/>
                <w:sz w:val="24"/>
              </w:rPr>
              <w:t>，无洗印废水产生</w:t>
            </w:r>
            <w:r w:rsidRPr="00864871">
              <w:rPr>
                <w:kern w:val="0"/>
                <w:sz w:val="24"/>
              </w:rPr>
              <w:t>。</w:t>
            </w:r>
          </w:p>
          <w:p w:rsidR="00DF15D3" w:rsidRDefault="00DF15D3" w:rsidP="00DF15D3">
            <w:pPr>
              <w:adjustRightInd w:val="0"/>
              <w:snapToGrid w:val="0"/>
              <w:spacing w:line="360" w:lineRule="auto"/>
              <w:ind w:firstLineChars="200" w:firstLine="480"/>
              <w:rPr>
                <w:sz w:val="24"/>
              </w:rPr>
            </w:pPr>
            <w:r w:rsidRPr="00864871">
              <w:rPr>
                <w:sz w:val="24"/>
              </w:rPr>
              <w:t>本项目废水主要为生活污水、医疗废水</w:t>
            </w:r>
            <w:r w:rsidRPr="00864871">
              <w:rPr>
                <w:rFonts w:hint="eastAsia"/>
                <w:sz w:val="24"/>
              </w:rPr>
              <w:t>、特殊医疗废水</w:t>
            </w:r>
            <w:r w:rsidRPr="00864871">
              <w:rPr>
                <w:sz w:val="24"/>
              </w:rPr>
              <w:t>。</w:t>
            </w:r>
          </w:p>
          <w:p w:rsidR="00DF15D3" w:rsidRPr="00864871" w:rsidRDefault="00DF15D3" w:rsidP="00DF15D3">
            <w:pPr>
              <w:adjustRightInd w:val="0"/>
              <w:snapToGrid w:val="0"/>
              <w:spacing w:line="360" w:lineRule="auto"/>
              <w:ind w:firstLineChars="200" w:firstLine="480"/>
              <w:rPr>
                <w:sz w:val="24"/>
              </w:rPr>
            </w:pPr>
            <w:r w:rsidRPr="00864871">
              <w:rPr>
                <w:rFonts w:ascii="宋体" w:hAnsi="宋体" w:cs="宋体" w:hint="eastAsia"/>
                <w:sz w:val="24"/>
              </w:rPr>
              <w:t>①</w:t>
            </w:r>
            <w:r w:rsidRPr="00864871">
              <w:rPr>
                <w:rFonts w:hAnsi="宋体"/>
                <w:sz w:val="24"/>
              </w:rPr>
              <w:t>普通医疗废水及生活污水</w:t>
            </w:r>
          </w:p>
          <w:p w:rsidR="00DF15D3" w:rsidRDefault="00CA6141" w:rsidP="00DF15D3">
            <w:pPr>
              <w:adjustRightInd w:val="0"/>
              <w:snapToGrid w:val="0"/>
              <w:spacing w:line="360" w:lineRule="auto"/>
              <w:ind w:firstLineChars="200" w:firstLine="480"/>
              <w:jc w:val="left"/>
              <w:rPr>
                <w:sz w:val="24"/>
              </w:rPr>
            </w:pPr>
            <w:r>
              <w:rPr>
                <w:rFonts w:hint="eastAsia"/>
                <w:sz w:val="24"/>
              </w:rPr>
              <w:t>项目</w:t>
            </w:r>
            <w:r w:rsidR="00176F2C">
              <w:rPr>
                <w:rFonts w:hint="eastAsia"/>
                <w:sz w:val="24"/>
              </w:rPr>
              <w:t>医护人员、</w:t>
            </w:r>
            <w:r w:rsidR="00176F2C">
              <w:rPr>
                <w:sz w:val="24"/>
              </w:rPr>
              <w:t>病床</w:t>
            </w:r>
            <w:r w:rsidR="00DF15D3" w:rsidRPr="00DF15D3">
              <w:rPr>
                <w:sz w:val="24"/>
              </w:rPr>
              <w:t>、家属、</w:t>
            </w:r>
            <w:r w:rsidR="00176F2C">
              <w:rPr>
                <w:rFonts w:hint="eastAsia"/>
                <w:sz w:val="24"/>
              </w:rPr>
              <w:t>门诊病人</w:t>
            </w:r>
            <w:r w:rsidR="00DF15D3" w:rsidRPr="00DF15D3">
              <w:rPr>
                <w:sz w:val="24"/>
              </w:rPr>
              <w:t>产生的废水约</w:t>
            </w:r>
            <w:r w:rsidR="00176F2C">
              <w:rPr>
                <w:rFonts w:hint="eastAsia"/>
                <w:sz w:val="24"/>
              </w:rPr>
              <w:t>11.63</w:t>
            </w:r>
            <w:r w:rsidR="00DF15D3" w:rsidRPr="00DF15D3">
              <w:rPr>
                <w:sz w:val="24"/>
              </w:rPr>
              <w:t>m</w:t>
            </w:r>
            <w:r w:rsidR="00DF15D3" w:rsidRPr="00DF15D3">
              <w:rPr>
                <w:sz w:val="24"/>
                <w:vertAlign w:val="superscript"/>
              </w:rPr>
              <w:t>3</w:t>
            </w:r>
            <w:r w:rsidR="00DF15D3" w:rsidRPr="00DF15D3">
              <w:rPr>
                <w:sz w:val="24"/>
              </w:rPr>
              <w:t>/d</w:t>
            </w:r>
            <w:r w:rsidR="00DF15D3" w:rsidRPr="00DF15D3">
              <w:rPr>
                <w:sz w:val="24"/>
              </w:rPr>
              <w:t>（</w:t>
            </w:r>
            <w:r w:rsidR="00176F2C">
              <w:rPr>
                <w:rFonts w:hint="eastAsia"/>
                <w:sz w:val="24"/>
              </w:rPr>
              <w:t>4187.52</w:t>
            </w:r>
            <w:r w:rsidR="00DF15D3" w:rsidRPr="00DF15D3">
              <w:rPr>
                <w:sz w:val="24"/>
              </w:rPr>
              <w:t>m</w:t>
            </w:r>
            <w:r w:rsidR="00DF15D3" w:rsidRPr="00DF15D3">
              <w:rPr>
                <w:sz w:val="24"/>
                <w:vertAlign w:val="superscript"/>
              </w:rPr>
              <w:t>3</w:t>
            </w:r>
            <w:r w:rsidR="00DF15D3" w:rsidRPr="00DF15D3">
              <w:rPr>
                <w:sz w:val="24"/>
              </w:rPr>
              <w:t>/a</w:t>
            </w:r>
            <w:r w:rsidR="00DF15D3" w:rsidRPr="00DF15D3">
              <w:rPr>
                <w:sz w:val="24"/>
              </w:rPr>
              <w:t>），</w:t>
            </w:r>
            <w:r w:rsidR="00DF15D3" w:rsidRPr="009C1054">
              <w:rPr>
                <w:sz w:val="24"/>
              </w:rPr>
              <w:t>污水中主要污染物为</w:t>
            </w:r>
            <w:r w:rsidR="00DF15D3" w:rsidRPr="009C1054">
              <w:rPr>
                <w:sz w:val="24"/>
              </w:rPr>
              <w:t>COD</w:t>
            </w:r>
            <w:r w:rsidR="00DF15D3" w:rsidRPr="009C1054">
              <w:rPr>
                <w:sz w:val="24"/>
              </w:rPr>
              <w:t>、</w:t>
            </w:r>
            <w:r w:rsidR="00DF15D3" w:rsidRPr="009C1054">
              <w:rPr>
                <w:sz w:val="24"/>
              </w:rPr>
              <w:t>BOD</w:t>
            </w:r>
            <w:r w:rsidR="00DF15D3" w:rsidRPr="009C1054">
              <w:rPr>
                <w:sz w:val="24"/>
                <w:vertAlign w:val="subscript"/>
              </w:rPr>
              <w:t>5</w:t>
            </w:r>
            <w:r w:rsidR="00DF15D3" w:rsidRPr="009C1054">
              <w:rPr>
                <w:sz w:val="24"/>
              </w:rPr>
              <w:t>、</w:t>
            </w:r>
            <w:r w:rsidR="00DF15D3" w:rsidRPr="009C1054">
              <w:rPr>
                <w:sz w:val="24"/>
              </w:rPr>
              <w:t>SS</w:t>
            </w:r>
            <w:r w:rsidR="00DF15D3" w:rsidRPr="009C1054">
              <w:rPr>
                <w:sz w:val="24"/>
              </w:rPr>
              <w:t>、</w:t>
            </w:r>
            <w:r w:rsidR="00DF15D3">
              <w:rPr>
                <w:sz w:val="24"/>
              </w:rPr>
              <w:t>NH</w:t>
            </w:r>
            <w:r w:rsidR="00DF15D3" w:rsidRPr="00176F2C">
              <w:rPr>
                <w:sz w:val="24"/>
                <w:vertAlign w:val="subscript"/>
              </w:rPr>
              <w:t>3</w:t>
            </w:r>
            <w:r w:rsidR="00DF15D3">
              <w:rPr>
                <w:sz w:val="24"/>
              </w:rPr>
              <w:t>-N</w:t>
            </w:r>
            <w:r w:rsidR="00DF15D3" w:rsidRPr="009C1054">
              <w:rPr>
                <w:sz w:val="24"/>
              </w:rPr>
              <w:t>、粪大肠菌群等。</w:t>
            </w:r>
          </w:p>
          <w:p w:rsidR="00CA6141" w:rsidRDefault="00CA6141" w:rsidP="00CA6141">
            <w:pPr>
              <w:spacing w:line="360" w:lineRule="auto"/>
              <w:ind w:firstLineChars="200" w:firstLine="480"/>
              <w:rPr>
                <w:color w:val="000000"/>
                <w:sz w:val="24"/>
                <w:szCs w:val="22"/>
              </w:rPr>
            </w:pPr>
            <w:r>
              <w:rPr>
                <w:rFonts w:hint="eastAsia"/>
                <w:color w:val="FF0000"/>
                <w:sz w:val="24"/>
              </w:rPr>
              <w:t>根据</w:t>
            </w:r>
            <w:r>
              <w:rPr>
                <w:color w:val="FF0000"/>
                <w:sz w:val="24"/>
              </w:rPr>
              <w:t>《医疗机构水污染物排放标准》（</w:t>
            </w:r>
            <w:r>
              <w:rPr>
                <w:color w:val="FF0000"/>
                <w:sz w:val="24"/>
              </w:rPr>
              <w:t>GB18466</w:t>
            </w:r>
            <w:r>
              <w:rPr>
                <w:color w:val="FF0000"/>
                <w:sz w:val="24"/>
              </w:rPr>
              <w:t>－</w:t>
            </w:r>
            <w:r>
              <w:rPr>
                <w:color w:val="FF0000"/>
                <w:sz w:val="24"/>
              </w:rPr>
              <w:t>2005</w:t>
            </w:r>
            <w:r>
              <w:rPr>
                <w:color w:val="FF0000"/>
                <w:sz w:val="24"/>
              </w:rPr>
              <w:t>）中</w:t>
            </w:r>
            <w:r>
              <w:rPr>
                <w:rFonts w:hint="eastAsia"/>
                <w:color w:val="FF0000"/>
                <w:sz w:val="24"/>
              </w:rPr>
              <w:t>的要求，综合医疗机构和其他医疗机构水污染物预处理排放标准中包含</w:t>
            </w:r>
            <w:r>
              <w:rPr>
                <w:color w:val="FF0000"/>
                <w:sz w:val="24"/>
              </w:rPr>
              <w:t>COD</w:t>
            </w:r>
            <w:r>
              <w:rPr>
                <w:color w:val="FF0000"/>
                <w:sz w:val="24"/>
              </w:rPr>
              <w:t>、</w:t>
            </w:r>
            <w:r>
              <w:rPr>
                <w:color w:val="FF0000"/>
                <w:sz w:val="24"/>
              </w:rPr>
              <w:t>BOD</w:t>
            </w:r>
            <w:r>
              <w:rPr>
                <w:color w:val="FF0000"/>
                <w:sz w:val="24"/>
                <w:vertAlign w:val="subscript"/>
              </w:rPr>
              <w:t>5</w:t>
            </w:r>
            <w:r>
              <w:rPr>
                <w:color w:val="FF0000"/>
                <w:sz w:val="24"/>
              </w:rPr>
              <w:t>、</w:t>
            </w:r>
            <w:r>
              <w:rPr>
                <w:color w:val="FF0000"/>
                <w:sz w:val="24"/>
              </w:rPr>
              <w:t>SS</w:t>
            </w:r>
            <w:r>
              <w:rPr>
                <w:color w:val="FF0000"/>
                <w:sz w:val="24"/>
              </w:rPr>
              <w:t>、</w:t>
            </w:r>
            <w:r>
              <w:rPr>
                <w:color w:val="FF0000"/>
                <w:sz w:val="24"/>
              </w:rPr>
              <w:t>NH</w:t>
            </w:r>
            <w:r>
              <w:rPr>
                <w:color w:val="FF0000"/>
                <w:sz w:val="24"/>
                <w:vertAlign w:val="subscript"/>
              </w:rPr>
              <w:t>3</w:t>
            </w:r>
            <w:r>
              <w:rPr>
                <w:color w:val="FF0000"/>
                <w:sz w:val="24"/>
              </w:rPr>
              <w:t>-N</w:t>
            </w:r>
            <w:r>
              <w:rPr>
                <w:color w:val="FF0000"/>
                <w:sz w:val="24"/>
              </w:rPr>
              <w:t>、粪大肠菌群等</w:t>
            </w:r>
            <w:r>
              <w:rPr>
                <w:rFonts w:hint="eastAsia"/>
                <w:color w:val="FF0000"/>
                <w:sz w:val="24"/>
              </w:rPr>
              <w:t>22</w:t>
            </w:r>
            <w:r>
              <w:rPr>
                <w:rFonts w:hint="eastAsia"/>
                <w:color w:val="FF0000"/>
                <w:sz w:val="24"/>
              </w:rPr>
              <w:t>项排放标准。</w:t>
            </w:r>
          </w:p>
          <w:p w:rsidR="00CA6141" w:rsidRDefault="00CA6141" w:rsidP="00CA6141">
            <w:pPr>
              <w:adjustRightInd w:val="0"/>
              <w:snapToGrid w:val="0"/>
              <w:spacing w:line="360" w:lineRule="auto"/>
              <w:ind w:firstLineChars="200" w:firstLine="480"/>
              <w:jc w:val="left"/>
              <w:rPr>
                <w:color w:val="FF0000"/>
                <w:sz w:val="24"/>
              </w:rPr>
            </w:pPr>
            <w:r>
              <w:rPr>
                <w:color w:val="FF0000"/>
                <w:sz w:val="24"/>
              </w:rPr>
              <w:t>项目医疗废水水质</w:t>
            </w:r>
            <w:r>
              <w:rPr>
                <w:rFonts w:hint="eastAsia"/>
                <w:color w:val="FF0000"/>
                <w:sz w:val="24"/>
              </w:rPr>
              <w:t>中</w:t>
            </w:r>
            <w:r>
              <w:rPr>
                <w:color w:val="FF0000"/>
                <w:sz w:val="24"/>
              </w:rPr>
              <w:t>COD</w:t>
            </w:r>
            <w:r>
              <w:rPr>
                <w:color w:val="FF0000"/>
                <w:sz w:val="24"/>
              </w:rPr>
              <w:t>、</w:t>
            </w:r>
            <w:r>
              <w:rPr>
                <w:color w:val="FF0000"/>
                <w:sz w:val="24"/>
              </w:rPr>
              <w:t>BOD</w:t>
            </w:r>
            <w:r>
              <w:rPr>
                <w:color w:val="FF0000"/>
                <w:sz w:val="24"/>
                <w:vertAlign w:val="subscript"/>
              </w:rPr>
              <w:t>5</w:t>
            </w:r>
            <w:r>
              <w:rPr>
                <w:color w:val="FF0000"/>
                <w:sz w:val="24"/>
              </w:rPr>
              <w:t>、</w:t>
            </w:r>
            <w:r>
              <w:rPr>
                <w:color w:val="FF0000"/>
                <w:sz w:val="24"/>
              </w:rPr>
              <w:t>SS</w:t>
            </w:r>
            <w:r>
              <w:rPr>
                <w:color w:val="FF0000"/>
                <w:sz w:val="24"/>
              </w:rPr>
              <w:t>、</w:t>
            </w:r>
            <w:r>
              <w:rPr>
                <w:color w:val="FF0000"/>
                <w:sz w:val="24"/>
              </w:rPr>
              <w:t>NH</w:t>
            </w:r>
            <w:r>
              <w:rPr>
                <w:color w:val="FF0000"/>
                <w:sz w:val="24"/>
                <w:vertAlign w:val="subscript"/>
              </w:rPr>
              <w:t>3</w:t>
            </w:r>
            <w:r>
              <w:rPr>
                <w:color w:val="FF0000"/>
                <w:sz w:val="24"/>
              </w:rPr>
              <w:t>-N</w:t>
            </w:r>
            <w:r>
              <w:rPr>
                <w:color w:val="FF0000"/>
                <w:sz w:val="24"/>
              </w:rPr>
              <w:t>、粪大肠菌群的产生浓度根据《医院污水处理工程技术规范（</w:t>
            </w:r>
            <w:r>
              <w:rPr>
                <w:color w:val="FF0000"/>
                <w:sz w:val="24"/>
              </w:rPr>
              <w:t>HJ2029-2013</w:t>
            </w:r>
            <w:r>
              <w:rPr>
                <w:color w:val="FF0000"/>
                <w:sz w:val="24"/>
              </w:rPr>
              <w:t>）》表</w:t>
            </w:r>
            <w:r>
              <w:rPr>
                <w:color w:val="FF0000"/>
                <w:sz w:val="24"/>
              </w:rPr>
              <w:t>1</w:t>
            </w:r>
            <w:r>
              <w:rPr>
                <w:color w:val="FF0000"/>
                <w:sz w:val="24"/>
              </w:rPr>
              <w:t>中医院污水水质指标参考数据见表</w:t>
            </w:r>
            <w:r w:rsidR="006C772E">
              <w:rPr>
                <w:rFonts w:hint="eastAsia"/>
                <w:color w:val="FF0000"/>
                <w:sz w:val="24"/>
              </w:rPr>
              <w:t>5-1</w:t>
            </w:r>
            <w:r>
              <w:rPr>
                <w:color w:val="FF0000"/>
                <w:sz w:val="24"/>
              </w:rPr>
              <w:t>，</w:t>
            </w:r>
            <w:r>
              <w:rPr>
                <w:color w:val="FF0000"/>
                <w:sz w:val="24"/>
              </w:rPr>
              <w:t>pH</w:t>
            </w:r>
            <w:r>
              <w:rPr>
                <w:rFonts w:hint="eastAsia"/>
                <w:color w:val="FF0000"/>
                <w:sz w:val="24"/>
              </w:rPr>
              <w:t>、</w:t>
            </w:r>
            <w:r>
              <w:rPr>
                <w:color w:val="FF0000"/>
                <w:sz w:val="24"/>
              </w:rPr>
              <w:t>动植物油</w:t>
            </w:r>
            <w:r>
              <w:rPr>
                <w:rFonts w:hint="eastAsia"/>
                <w:color w:val="FF0000"/>
                <w:sz w:val="24"/>
              </w:rPr>
              <w:t>、</w:t>
            </w:r>
            <w:r>
              <w:rPr>
                <w:color w:val="FF0000"/>
                <w:sz w:val="24"/>
              </w:rPr>
              <w:t>石油类</w:t>
            </w:r>
            <w:r>
              <w:rPr>
                <w:rFonts w:hint="eastAsia"/>
                <w:color w:val="FF0000"/>
                <w:sz w:val="24"/>
              </w:rPr>
              <w:t>、</w:t>
            </w:r>
            <w:r>
              <w:rPr>
                <w:color w:val="FF0000"/>
                <w:sz w:val="24"/>
              </w:rPr>
              <w:t>阴离子表面活性剂</w:t>
            </w:r>
            <w:r>
              <w:rPr>
                <w:rFonts w:hint="eastAsia"/>
                <w:color w:val="FF0000"/>
                <w:sz w:val="24"/>
              </w:rPr>
              <w:t>、</w:t>
            </w:r>
            <w:r>
              <w:rPr>
                <w:color w:val="FF0000"/>
                <w:sz w:val="24"/>
              </w:rPr>
              <w:t>色度</w:t>
            </w:r>
            <w:r>
              <w:rPr>
                <w:rFonts w:hint="eastAsia"/>
                <w:color w:val="FF0000"/>
                <w:sz w:val="24"/>
              </w:rPr>
              <w:t>、</w:t>
            </w:r>
            <w:r>
              <w:rPr>
                <w:color w:val="FF0000"/>
                <w:sz w:val="24"/>
              </w:rPr>
              <w:t>挥发酚</w:t>
            </w:r>
            <w:r>
              <w:rPr>
                <w:rFonts w:hint="eastAsia"/>
                <w:color w:val="FF0000"/>
                <w:sz w:val="24"/>
              </w:rPr>
              <w:t>、</w:t>
            </w:r>
            <w:r>
              <w:rPr>
                <w:color w:val="FF0000"/>
                <w:sz w:val="24"/>
              </w:rPr>
              <w:t>总氰化物</w:t>
            </w:r>
            <w:r>
              <w:rPr>
                <w:rFonts w:hint="eastAsia"/>
                <w:color w:val="FF0000"/>
                <w:sz w:val="24"/>
              </w:rPr>
              <w:t>、</w:t>
            </w:r>
            <w:r>
              <w:rPr>
                <w:color w:val="FF0000"/>
                <w:sz w:val="24"/>
              </w:rPr>
              <w:t>总汞</w:t>
            </w:r>
            <w:r>
              <w:rPr>
                <w:rFonts w:hint="eastAsia"/>
                <w:color w:val="FF0000"/>
                <w:sz w:val="24"/>
              </w:rPr>
              <w:t>、</w:t>
            </w:r>
            <w:r>
              <w:rPr>
                <w:color w:val="FF0000"/>
                <w:sz w:val="24"/>
              </w:rPr>
              <w:t>总镉</w:t>
            </w:r>
            <w:r>
              <w:rPr>
                <w:rFonts w:hint="eastAsia"/>
                <w:color w:val="FF0000"/>
                <w:sz w:val="24"/>
              </w:rPr>
              <w:t>、</w:t>
            </w:r>
            <w:r>
              <w:rPr>
                <w:color w:val="FF0000"/>
                <w:sz w:val="24"/>
              </w:rPr>
              <w:t>总铬</w:t>
            </w:r>
            <w:r>
              <w:rPr>
                <w:rFonts w:hint="eastAsia"/>
                <w:color w:val="FF0000"/>
                <w:sz w:val="24"/>
              </w:rPr>
              <w:t>、</w:t>
            </w:r>
            <w:r>
              <w:rPr>
                <w:color w:val="FF0000"/>
                <w:sz w:val="24"/>
              </w:rPr>
              <w:t>六价铬</w:t>
            </w:r>
            <w:r>
              <w:rPr>
                <w:rFonts w:hint="eastAsia"/>
                <w:color w:val="FF0000"/>
                <w:sz w:val="24"/>
              </w:rPr>
              <w:t>、</w:t>
            </w:r>
            <w:r>
              <w:rPr>
                <w:color w:val="FF0000"/>
                <w:sz w:val="24"/>
              </w:rPr>
              <w:t>总砷</w:t>
            </w:r>
            <w:r>
              <w:rPr>
                <w:rFonts w:hint="eastAsia"/>
                <w:color w:val="FF0000"/>
                <w:sz w:val="24"/>
              </w:rPr>
              <w:t>、</w:t>
            </w:r>
            <w:r>
              <w:rPr>
                <w:color w:val="FF0000"/>
                <w:sz w:val="24"/>
              </w:rPr>
              <w:t>总铅</w:t>
            </w:r>
            <w:r>
              <w:rPr>
                <w:rFonts w:hint="eastAsia"/>
                <w:color w:val="FF0000"/>
                <w:sz w:val="24"/>
              </w:rPr>
              <w:t>、</w:t>
            </w:r>
            <w:r>
              <w:rPr>
                <w:color w:val="FF0000"/>
                <w:sz w:val="24"/>
              </w:rPr>
              <w:t>总银</w:t>
            </w:r>
            <w:r>
              <w:rPr>
                <w:rFonts w:hint="eastAsia"/>
                <w:color w:val="FF0000"/>
                <w:sz w:val="24"/>
              </w:rPr>
              <w:t>、</w:t>
            </w:r>
            <w:r>
              <w:rPr>
                <w:color w:val="FF0000"/>
                <w:sz w:val="24"/>
              </w:rPr>
              <w:t>总余氯</w:t>
            </w:r>
            <w:r>
              <w:rPr>
                <w:rFonts w:hint="eastAsia"/>
                <w:color w:val="FF0000"/>
                <w:sz w:val="24"/>
              </w:rPr>
              <w:t>的产生浓度类比《临夏爱尔眼科医院项目竣工环境保护验收监测报告表》中监测报告污水处理站的进口监测数据，具体监测数值见表</w:t>
            </w:r>
            <w:r w:rsidR="006C772E">
              <w:rPr>
                <w:rFonts w:hint="eastAsia"/>
                <w:color w:val="FF0000"/>
                <w:sz w:val="24"/>
              </w:rPr>
              <w:t>5-2</w:t>
            </w:r>
            <w:r>
              <w:rPr>
                <w:rFonts w:hint="eastAsia"/>
                <w:color w:val="FF0000"/>
                <w:sz w:val="24"/>
              </w:rPr>
              <w:t>。</w:t>
            </w:r>
          </w:p>
          <w:p w:rsidR="00CA6141" w:rsidRDefault="00CA6141" w:rsidP="00CA6141">
            <w:pPr>
              <w:adjustRightInd w:val="0"/>
              <w:snapToGrid w:val="0"/>
              <w:ind w:firstLineChars="200" w:firstLine="482"/>
              <w:jc w:val="left"/>
              <w:rPr>
                <w:b/>
                <w:color w:val="FF0000"/>
                <w:sz w:val="24"/>
              </w:rPr>
            </w:pPr>
            <w:r>
              <w:rPr>
                <w:b/>
                <w:color w:val="FF0000"/>
                <w:sz w:val="24"/>
              </w:rPr>
              <w:t>表</w:t>
            </w:r>
            <w:r w:rsidR="006C772E">
              <w:rPr>
                <w:rFonts w:hint="eastAsia"/>
                <w:b/>
                <w:color w:val="FF0000"/>
                <w:sz w:val="24"/>
              </w:rPr>
              <w:t>5-1</w:t>
            </w:r>
            <w:r>
              <w:rPr>
                <w:b/>
                <w:color w:val="FF0000"/>
                <w:sz w:val="24"/>
              </w:rPr>
              <w:t>医院污水水质指标参考数据</w:t>
            </w:r>
          </w:p>
          <w:tbl>
            <w:tblPr>
              <w:tblW w:w="8572"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971"/>
              <w:gridCol w:w="1205"/>
              <w:gridCol w:w="1092"/>
              <w:gridCol w:w="1092"/>
              <w:gridCol w:w="1045"/>
              <w:gridCol w:w="2167"/>
            </w:tblGrid>
            <w:tr w:rsidR="00CA6141" w:rsidTr="00DC4314">
              <w:trPr>
                <w:trHeight w:val="256"/>
                <w:jc w:val="center"/>
              </w:trPr>
              <w:tc>
                <w:tcPr>
                  <w:tcW w:w="1971" w:type="dxa"/>
                  <w:vAlign w:val="center"/>
                </w:tcPr>
                <w:p w:rsidR="00CA6141" w:rsidRPr="00301490" w:rsidRDefault="00CA6141" w:rsidP="00DC4314">
                  <w:pPr>
                    <w:pStyle w:val="40"/>
                    <w:rPr>
                      <w:bCs/>
                      <w:color w:val="FF0000"/>
                    </w:rPr>
                  </w:pPr>
                  <w:r w:rsidRPr="00301490">
                    <w:rPr>
                      <w:color w:val="FF0000"/>
                    </w:rPr>
                    <w:t>指标</w:t>
                  </w:r>
                </w:p>
              </w:tc>
              <w:tc>
                <w:tcPr>
                  <w:tcW w:w="1205" w:type="dxa"/>
                  <w:vAlign w:val="center"/>
                </w:tcPr>
                <w:p w:rsidR="00CA6141" w:rsidRPr="00301490" w:rsidRDefault="00CA6141" w:rsidP="00DC4314">
                  <w:pPr>
                    <w:pStyle w:val="40"/>
                    <w:rPr>
                      <w:bCs/>
                      <w:color w:val="FF0000"/>
                    </w:rPr>
                  </w:pPr>
                  <w:r w:rsidRPr="00301490">
                    <w:rPr>
                      <w:color w:val="FF0000"/>
                    </w:rPr>
                    <w:t>COD</w:t>
                  </w:r>
                  <w:r w:rsidRPr="00301490">
                    <w:rPr>
                      <w:color w:val="FF0000"/>
                      <w:vertAlign w:val="subscript"/>
                    </w:rPr>
                    <w:t>cr</w:t>
                  </w:r>
                </w:p>
              </w:tc>
              <w:tc>
                <w:tcPr>
                  <w:tcW w:w="1092" w:type="dxa"/>
                  <w:vAlign w:val="center"/>
                </w:tcPr>
                <w:p w:rsidR="00CA6141" w:rsidRPr="00301490" w:rsidRDefault="00CA6141" w:rsidP="00DC4314">
                  <w:pPr>
                    <w:pStyle w:val="40"/>
                    <w:rPr>
                      <w:bCs/>
                      <w:color w:val="FF0000"/>
                    </w:rPr>
                  </w:pPr>
                  <w:r w:rsidRPr="00301490">
                    <w:rPr>
                      <w:color w:val="FF0000"/>
                    </w:rPr>
                    <w:t>BOD</w:t>
                  </w:r>
                  <w:r w:rsidRPr="00301490">
                    <w:rPr>
                      <w:color w:val="FF0000"/>
                      <w:vertAlign w:val="subscript"/>
                    </w:rPr>
                    <w:t>5</w:t>
                  </w:r>
                </w:p>
              </w:tc>
              <w:tc>
                <w:tcPr>
                  <w:tcW w:w="1092" w:type="dxa"/>
                  <w:vAlign w:val="center"/>
                </w:tcPr>
                <w:p w:rsidR="00CA6141" w:rsidRPr="00301490" w:rsidRDefault="00CA6141" w:rsidP="00DC4314">
                  <w:pPr>
                    <w:pStyle w:val="40"/>
                    <w:rPr>
                      <w:bCs/>
                      <w:color w:val="FF0000"/>
                    </w:rPr>
                  </w:pPr>
                  <w:r w:rsidRPr="00301490">
                    <w:rPr>
                      <w:color w:val="FF0000"/>
                    </w:rPr>
                    <w:t>SS</w:t>
                  </w:r>
                </w:p>
              </w:tc>
              <w:tc>
                <w:tcPr>
                  <w:tcW w:w="1045" w:type="dxa"/>
                  <w:vAlign w:val="center"/>
                </w:tcPr>
                <w:p w:rsidR="00CA6141" w:rsidRPr="00301490" w:rsidRDefault="00CA6141" w:rsidP="00DC4314">
                  <w:pPr>
                    <w:pStyle w:val="40"/>
                    <w:rPr>
                      <w:bCs/>
                      <w:color w:val="FF0000"/>
                    </w:rPr>
                  </w:pPr>
                  <w:r w:rsidRPr="00301490">
                    <w:rPr>
                      <w:color w:val="FF0000"/>
                    </w:rPr>
                    <w:t>NH</w:t>
                  </w:r>
                  <w:r w:rsidRPr="00301490">
                    <w:rPr>
                      <w:color w:val="FF0000"/>
                      <w:vertAlign w:val="subscript"/>
                    </w:rPr>
                    <w:t>3</w:t>
                  </w:r>
                  <w:r w:rsidRPr="00301490">
                    <w:rPr>
                      <w:color w:val="FF0000"/>
                    </w:rPr>
                    <w:t>-N</w:t>
                  </w:r>
                </w:p>
              </w:tc>
              <w:tc>
                <w:tcPr>
                  <w:tcW w:w="2167" w:type="dxa"/>
                  <w:vAlign w:val="center"/>
                </w:tcPr>
                <w:p w:rsidR="00CA6141" w:rsidRPr="00301490" w:rsidRDefault="00CA6141" w:rsidP="00DC4314">
                  <w:pPr>
                    <w:pStyle w:val="40"/>
                    <w:rPr>
                      <w:bCs/>
                      <w:color w:val="FF0000"/>
                    </w:rPr>
                  </w:pPr>
                  <w:r w:rsidRPr="00301490">
                    <w:rPr>
                      <w:color w:val="FF0000"/>
                    </w:rPr>
                    <w:t>粪大肠菌（</w:t>
                  </w:r>
                  <w:r w:rsidRPr="00301490">
                    <w:rPr>
                      <w:color w:val="FF0000"/>
                    </w:rPr>
                    <w:t>MPN/L</w:t>
                  </w:r>
                  <w:r w:rsidRPr="00301490">
                    <w:rPr>
                      <w:color w:val="FF0000"/>
                    </w:rPr>
                    <w:t>）</w:t>
                  </w:r>
                </w:p>
              </w:tc>
            </w:tr>
            <w:tr w:rsidR="00CA6141" w:rsidTr="00DC4314">
              <w:trPr>
                <w:trHeight w:val="245"/>
                <w:jc w:val="center"/>
              </w:trPr>
              <w:tc>
                <w:tcPr>
                  <w:tcW w:w="1971" w:type="dxa"/>
                  <w:vAlign w:val="center"/>
                </w:tcPr>
                <w:p w:rsidR="00CA6141" w:rsidRDefault="00CA6141" w:rsidP="00DC4314">
                  <w:pPr>
                    <w:pStyle w:val="40"/>
                    <w:rPr>
                      <w:b/>
                      <w:bCs/>
                      <w:color w:val="FF0000"/>
                    </w:rPr>
                  </w:pPr>
                  <w:r>
                    <w:rPr>
                      <w:color w:val="FF0000"/>
                    </w:rPr>
                    <w:t>污染物浓度范围</w:t>
                  </w:r>
                </w:p>
              </w:tc>
              <w:tc>
                <w:tcPr>
                  <w:tcW w:w="1205" w:type="dxa"/>
                  <w:vAlign w:val="center"/>
                </w:tcPr>
                <w:p w:rsidR="00CA6141" w:rsidRDefault="00CA6141" w:rsidP="00DC4314">
                  <w:pPr>
                    <w:pStyle w:val="40"/>
                    <w:rPr>
                      <w:b/>
                      <w:bCs/>
                      <w:color w:val="FF0000"/>
                    </w:rPr>
                  </w:pPr>
                  <w:r>
                    <w:rPr>
                      <w:color w:val="FF0000"/>
                    </w:rPr>
                    <w:t>150~300</w:t>
                  </w:r>
                </w:p>
              </w:tc>
              <w:tc>
                <w:tcPr>
                  <w:tcW w:w="1092" w:type="dxa"/>
                  <w:vAlign w:val="center"/>
                </w:tcPr>
                <w:p w:rsidR="00CA6141" w:rsidRDefault="00CA6141" w:rsidP="00DC4314">
                  <w:pPr>
                    <w:pStyle w:val="40"/>
                    <w:rPr>
                      <w:b/>
                      <w:bCs/>
                      <w:color w:val="FF0000"/>
                    </w:rPr>
                  </w:pPr>
                  <w:r>
                    <w:rPr>
                      <w:color w:val="FF0000"/>
                    </w:rPr>
                    <w:t>80~150</w:t>
                  </w:r>
                </w:p>
              </w:tc>
              <w:tc>
                <w:tcPr>
                  <w:tcW w:w="1092" w:type="dxa"/>
                  <w:vAlign w:val="center"/>
                </w:tcPr>
                <w:p w:rsidR="00CA6141" w:rsidRDefault="00CA6141" w:rsidP="00DC4314">
                  <w:pPr>
                    <w:pStyle w:val="40"/>
                    <w:rPr>
                      <w:b/>
                      <w:bCs/>
                      <w:color w:val="FF0000"/>
                    </w:rPr>
                  </w:pPr>
                  <w:r>
                    <w:rPr>
                      <w:color w:val="FF0000"/>
                    </w:rPr>
                    <w:t>40~120</w:t>
                  </w:r>
                </w:p>
              </w:tc>
              <w:tc>
                <w:tcPr>
                  <w:tcW w:w="1045" w:type="dxa"/>
                  <w:vAlign w:val="center"/>
                </w:tcPr>
                <w:p w:rsidR="00CA6141" w:rsidRDefault="00CA6141" w:rsidP="00DC4314">
                  <w:pPr>
                    <w:pStyle w:val="40"/>
                    <w:rPr>
                      <w:b/>
                      <w:bCs/>
                      <w:color w:val="FF0000"/>
                    </w:rPr>
                  </w:pPr>
                  <w:r>
                    <w:rPr>
                      <w:color w:val="FF0000"/>
                    </w:rPr>
                    <w:t>10~50</w:t>
                  </w:r>
                </w:p>
              </w:tc>
              <w:tc>
                <w:tcPr>
                  <w:tcW w:w="2167" w:type="dxa"/>
                  <w:vAlign w:val="center"/>
                </w:tcPr>
                <w:p w:rsidR="00CA6141" w:rsidRDefault="00CA6141" w:rsidP="00DC4314">
                  <w:pPr>
                    <w:pStyle w:val="40"/>
                    <w:rPr>
                      <w:b/>
                      <w:bCs/>
                      <w:color w:val="FF0000"/>
                    </w:rPr>
                  </w:pPr>
                  <w:r>
                    <w:rPr>
                      <w:color w:val="FF0000"/>
                    </w:rPr>
                    <w:t>1.0×10</w:t>
                  </w:r>
                  <w:r>
                    <w:rPr>
                      <w:color w:val="FF0000"/>
                      <w:vertAlign w:val="superscript"/>
                    </w:rPr>
                    <w:t>6</w:t>
                  </w:r>
                  <w:r>
                    <w:rPr>
                      <w:color w:val="FF0000"/>
                    </w:rPr>
                    <w:t>~3.0×10</w:t>
                  </w:r>
                  <w:r>
                    <w:rPr>
                      <w:color w:val="FF0000"/>
                      <w:vertAlign w:val="superscript"/>
                    </w:rPr>
                    <w:t>8</w:t>
                  </w:r>
                </w:p>
              </w:tc>
            </w:tr>
            <w:tr w:rsidR="00CA6141" w:rsidTr="00DC4314">
              <w:trPr>
                <w:trHeight w:val="256"/>
                <w:jc w:val="center"/>
              </w:trPr>
              <w:tc>
                <w:tcPr>
                  <w:tcW w:w="1971" w:type="dxa"/>
                  <w:vAlign w:val="center"/>
                </w:tcPr>
                <w:p w:rsidR="00CA6141" w:rsidRDefault="00CA6141" w:rsidP="00DC4314">
                  <w:pPr>
                    <w:pStyle w:val="40"/>
                    <w:rPr>
                      <w:b/>
                      <w:bCs/>
                      <w:color w:val="FF0000"/>
                    </w:rPr>
                  </w:pPr>
                  <w:r>
                    <w:rPr>
                      <w:color w:val="FF0000"/>
                    </w:rPr>
                    <w:t>平均值</w:t>
                  </w:r>
                </w:p>
              </w:tc>
              <w:tc>
                <w:tcPr>
                  <w:tcW w:w="1205" w:type="dxa"/>
                  <w:vAlign w:val="center"/>
                </w:tcPr>
                <w:p w:rsidR="00CA6141" w:rsidRDefault="00CA6141" w:rsidP="00DC4314">
                  <w:pPr>
                    <w:pStyle w:val="40"/>
                    <w:rPr>
                      <w:b/>
                      <w:bCs/>
                      <w:color w:val="FF0000"/>
                    </w:rPr>
                  </w:pPr>
                  <w:r>
                    <w:rPr>
                      <w:color w:val="FF0000"/>
                    </w:rPr>
                    <w:t>250</w:t>
                  </w:r>
                </w:p>
              </w:tc>
              <w:tc>
                <w:tcPr>
                  <w:tcW w:w="1092" w:type="dxa"/>
                  <w:vAlign w:val="center"/>
                </w:tcPr>
                <w:p w:rsidR="00CA6141" w:rsidRDefault="00CA6141" w:rsidP="00DC4314">
                  <w:pPr>
                    <w:pStyle w:val="40"/>
                    <w:rPr>
                      <w:b/>
                      <w:bCs/>
                      <w:color w:val="FF0000"/>
                    </w:rPr>
                  </w:pPr>
                  <w:r>
                    <w:rPr>
                      <w:color w:val="FF0000"/>
                    </w:rPr>
                    <w:t>100</w:t>
                  </w:r>
                </w:p>
              </w:tc>
              <w:tc>
                <w:tcPr>
                  <w:tcW w:w="1092" w:type="dxa"/>
                  <w:vAlign w:val="center"/>
                </w:tcPr>
                <w:p w:rsidR="00CA6141" w:rsidRDefault="00CA6141" w:rsidP="00DC4314">
                  <w:pPr>
                    <w:pStyle w:val="40"/>
                    <w:rPr>
                      <w:b/>
                      <w:bCs/>
                      <w:color w:val="FF0000"/>
                    </w:rPr>
                  </w:pPr>
                  <w:r>
                    <w:rPr>
                      <w:color w:val="FF0000"/>
                    </w:rPr>
                    <w:t>80</w:t>
                  </w:r>
                </w:p>
              </w:tc>
              <w:tc>
                <w:tcPr>
                  <w:tcW w:w="1045" w:type="dxa"/>
                  <w:vAlign w:val="center"/>
                </w:tcPr>
                <w:p w:rsidR="00CA6141" w:rsidRDefault="00CA6141" w:rsidP="00DC4314">
                  <w:pPr>
                    <w:pStyle w:val="40"/>
                    <w:rPr>
                      <w:b/>
                      <w:bCs/>
                      <w:color w:val="FF0000"/>
                    </w:rPr>
                  </w:pPr>
                  <w:r>
                    <w:rPr>
                      <w:color w:val="FF0000"/>
                    </w:rPr>
                    <w:t>30</w:t>
                  </w:r>
                </w:p>
              </w:tc>
              <w:tc>
                <w:tcPr>
                  <w:tcW w:w="2167" w:type="dxa"/>
                  <w:vAlign w:val="center"/>
                </w:tcPr>
                <w:p w:rsidR="00CA6141" w:rsidRDefault="00CA6141" w:rsidP="00DC4314">
                  <w:pPr>
                    <w:pStyle w:val="40"/>
                    <w:rPr>
                      <w:b/>
                      <w:bCs/>
                      <w:color w:val="FF0000"/>
                    </w:rPr>
                  </w:pPr>
                  <w:r>
                    <w:rPr>
                      <w:color w:val="FF0000"/>
                    </w:rPr>
                    <w:t>1.6×10</w:t>
                  </w:r>
                  <w:r>
                    <w:rPr>
                      <w:color w:val="FF0000"/>
                      <w:vertAlign w:val="superscript"/>
                    </w:rPr>
                    <w:t>8</w:t>
                  </w:r>
                </w:p>
              </w:tc>
            </w:tr>
          </w:tbl>
          <w:p w:rsidR="00CA6141" w:rsidRDefault="00CA6141" w:rsidP="00425D4B">
            <w:pPr>
              <w:adjustRightInd w:val="0"/>
              <w:snapToGrid w:val="0"/>
              <w:spacing w:beforeLines="50"/>
              <w:ind w:firstLineChars="200" w:firstLine="482"/>
              <w:jc w:val="left"/>
              <w:rPr>
                <w:b/>
                <w:color w:val="FF0000"/>
                <w:sz w:val="24"/>
              </w:rPr>
            </w:pPr>
            <w:r>
              <w:rPr>
                <w:rFonts w:hint="eastAsia"/>
                <w:b/>
                <w:color w:val="FF0000"/>
                <w:sz w:val="24"/>
              </w:rPr>
              <w:t>表</w:t>
            </w:r>
            <w:r w:rsidR="006C772E">
              <w:rPr>
                <w:rFonts w:hint="eastAsia"/>
                <w:b/>
                <w:color w:val="FF0000"/>
                <w:sz w:val="24"/>
              </w:rPr>
              <w:t>5-2</w:t>
            </w:r>
            <w:r>
              <w:rPr>
                <w:rFonts w:hint="eastAsia"/>
                <w:b/>
                <w:color w:val="FF0000"/>
                <w:sz w:val="24"/>
              </w:rPr>
              <w:t>临夏爱尔眼科医院医疗废水检测结果统计表</w:t>
            </w:r>
          </w:p>
          <w:tbl>
            <w:tblPr>
              <w:tblW w:w="8453"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355"/>
              <w:gridCol w:w="666"/>
              <w:gridCol w:w="901"/>
              <w:gridCol w:w="1045"/>
              <w:gridCol w:w="1045"/>
              <w:gridCol w:w="1045"/>
              <w:gridCol w:w="914"/>
              <w:gridCol w:w="1482"/>
            </w:tblGrid>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样品编号</w:t>
                  </w:r>
                </w:p>
              </w:tc>
              <w:tc>
                <w:tcPr>
                  <w:tcW w:w="666" w:type="dxa"/>
                  <w:vAlign w:val="center"/>
                </w:tcPr>
                <w:p w:rsidR="00CA6141" w:rsidRPr="00301490" w:rsidRDefault="00CA6141" w:rsidP="00DC4314">
                  <w:pPr>
                    <w:pStyle w:val="40"/>
                    <w:rPr>
                      <w:color w:val="FF0000"/>
                    </w:rPr>
                  </w:pPr>
                  <w:r w:rsidRPr="00301490">
                    <w:rPr>
                      <w:color w:val="FF0000"/>
                    </w:rPr>
                    <w:t>pH</w:t>
                  </w:r>
                </w:p>
              </w:tc>
              <w:tc>
                <w:tcPr>
                  <w:tcW w:w="901" w:type="dxa"/>
                  <w:vAlign w:val="center"/>
                </w:tcPr>
                <w:p w:rsidR="00CA6141" w:rsidRPr="00301490" w:rsidRDefault="00CA6141" w:rsidP="00DC4314">
                  <w:pPr>
                    <w:pStyle w:val="40"/>
                    <w:rPr>
                      <w:color w:val="FF0000"/>
                    </w:rPr>
                  </w:pPr>
                  <w:r w:rsidRPr="00301490">
                    <w:rPr>
                      <w:color w:val="FF0000"/>
                    </w:rPr>
                    <w:t>六价铬</w:t>
                  </w:r>
                </w:p>
              </w:tc>
              <w:tc>
                <w:tcPr>
                  <w:tcW w:w="1045" w:type="dxa"/>
                  <w:vAlign w:val="center"/>
                </w:tcPr>
                <w:p w:rsidR="00CA6141" w:rsidRPr="00301490" w:rsidRDefault="00CA6141" w:rsidP="00DC4314">
                  <w:pPr>
                    <w:pStyle w:val="40"/>
                    <w:rPr>
                      <w:color w:val="FF0000"/>
                    </w:rPr>
                  </w:pPr>
                  <w:r w:rsidRPr="00301490">
                    <w:rPr>
                      <w:color w:val="FF0000"/>
                    </w:rPr>
                    <w:t>氰化物</w:t>
                  </w:r>
                </w:p>
              </w:tc>
              <w:tc>
                <w:tcPr>
                  <w:tcW w:w="1045" w:type="dxa"/>
                  <w:vAlign w:val="center"/>
                </w:tcPr>
                <w:p w:rsidR="00CA6141" w:rsidRPr="00301490" w:rsidRDefault="00CA6141" w:rsidP="00DC4314">
                  <w:pPr>
                    <w:pStyle w:val="40"/>
                    <w:rPr>
                      <w:color w:val="FF0000"/>
                    </w:rPr>
                  </w:pPr>
                  <w:r w:rsidRPr="00301490">
                    <w:rPr>
                      <w:color w:val="FF0000"/>
                    </w:rPr>
                    <w:t>挥发酚</w:t>
                  </w:r>
                </w:p>
              </w:tc>
              <w:tc>
                <w:tcPr>
                  <w:tcW w:w="1045" w:type="dxa"/>
                  <w:vAlign w:val="center"/>
                </w:tcPr>
                <w:p w:rsidR="00CA6141" w:rsidRPr="00301490" w:rsidRDefault="00CA6141" w:rsidP="00DC4314">
                  <w:pPr>
                    <w:pStyle w:val="40"/>
                    <w:rPr>
                      <w:color w:val="FF0000"/>
                    </w:rPr>
                  </w:pPr>
                  <w:r w:rsidRPr="00301490">
                    <w:rPr>
                      <w:color w:val="FF0000"/>
                    </w:rPr>
                    <w:t>动植物油</w:t>
                  </w:r>
                </w:p>
              </w:tc>
              <w:tc>
                <w:tcPr>
                  <w:tcW w:w="914" w:type="dxa"/>
                  <w:vAlign w:val="center"/>
                </w:tcPr>
                <w:p w:rsidR="00CA6141" w:rsidRPr="00301490" w:rsidRDefault="00CA6141" w:rsidP="00DC4314">
                  <w:pPr>
                    <w:pStyle w:val="40"/>
                    <w:rPr>
                      <w:color w:val="FF0000"/>
                    </w:rPr>
                  </w:pPr>
                  <w:r w:rsidRPr="00301490">
                    <w:rPr>
                      <w:color w:val="FF0000"/>
                    </w:rPr>
                    <w:t>石油类</w:t>
                  </w:r>
                </w:p>
              </w:tc>
              <w:tc>
                <w:tcPr>
                  <w:tcW w:w="1482" w:type="dxa"/>
                  <w:vAlign w:val="center"/>
                </w:tcPr>
                <w:p w:rsidR="00CA6141" w:rsidRPr="00301490" w:rsidRDefault="00CA6141" w:rsidP="00DC4314">
                  <w:pPr>
                    <w:pStyle w:val="40"/>
                    <w:rPr>
                      <w:color w:val="FF0000"/>
                    </w:rPr>
                  </w:pPr>
                  <w:r w:rsidRPr="00301490">
                    <w:rPr>
                      <w:color w:val="FF0000"/>
                    </w:rPr>
                    <w:t>阴离子表面活性剂</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1024-01-01-S</w:t>
                  </w:r>
                  <w:r w:rsidRPr="00301490">
                    <w:rPr>
                      <w:rFonts w:hint="eastAsia"/>
                      <w:color w:val="FF0000"/>
                    </w:rPr>
                    <w:t>（进口）</w:t>
                  </w:r>
                </w:p>
              </w:tc>
              <w:tc>
                <w:tcPr>
                  <w:tcW w:w="666" w:type="dxa"/>
                  <w:vAlign w:val="center"/>
                </w:tcPr>
                <w:p w:rsidR="00CA6141" w:rsidRDefault="00CA6141" w:rsidP="00DC4314">
                  <w:pPr>
                    <w:pStyle w:val="40"/>
                    <w:rPr>
                      <w:color w:val="FF0000"/>
                    </w:rPr>
                  </w:pPr>
                  <w:r>
                    <w:rPr>
                      <w:color w:val="FF0000"/>
                    </w:rPr>
                    <w:t>7.84</w:t>
                  </w:r>
                </w:p>
              </w:tc>
              <w:tc>
                <w:tcPr>
                  <w:tcW w:w="901" w:type="dxa"/>
                  <w:vAlign w:val="center"/>
                </w:tcPr>
                <w:p w:rsidR="00CA6141" w:rsidRDefault="00CA6141" w:rsidP="00DC4314">
                  <w:pPr>
                    <w:pStyle w:val="40"/>
                    <w:rPr>
                      <w:color w:val="FF0000"/>
                    </w:rPr>
                  </w:pPr>
                  <w:r>
                    <w:rPr>
                      <w:color w:val="FF0000"/>
                    </w:rPr>
                    <w:t>＜</w:t>
                  </w:r>
                  <w:r>
                    <w:rPr>
                      <w:color w:val="FF0000"/>
                    </w:rPr>
                    <w:t>0.004</w:t>
                  </w:r>
                </w:p>
              </w:tc>
              <w:tc>
                <w:tcPr>
                  <w:tcW w:w="1045" w:type="dxa"/>
                  <w:vAlign w:val="center"/>
                </w:tcPr>
                <w:p w:rsidR="00CA6141" w:rsidRDefault="00CA6141" w:rsidP="00DC4314">
                  <w:pPr>
                    <w:pStyle w:val="40"/>
                    <w:rPr>
                      <w:color w:val="FF0000"/>
                    </w:rPr>
                  </w:pPr>
                  <w:r>
                    <w:rPr>
                      <w:color w:val="FF0000"/>
                    </w:rPr>
                    <w:t>＜</w:t>
                  </w:r>
                  <w:r>
                    <w:rPr>
                      <w:color w:val="FF0000"/>
                    </w:rPr>
                    <w:t>0.004</w:t>
                  </w:r>
                </w:p>
              </w:tc>
              <w:tc>
                <w:tcPr>
                  <w:tcW w:w="1045" w:type="dxa"/>
                  <w:vAlign w:val="center"/>
                </w:tcPr>
                <w:p w:rsidR="00CA6141" w:rsidRDefault="00CA6141" w:rsidP="00DC4314">
                  <w:pPr>
                    <w:pStyle w:val="40"/>
                    <w:rPr>
                      <w:color w:val="FF0000"/>
                    </w:rPr>
                  </w:pPr>
                  <w:r>
                    <w:rPr>
                      <w:color w:val="FF0000"/>
                    </w:rPr>
                    <w:t>＜</w:t>
                  </w:r>
                  <w:r>
                    <w:rPr>
                      <w:color w:val="FF0000"/>
                    </w:rPr>
                    <w:t>0.0003</w:t>
                  </w:r>
                </w:p>
              </w:tc>
              <w:tc>
                <w:tcPr>
                  <w:tcW w:w="1045" w:type="dxa"/>
                  <w:vAlign w:val="center"/>
                </w:tcPr>
                <w:p w:rsidR="00CA6141" w:rsidRDefault="00CA6141" w:rsidP="00DC4314">
                  <w:pPr>
                    <w:pStyle w:val="40"/>
                    <w:rPr>
                      <w:color w:val="FF0000"/>
                    </w:rPr>
                  </w:pPr>
                  <w:r>
                    <w:rPr>
                      <w:color w:val="FF0000"/>
                    </w:rPr>
                    <w:t>0.20</w:t>
                  </w:r>
                </w:p>
              </w:tc>
              <w:tc>
                <w:tcPr>
                  <w:tcW w:w="914" w:type="dxa"/>
                  <w:vAlign w:val="center"/>
                </w:tcPr>
                <w:p w:rsidR="00CA6141" w:rsidRDefault="00CA6141" w:rsidP="00DC4314">
                  <w:pPr>
                    <w:pStyle w:val="40"/>
                    <w:rPr>
                      <w:color w:val="FF0000"/>
                    </w:rPr>
                  </w:pPr>
                  <w:r>
                    <w:rPr>
                      <w:color w:val="FF0000"/>
                    </w:rPr>
                    <w:t>＜</w:t>
                  </w:r>
                  <w:r>
                    <w:rPr>
                      <w:color w:val="FF0000"/>
                    </w:rPr>
                    <w:t>0.04</w:t>
                  </w:r>
                </w:p>
              </w:tc>
              <w:tc>
                <w:tcPr>
                  <w:tcW w:w="1482" w:type="dxa"/>
                  <w:vAlign w:val="center"/>
                </w:tcPr>
                <w:p w:rsidR="00CA6141" w:rsidRDefault="00CA6141" w:rsidP="00DC4314">
                  <w:pPr>
                    <w:pStyle w:val="40"/>
                    <w:rPr>
                      <w:color w:val="FF0000"/>
                    </w:rPr>
                  </w:pPr>
                  <w:r>
                    <w:rPr>
                      <w:color w:val="FF0000"/>
                    </w:rPr>
                    <w:t>0.07</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1024-01-01-S</w:t>
                  </w:r>
                  <w:r w:rsidRPr="00301490">
                    <w:rPr>
                      <w:rFonts w:hint="eastAsia"/>
                      <w:color w:val="FF0000"/>
                    </w:rPr>
                    <w:t>（进口）</w:t>
                  </w:r>
                </w:p>
              </w:tc>
              <w:tc>
                <w:tcPr>
                  <w:tcW w:w="666" w:type="dxa"/>
                  <w:vAlign w:val="center"/>
                </w:tcPr>
                <w:p w:rsidR="00CA6141" w:rsidRDefault="00CA6141" w:rsidP="00DC4314">
                  <w:pPr>
                    <w:pStyle w:val="40"/>
                    <w:rPr>
                      <w:color w:val="FF0000"/>
                    </w:rPr>
                  </w:pPr>
                  <w:r>
                    <w:rPr>
                      <w:color w:val="FF0000"/>
                    </w:rPr>
                    <w:t>7.82</w:t>
                  </w:r>
                </w:p>
              </w:tc>
              <w:tc>
                <w:tcPr>
                  <w:tcW w:w="901" w:type="dxa"/>
                  <w:vAlign w:val="center"/>
                </w:tcPr>
                <w:p w:rsidR="00CA6141" w:rsidRDefault="00CA6141" w:rsidP="00DC4314">
                  <w:pPr>
                    <w:pStyle w:val="40"/>
                    <w:rPr>
                      <w:color w:val="FF0000"/>
                    </w:rPr>
                  </w:pPr>
                  <w:r>
                    <w:rPr>
                      <w:color w:val="FF0000"/>
                    </w:rPr>
                    <w:t>＜</w:t>
                  </w:r>
                  <w:r>
                    <w:rPr>
                      <w:color w:val="FF0000"/>
                    </w:rPr>
                    <w:t>0.004</w:t>
                  </w:r>
                </w:p>
              </w:tc>
              <w:tc>
                <w:tcPr>
                  <w:tcW w:w="1045" w:type="dxa"/>
                  <w:vAlign w:val="center"/>
                </w:tcPr>
                <w:p w:rsidR="00CA6141" w:rsidRDefault="00CA6141" w:rsidP="00DC4314">
                  <w:pPr>
                    <w:pStyle w:val="40"/>
                    <w:rPr>
                      <w:color w:val="FF0000"/>
                    </w:rPr>
                  </w:pPr>
                  <w:r>
                    <w:rPr>
                      <w:color w:val="FF0000"/>
                    </w:rPr>
                    <w:t>＜</w:t>
                  </w:r>
                  <w:r>
                    <w:rPr>
                      <w:color w:val="FF0000"/>
                    </w:rPr>
                    <w:t>0.004</w:t>
                  </w:r>
                </w:p>
              </w:tc>
              <w:tc>
                <w:tcPr>
                  <w:tcW w:w="1045" w:type="dxa"/>
                  <w:vAlign w:val="center"/>
                </w:tcPr>
                <w:p w:rsidR="00CA6141" w:rsidRDefault="00CA6141" w:rsidP="00DC4314">
                  <w:pPr>
                    <w:pStyle w:val="40"/>
                    <w:rPr>
                      <w:color w:val="FF0000"/>
                    </w:rPr>
                  </w:pPr>
                  <w:r>
                    <w:rPr>
                      <w:color w:val="FF0000"/>
                    </w:rPr>
                    <w:t>＜</w:t>
                  </w:r>
                  <w:r>
                    <w:rPr>
                      <w:color w:val="FF0000"/>
                    </w:rPr>
                    <w:t>0.0003</w:t>
                  </w:r>
                </w:p>
              </w:tc>
              <w:tc>
                <w:tcPr>
                  <w:tcW w:w="1045" w:type="dxa"/>
                  <w:vAlign w:val="center"/>
                </w:tcPr>
                <w:p w:rsidR="00CA6141" w:rsidRDefault="00CA6141" w:rsidP="00DC4314">
                  <w:pPr>
                    <w:pStyle w:val="40"/>
                    <w:rPr>
                      <w:color w:val="FF0000"/>
                    </w:rPr>
                  </w:pPr>
                  <w:r>
                    <w:rPr>
                      <w:color w:val="FF0000"/>
                    </w:rPr>
                    <w:t>0.32</w:t>
                  </w:r>
                </w:p>
              </w:tc>
              <w:tc>
                <w:tcPr>
                  <w:tcW w:w="914" w:type="dxa"/>
                  <w:vAlign w:val="center"/>
                </w:tcPr>
                <w:p w:rsidR="00CA6141" w:rsidRDefault="00CA6141" w:rsidP="00DC4314">
                  <w:pPr>
                    <w:pStyle w:val="40"/>
                    <w:rPr>
                      <w:color w:val="FF0000"/>
                    </w:rPr>
                  </w:pPr>
                  <w:r>
                    <w:rPr>
                      <w:color w:val="FF0000"/>
                    </w:rPr>
                    <w:t>＜</w:t>
                  </w:r>
                  <w:r>
                    <w:rPr>
                      <w:color w:val="FF0000"/>
                    </w:rPr>
                    <w:t>0.04</w:t>
                  </w:r>
                </w:p>
              </w:tc>
              <w:tc>
                <w:tcPr>
                  <w:tcW w:w="1482" w:type="dxa"/>
                  <w:vAlign w:val="center"/>
                </w:tcPr>
                <w:p w:rsidR="00CA6141" w:rsidRDefault="00CA6141" w:rsidP="00DC4314">
                  <w:pPr>
                    <w:pStyle w:val="40"/>
                    <w:rPr>
                      <w:color w:val="FF0000"/>
                    </w:rPr>
                  </w:pPr>
                  <w:r>
                    <w:rPr>
                      <w:color w:val="FF0000"/>
                    </w:rPr>
                    <w:t>0.08</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检出限</w:t>
                  </w:r>
                </w:p>
              </w:tc>
              <w:tc>
                <w:tcPr>
                  <w:tcW w:w="666" w:type="dxa"/>
                  <w:vAlign w:val="center"/>
                </w:tcPr>
                <w:p w:rsidR="00CA6141" w:rsidRDefault="00CA6141" w:rsidP="00DC4314">
                  <w:pPr>
                    <w:pStyle w:val="40"/>
                    <w:rPr>
                      <w:color w:val="FF0000"/>
                    </w:rPr>
                  </w:pPr>
                  <w:r>
                    <w:rPr>
                      <w:color w:val="FF0000"/>
                    </w:rPr>
                    <w:t>/</w:t>
                  </w:r>
                </w:p>
              </w:tc>
              <w:tc>
                <w:tcPr>
                  <w:tcW w:w="901" w:type="dxa"/>
                  <w:vAlign w:val="center"/>
                </w:tcPr>
                <w:p w:rsidR="00CA6141" w:rsidRDefault="00CA6141" w:rsidP="00DC4314">
                  <w:pPr>
                    <w:pStyle w:val="40"/>
                    <w:rPr>
                      <w:color w:val="FF0000"/>
                    </w:rPr>
                  </w:pPr>
                  <w:r>
                    <w:rPr>
                      <w:color w:val="FF0000"/>
                    </w:rPr>
                    <w:t>0.004</w:t>
                  </w:r>
                </w:p>
              </w:tc>
              <w:tc>
                <w:tcPr>
                  <w:tcW w:w="1045" w:type="dxa"/>
                  <w:vAlign w:val="center"/>
                </w:tcPr>
                <w:p w:rsidR="00CA6141" w:rsidRDefault="00CA6141" w:rsidP="00DC4314">
                  <w:pPr>
                    <w:pStyle w:val="40"/>
                    <w:rPr>
                      <w:color w:val="FF0000"/>
                    </w:rPr>
                  </w:pPr>
                  <w:r>
                    <w:rPr>
                      <w:color w:val="FF0000"/>
                    </w:rPr>
                    <w:t>0.004</w:t>
                  </w:r>
                </w:p>
              </w:tc>
              <w:tc>
                <w:tcPr>
                  <w:tcW w:w="1045" w:type="dxa"/>
                  <w:vAlign w:val="center"/>
                </w:tcPr>
                <w:p w:rsidR="00CA6141" w:rsidRDefault="00CA6141" w:rsidP="00DC4314">
                  <w:pPr>
                    <w:pStyle w:val="40"/>
                    <w:rPr>
                      <w:color w:val="FF0000"/>
                    </w:rPr>
                  </w:pPr>
                  <w:r>
                    <w:rPr>
                      <w:color w:val="FF0000"/>
                    </w:rPr>
                    <w:t>0.0003</w:t>
                  </w:r>
                </w:p>
              </w:tc>
              <w:tc>
                <w:tcPr>
                  <w:tcW w:w="1045" w:type="dxa"/>
                  <w:vAlign w:val="center"/>
                </w:tcPr>
                <w:p w:rsidR="00CA6141" w:rsidRDefault="00CA6141" w:rsidP="00DC4314">
                  <w:pPr>
                    <w:pStyle w:val="40"/>
                    <w:rPr>
                      <w:color w:val="FF0000"/>
                    </w:rPr>
                  </w:pPr>
                  <w:r>
                    <w:rPr>
                      <w:color w:val="FF0000"/>
                    </w:rPr>
                    <w:t>0.04</w:t>
                  </w:r>
                </w:p>
              </w:tc>
              <w:tc>
                <w:tcPr>
                  <w:tcW w:w="914" w:type="dxa"/>
                  <w:vAlign w:val="center"/>
                </w:tcPr>
                <w:p w:rsidR="00CA6141" w:rsidRDefault="00CA6141" w:rsidP="00DC4314">
                  <w:pPr>
                    <w:pStyle w:val="40"/>
                    <w:rPr>
                      <w:color w:val="FF0000"/>
                    </w:rPr>
                  </w:pPr>
                  <w:r>
                    <w:rPr>
                      <w:color w:val="FF0000"/>
                    </w:rPr>
                    <w:t>0.04</w:t>
                  </w:r>
                </w:p>
              </w:tc>
              <w:tc>
                <w:tcPr>
                  <w:tcW w:w="1482" w:type="dxa"/>
                  <w:vAlign w:val="center"/>
                </w:tcPr>
                <w:p w:rsidR="00CA6141" w:rsidRDefault="00CA6141" w:rsidP="00DC4314">
                  <w:pPr>
                    <w:pStyle w:val="40"/>
                    <w:rPr>
                      <w:color w:val="FF0000"/>
                    </w:rPr>
                  </w:pPr>
                  <w:r>
                    <w:rPr>
                      <w:color w:val="FF0000"/>
                    </w:rPr>
                    <w:t>0.05</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单位</w:t>
                  </w:r>
                </w:p>
              </w:tc>
              <w:tc>
                <w:tcPr>
                  <w:tcW w:w="666" w:type="dxa"/>
                  <w:vAlign w:val="center"/>
                </w:tcPr>
                <w:p w:rsidR="00CA6141" w:rsidRDefault="00CA6141" w:rsidP="00DC4314">
                  <w:pPr>
                    <w:pStyle w:val="40"/>
                    <w:rPr>
                      <w:color w:val="FF0000"/>
                    </w:rPr>
                  </w:pPr>
                  <w:r>
                    <w:rPr>
                      <w:color w:val="FF0000"/>
                    </w:rPr>
                    <w:t>/</w:t>
                  </w:r>
                </w:p>
              </w:tc>
              <w:tc>
                <w:tcPr>
                  <w:tcW w:w="901" w:type="dxa"/>
                  <w:vAlign w:val="center"/>
                </w:tcPr>
                <w:p w:rsidR="00CA6141" w:rsidRDefault="00CA6141" w:rsidP="00DC4314">
                  <w:pPr>
                    <w:pStyle w:val="40"/>
                    <w:rPr>
                      <w:color w:val="FF0000"/>
                    </w:rPr>
                  </w:pPr>
                  <w:r>
                    <w:rPr>
                      <w:color w:val="FF0000"/>
                    </w:rPr>
                    <w:t>mg/L</w:t>
                  </w:r>
                </w:p>
              </w:tc>
              <w:tc>
                <w:tcPr>
                  <w:tcW w:w="1045" w:type="dxa"/>
                  <w:vAlign w:val="center"/>
                </w:tcPr>
                <w:p w:rsidR="00CA6141" w:rsidRDefault="00CA6141" w:rsidP="00DC4314">
                  <w:pPr>
                    <w:pStyle w:val="40"/>
                    <w:rPr>
                      <w:color w:val="FF0000"/>
                    </w:rPr>
                  </w:pPr>
                  <w:r>
                    <w:rPr>
                      <w:color w:val="FF0000"/>
                    </w:rPr>
                    <w:t>mg/L</w:t>
                  </w:r>
                </w:p>
              </w:tc>
              <w:tc>
                <w:tcPr>
                  <w:tcW w:w="1045" w:type="dxa"/>
                  <w:vAlign w:val="center"/>
                </w:tcPr>
                <w:p w:rsidR="00CA6141" w:rsidRDefault="00CA6141" w:rsidP="00DC4314">
                  <w:pPr>
                    <w:pStyle w:val="40"/>
                    <w:rPr>
                      <w:color w:val="FF0000"/>
                    </w:rPr>
                  </w:pPr>
                  <w:r>
                    <w:rPr>
                      <w:color w:val="FF0000"/>
                    </w:rPr>
                    <w:t>mg/L</w:t>
                  </w:r>
                </w:p>
              </w:tc>
              <w:tc>
                <w:tcPr>
                  <w:tcW w:w="1045" w:type="dxa"/>
                  <w:vAlign w:val="center"/>
                </w:tcPr>
                <w:p w:rsidR="00CA6141" w:rsidRDefault="00CA6141" w:rsidP="00DC4314">
                  <w:pPr>
                    <w:pStyle w:val="40"/>
                    <w:rPr>
                      <w:color w:val="FF0000"/>
                    </w:rPr>
                  </w:pPr>
                  <w:r>
                    <w:rPr>
                      <w:color w:val="FF0000"/>
                    </w:rPr>
                    <w:t>mg/L</w:t>
                  </w:r>
                </w:p>
              </w:tc>
              <w:tc>
                <w:tcPr>
                  <w:tcW w:w="914" w:type="dxa"/>
                  <w:vAlign w:val="center"/>
                </w:tcPr>
                <w:p w:rsidR="00CA6141" w:rsidRDefault="00CA6141" w:rsidP="00DC4314">
                  <w:pPr>
                    <w:pStyle w:val="40"/>
                    <w:rPr>
                      <w:color w:val="FF0000"/>
                    </w:rPr>
                  </w:pPr>
                  <w:r>
                    <w:rPr>
                      <w:color w:val="FF0000"/>
                    </w:rPr>
                    <w:t>mg/L</w:t>
                  </w:r>
                </w:p>
              </w:tc>
              <w:tc>
                <w:tcPr>
                  <w:tcW w:w="1482" w:type="dxa"/>
                  <w:vAlign w:val="center"/>
                </w:tcPr>
                <w:p w:rsidR="00CA6141" w:rsidRDefault="00CA6141" w:rsidP="00DC4314">
                  <w:pPr>
                    <w:pStyle w:val="40"/>
                    <w:rPr>
                      <w:color w:val="FF0000"/>
                    </w:rPr>
                  </w:pPr>
                  <w:r>
                    <w:rPr>
                      <w:color w:val="FF0000"/>
                    </w:rPr>
                    <w:t>mg/L</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lastRenderedPageBreak/>
                    <w:t>样品编号</w:t>
                  </w:r>
                </w:p>
              </w:tc>
              <w:tc>
                <w:tcPr>
                  <w:tcW w:w="666" w:type="dxa"/>
                  <w:vAlign w:val="center"/>
                </w:tcPr>
                <w:p w:rsidR="00CA6141" w:rsidRPr="00301490" w:rsidRDefault="00CA6141" w:rsidP="00DC4314">
                  <w:pPr>
                    <w:pStyle w:val="40"/>
                    <w:rPr>
                      <w:color w:val="FF0000"/>
                    </w:rPr>
                  </w:pPr>
                  <w:r w:rsidRPr="00301490">
                    <w:rPr>
                      <w:color w:val="FF0000"/>
                    </w:rPr>
                    <w:t>铬</w:t>
                  </w:r>
                </w:p>
              </w:tc>
              <w:tc>
                <w:tcPr>
                  <w:tcW w:w="901" w:type="dxa"/>
                  <w:vAlign w:val="center"/>
                </w:tcPr>
                <w:p w:rsidR="00CA6141" w:rsidRPr="00301490" w:rsidRDefault="00CA6141" w:rsidP="00DC4314">
                  <w:pPr>
                    <w:pStyle w:val="40"/>
                    <w:rPr>
                      <w:color w:val="FF0000"/>
                    </w:rPr>
                  </w:pPr>
                  <w:r w:rsidRPr="00301490">
                    <w:rPr>
                      <w:color w:val="FF0000"/>
                    </w:rPr>
                    <w:t>镉</w:t>
                  </w:r>
                </w:p>
              </w:tc>
              <w:tc>
                <w:tcPr>
                  <w:tcW w:w="1045" w:type="dxa"/>
                  <w:vAlign w:val="center"/>
                </w:tcPr>
                <w:p w:rsidR="00CA6141" w:rsidRPr="00301490" w:rsidRDefault="00CA6141" w:rsidP="00DC4314">
                  <w:pPr>
                    <w:pStyle w:val="40"/>
                    <w:rPr>
                      <w:color w:val="FF0000"/>
                    </w:rPr>
                  </w:pPr>
                  <w:r w:rsidRPr="00301490">
                    <w:rPr>
                      <w:color w:val="FF0000"/>
                    </w:rPr>
                    <w:t>铅</w:t>
                  </w:r>
                </w:p>
              </w:tc>
              <w:tc>
                <w:tcPr>
                  <w:tcW w:w="1045" w:type="dxa"/>
                  <w:vAlign w:val="center"/>
                </w:tcPr>
                <w:p w:rsidR="00CA6141" w:rsidRPr="00301490" w:rsidRDefault="00CA6141" w:rsidP="00DC4314">
                  <w:pPr>
                    <w:pStyle w:val="40"/>
                    <w:rPr>
                      <w:color w:val="FF0000"/>
                    </w:rPr>
                  </w:pPr>
                  <w:r w:rsidRPr="00301490">
                    <w:rPr>
                      <w:color w:val="FF0000"/>
                    </w:rPr>
                    <w:t>砷</w:t>
                  </w:r>
                </w:p>
              </w:tc>
              <w:tc>
                <w:tcPr>
                  <w:tcW w:w="1045" w:type="dxa"/>
                  <w:vAlign w:val="center"/>
                </w:tcPr>
                <w:p w:rsidR="00CA6141" w:rsidRPr="00301490" w:rsidRDefault="00CA6141" w:rsidP="00DC4314">
                  <w:pPr>
                    <w:pStyle w:val="40"/>
                    <w:rPr>
                      <w:color w:val="FF0000"/>
                    </w:rPr>
                  </w:pPr>
                  <w:r w:rsidRPr="00301490">
                    <w:rPr>
                      <w:color w:val="FF0000"/>
                    </w:rPr>
                    <w:t>银</w:t>
                  </w:r>
                </w:p>
              </w:tc>
              <w:tc>
                <w:tcPr>
                  <w:tcW w:w="914" w:type="dxa"/>
                  <w:vAlign w:val="center"/>
                </w:tcPr>
                <w:p w:rsidR="00CA6141" w:rsidRPr="00301490" w:rsidRDefault="00CA6141" w:rsidP="00DC4314">
                  <w:pPr>
                    <w:pStyle w:val="40"/>
                    <w:rPr>
                      <w:color w:val="FF0000"/>
                    </w:rPr>
                  </w:pPr>
                  <w:r w:rsidRPr="00301490">
                    <w:rPr>
                      <w:color w:val="FF0000"/>
                    </w:rPr>
                    <w:t>汞</w:t>
                  </w:r>
                </w:p>
              </w:tc>
              <w:tc>
                <w:tcPr>
                  <w:tcW w:w="1482" w:type="dxa"/>
                  <w:vAlign w:val="center"/>
                </w:tcPr>
                <w:p w:rsidR="00CA6141" w:rsidRDefault="00CA6141" w:rsidP="00DC4314">
                  <w:pPr>
                    <w:pStyle w:val="40"/>
                    <w:rPr>
                      <w:b/>
                      <w:color w:val="FF0000"/>
                    </w:rPr>
                  </w:pPr>
                  <w:r>
                    <w:rPr>
                      <w:rFonts w:hint="eastAsia"/>
                      <w:b/>
                      <w:color w:val="FF0000"/>
                    </w:rPr>
                    <w:t>/</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1024-01-01-S</w:t>
                  </w:r>
                  <w:r w:rsidRPr="00301490">
                    <w:rPr>
                      <w:rFonts w:hint="eastAsia"/>
                      <w:color w:val="FF0000"/>
                    </w:rPr>
                    <w:t>（进口）</w:t>
                  </w:r>
                </w:p>
              </w:tc>
              <w:tc>
                <w:tcPr>
                  <w:tcW w:w="666" w:type="dxa"/>
                  <w:vAlign w:val="center"/>
                </w:tcPr>
                <w:p w:rsidR="00CA6141" w:rsidRDefault="00CA6141" w:rsidP="00DC4314">
                  <w:pPr>
                    <w:pStyle w:val="40"/>
                    <w:rPr>
                      <w:color w:val="FF0000"/>
                    </w:rPr>
                  </w:pPr>
                  <w:r>
                    <w:rPr>
                      <w:rFonts w:hint="eastAsia"/>
                      <w:color w:val="FF0000"/>
                    </w:rPr>
                    <w:t>4.45</w:t>
                  </w:r>
                </w:p>
              </w:tc>
              <w:tc>
                <w:tcPr>
                  <w:tcW w:w="901" w:type="dxa"/>
                  <w:vAlign w:val="center"/>
                </w:tcPr>
                <w:p w:rsidR="00CA6141" w:rsidRDefault="00CA6141" w:rsidP="00DC4314">
                  <w:pPr>
                    <w:pStyle w:val="40"/>
                    <w:rPr>
                      <w:color w:val="FF0000"/>
                    </w:rPr>
                  </w:pPr>
                  <w:r>
                    <w:rPr>
                      <w:color w:val="FF0000"/>
                    </w:rPr>
                    <w:t>＜</w:t>
                  </w:r>
                  <w:r>
                    <w:rPr>
                      <w:color w:val="FF0000"/>
                    </w:rPr>
                    <w:t>0.05</w:t>
                  </w:r>
                </w:p>
              </w:tc>
              <w:tc>
                <w:tcPr>
                  <w:tcW w:w="1045" w:type="dxa"/>
                  <w:vAlign w:val="center"/>
                </w:tcPr>
                <w:p w:rsidR="00CA6141" w:rsidRDefault="00CA6141" w:rsidP="00DC4314">
                  <w:pPr>
                    <w:pStyle w:val="40"/>
                    <w:rPr>
                      <w:color w:val="FF0000"/>
                    </w:rPr>
                  </w:pPr>
                  <w:r>
                    <w:rPr>
                      <w:rFonts w:hint="eastAsia"/>
                      <w:color w:val="FF0000"/>
                    </w:rPr>
                    <w:t>0.96</w:t>
                  </w:r>
                </w:p>
              </w:tc>
              <w:tc>
                <w:tcPr>
                  <w:tcW w:w="1045" w:type="dxa"/>
                  <w:vAlign w:val="center"/>
                </w:tcPr>
                <w:p w:rsidR="00CA6141" w:rsidRDefault="00CA6141" w:rsidP="00DC4314">
                  <w:pPr>
                    <w:pStyle w:val="40"/>
                    <w:rPr>
                      <w:color w:val="FF0000"/>
                    </w:rPr>
                  </w:pPr>
                  <w:r>
                    <w:rPr>
                      <w:rFonts w:hint="eastAsia"/>
                      <w:color w:val="FF0000"/>
                    </w:rPr>
                    <w:t>18.7</w:t>
                  </w:r>
                </w:p>
              </w:tc>
              <w:tc>
                <w:tcPr>
                  <w:tcW w:w="1045" w:type="dxa"/>
                  <w:vAlign w:val="center"/>
                </w:tcPr>
                <w:p w:rsidR="00CA6141" w:rsidRDefault="00CA6141" w:rsidP="00DC4314">
                  <w:pPr>
                    <w:pStyle w:val="40"/>
                    <w:rPr>
                      <w:color w:val="FF0000"/>
                    </w:rPr>
                  </w:pPr>
                  <w:r>
                    <w:rPr>
                      <w:color w:val="FF0000"/>
                    </w:rPr>
                    <w:t>＜</w:t>
                  </w:r>
                  <w:r>
                    <w:rPr>
                      <w:color w:val="FF0000"/>
                    </w:rPr>
                    <w:t>0.04</w:t>
                  </w:r>
                </w:p>
              </w:tc>
              <w:tc>
                <w:tcPr>
                  <w:tcW w:w="914" w:type="dxa"/>
                  <w:vAlign w:val="center"/>
                </w:tcPr>
                <w:p w:rsidR="00CA6141" w:rsidRDefault="00CA6141" w:rsidP="00DC4314">
                  <w:pPr>
                    <w:pStyle w:val="40"/>
                    <w:rPr>
                      <w:color w:val="FF0000"/>
                    </w:rPr>
                  </w:pPr>
                  <w:r>
                    <w:rPr>
                      <w:color w:val="FF0000"/>
                    </w:rPr>
                    <w:t>＜</w:t>
                  </w:r>
                  <w:r>
                    <w:rPr>
                      <w:color w:val="FF0000"/>
                    </w:rPr>
                    <w:t>0.04</w:t>
                  </w:r>
                </w:p>
              </w:tc>
              <w:tc>
                <w:tcPr>
                  <w:tcW w:w="1482" w:type="dxa"/>
                  <w:vAlign w:val="center"/>
                </w:tcPr>
                <w:p w:rsidR="00CA6141" w:rsidRDefault="00CA6141" w:rsidP="00DC4314">
                  <w:pPr>
                    <w:pStyle w:val="40"/>
                    <w:rPr>
                      <w:color w:val="FF0000"/>
                    </w:rPr>
                  </w:pPr>
                  <w:r>
                    <w:rPr>
                      <w:rFonts w:hint="eastAsia"/>
                      <w:color w:val="FF0000"/>
                    </w:rPr>
                    <w:t>/</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1024-01-01-S</w:t>
                  </w:r>
                  <w:r w:rsidRPr="00301490">
                    <w:rPr>
                      <w:rFonts w:hint="eastAsia"/>
                      <w:color w:val="FF0000"/>
                    </w:rPr>
                    <w:t>（进口）</w:t>
                  </w:r>
                </w:p>
              </w:tc>
              <w:tc>
                <w:tcPr>
                  <w:tcW w:w="666" w:type="dxa"/>
                  <w:vAlign w:val="center"/>
                </w:tcPr>
                <w:p w:rsidR="00CA6141" w:rsidRDefault="00CA6141" w:rsidP="00DC4314">
                  <w:pPr>
                    <w:pStyle w:val="40"/>
                    <w:rPr>
                      <w:color w:val="FF0000"/>
                    </w:rPr>
                  </w:pPr>
                  <w:r>
                    <w:rPr>
                      <w:rFonts w:hint="eastAsia"/>
                      <w:color w:val="FF0000"/>
                    </w:rPr>
                    <w:t>3.66</w:t>
                  </w:r>
                </w:p>
              </w:tc>
              <w:tc>
                <w:tcPr>
                  <w:tcW w:w="901" w:type="dxa"/>
                  <w:vAlign w:val="center"/>
                </w:tcPr>
                <w:p w:rsidR="00CA6141" w:rsidRDefault="00CA6141" w:rsidP="00DC4314">
                  <w:pPr>
                    <w:pStyle w:val="40"/>
                    <w:rPr>
                      <w:color w:val="FF0000"/>
                    </w:rPr>
                  </w:pPr>
                  <w:r>
                    <w:rPr>
                      <w:color w:val="FF0000"/>
                    </w:rPr>
                    <w:t>＜</w:t>
                  </w:r>
                  <w:r>
                    <w:rPr>
                      <w:color w:val="FF0000"/>
                    </w:rPr>
                    <w:t>0.05</w:t>
                  </w:r>
                </w:p>
              </w:tc>
              <w:tc>
                <w:tcPr>
                  <w:tcW w:w="1045" w:type="dxa"/>
                  <w:vAlign w:val="center"/>
                </w:tcPr>
                <w:p w:rsidR="00CA6141" w:rsidRDefault="00CA6141" w:rsidP="00DC4314">
                  <w:pPr>
                    <w:pStyle w:val="40"/>
                    <w:rPr>
                      <w:color w:val="FF0000"/>
                    </w:rPr>
                  </w:pPr>
                  <w:r>
                    <w:rPr>
                      <w:rFonts w:hint="eastAsia"/>
                      <w:color w:val="FF0000"/>
                    </w:rPr>
                    <w:t>0.91</w:t>
                  </w:r>
                </w:p>
              </w:tc>
              <w:tc>
                <w:tcPr>
                  <w:tcW w:w="1045" w:type="dxa"/>
                  <w:vAlign w:val="center"/>
                </w:tcPr>
                <w:p w:rsidR="00CA6141" w:rsidRDefault="00CA6141" w:rsidP="00DC4314">
                  <w:pPr>
                    <w:pStyle w:val="40"/>
                    <w:rPr>
                      <w:color w:val="FF0000"/>
                    </w:rPr>
                  </w:pPr>
                  <w:r>
                    <w:rPr>
                      <w:rFonts w:hint="eastAsia"/>
                      <w:color w:val="FF0000"/>
                    </w:rPr>
                    <w:t>13.3</w:t>
                  </w:r>
                </w:p>
              </w:tc>
              <w:tc>
                <w:tcPr>
                  <w:tcW w:w="1045" w:type="dxa"/>
                  <w:vAlign w:val="center"/>
                </w:tcPr>
                <w:p w:rsidR="00CA6141" w:rsidRDefault="00CA6141" w:rsidP="00DC4314">
                  <w:pPr>
                    <w:pStyle w:val="40"/>
                    <w:rPr>
                      <w:color w:val="FF0000"/>
                    </w:rPr>
                  </w:pPr>
                  <w:r>
                    <w:rPr>
                      <w:color w:val="FF0000"/>
                    </w:rPr>
                    <w:t>＜</w:t>
                  </w:r>
                  <w:r>
                    <w:rPr>
                      <w:color w:val="FF0000"/>
                    </w:rPr>
                    <w:t>0.04</w:t>
                  </w:r>
                </w:p>
              </w:tc>
              <w:tc>
                <w:tcPr>
                  <w:tcW w:w="914" w:type="dxa"/>
                  <w:vAlign w:val="center"/>
                </w:tcPr>
                <w:p w:rsidR="00CA6141" w:rsidRDefault="00CA6141" w:rsidP="00DC4314">
                  <w:pPr>
                    <w:pStyle w:val="40"/>
                    <w:rPr>
                      <w:color w:val="FF0000"/>
                    </w:rPr>
                  </w:pPr>
                  <w:r>
                    <w:rPr>
                      <w:color w:val="FF0000"/>
                    </w:rPr>
                    <w:t>＜</w:t>
                  </w:r>
                  <w:r>
                    <w:rPr>
                      <w:color w:val="FF0000"/>
                    </w:rPr>
                    <w:t>0.04</w:t>
                  </w:r>
                </w:p>
              </w:tc>
              <w:tc>
                <w:tcPr>
                  <w:tcW w:w="1482" w:type="dxa"/>
                  <w:vAlign w:val="center"/>
                </w:tcPr>
                <w:p w:rsidR="00CA6141" w:rsidRDefault="00CA6141" w:rsidP="00DC4314">
                  <w:pPr>
                    <w:pStyle w:val="40"/>
                    <w:rPr>
                      <w:color w:val="FF0000"/>
                    </w:rPr>
                  </w:pPr>
                  <w:r>
                    <w:rPr>
                      <w:rFonts w:hint="eastAsia"/>
                      <w:color w:val="FF0000"/>
                    </w:rPr>
                    <w:t>/</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检出限</w:t>
                  </w:r>
                </w:p>
              </w:tc>
              <w:tc>
                <w:tcPr>
                  <w:tcW w:w="666" w:type="dxa"/>
                  <w:vAlign w:val="center"/>
                </w:tcPr>
                <w:p w:rsidR="00CA6141" w:rsidRDefault="00CA6141" w:rsidP="00DC4314">
                  <w:pPr>
                    <w:pStyle w:val="40"/>
                    <w:rPr>
                      <w:color w:val="FF0000"/>
                    </w:rPr>
                  </w:pPr>
                  <w:r>
                    <w:rPr>
                      <w:color w:val="FF0000"/>
                    </w:rPr>
                    <w:t>0.11</w:t>
                  </w:r>
                </w:p>
              </w:tc>
              <w:tc>
                <w:tcPr>
                  <w:tcW w:w="901" w:type="dxa"/>
                  <w:vAlign w:val="center"/>
                </w:tcPr>
                <w:p w:rsidR="00CA6141" w:rsidRDefault="00CA6141" w:rsidP="00DC4314">
                  <w:pPr>
                    <w:pStyle w:val="40"/>
                    <w:rPr>
                      <w:color w:val="FF0000"/>
                    </w:rPr>
                  </w:pPr>
                  <w:r>
                    <w:rPr>
                      <w:color w:val="FF0000"/>
                    </w:rPr>
                    <w:t>0.05</w:t>
                  </w:r>
                </w:p>
              </w:tc>
              <w:tc>
                <w:tcPr>
                  <w:tcW w:w="1045" w:type="dxa"/>
                  <w:vAlign w:val="center"/>
                </w:tcPr>
                <w:p w:rsidR="00CA6141" w:rsidRDefault="00CA6141" w:rsidP="00DC4314">
                  <w:pPr>
                    <w:pStyle w:val="40"/>
                    <w:rPr>
                      <w:color w:val="FF0000"/>
                    </w:rPr>
                  </w:pPr>
                  <w:r>
                    <w:rPr>
                      <w:color w:val="FF0000"/>
                    </w:rPr>
                    <w:t>0.09</w:t>
                  </w:r>
                </w:p>
              </w:tc>
              <w:tc>
                <w:tcPr>
                  <w:tcW w:w="1045" w:type="dxa"/>
                  <w:vAlign w:val="center"/>
                </w:tcPr>
                <w:p w:rsidR="00CA6141" w:rsidRDefault="00CA6141" w:rsidP="00DC4314">
                  <w:pPr>
                    <w:pStyle w:val="40"/>
                    <w:rPr>
                      <w:color w:val="FF0000"/>
                    </w:rPr>
                  </w:pPr>
                  <w:r>
                    <w:rPr>
                      <w:color w:val="FF0000"/>
                    </w:rPr>
                    <w:t>0.12</w:t>
                  </w:r>
                </w:p>
              </w:tc>
              <w:tc>
                <w:tcPr>
                  <w:tcW w:w="1045" w:type="dxa"/>
                  <w:vAlign w:val="center"/>
                </w:tcPr>
                <w:p w:rsidR="00CA6141" w:rsidRDefault="00CA6141" w:rsidP="00DC4314">
                  <w:pPr>
                    <w:pStyle w:val="40"/>
                    <w:rPr>
                      <w:color w:val="FF0000"/>
                    </w:rPr>
                  </w:pPr>
                  <w:r>
                    <w:rPr>
                      <w:color w:val="FF0000"/>
                    </w:rPr>
                    <w:t>0.04</w:t>
                  </w:r>
                </w:p>
              </w:tc>
              <w:tc>
                <w:tcPr>
                  <w:tcW w:w="914" w:type="dxa"/>
                  <w:vAlign w:val="center"/>
                </w:tcPr>
                <w:p w:rsidR="00CA6141" w:rsidRDefault="00CA6141" w:rsidP="00DC4314">
                  <w:pPr>
                    <w:pStyle w:val="40"/>
                    <w:rPr>
                      <w:color w:val="FF0000"/>
                    </w:rPr>
                  </w:pPr>
                  <w:r>
                    <w:rPr>
                      <w:color w:val="FF0000"/>
                    </w:rPr>
                    <w:t>0.04</w:t>
                  </w:r>
                </w:p>
              </w:tc>
              <w:tc>
                <w:tcPr>
                  <w:tcW w:w="1482" w:type="dxa"/>
                  <w:vAlign w:val="center"/>
                </w:tcPr>
                <w:p w:rsidR="00CA6141" w:rsidRDefault="00CA6141" w:rsidP="00DC4314">
                  <w:pPr>
                    <w:pStyle w:val="40"/>
                    <w:rPr>
                      <w:color w:val="FF0000"/>
                    </w:rPr>
                  </w:pPr>
                  <w:r>
                    <w:rPr>
                      <w:rFonts w:hint="eastAsia"/>
                      <w:color w:val="FF0000"/>
                    </w:rPr>
                    <w:t>/</w:t>
                  </w:r>
                </w:p>
              </w:tc>
            </w:tr>
            <w:tr w:rsidR="00CA6141" w:rsidTr="00DC4314">
              <w:trPr>
                <w:trHeight w:val="18"/>
                <w:jc w:val="center"/>
              </w:trPr>
              <w:tc>
                <w:tcPr>
                  <w:tcW w:w="1355" w:type="dxa"/>
                  <w:vAlign w:val="center"/>
                </w:tcPr>
                <w:p w:rsidR="00CA6141" w:rsidRPr="00301490" w:rsidRDefault="00CA6141" w:rsidP="00DC4314">
                  <w:pPr>
                    <w:pStyle w:val="40"/>
                    <w:rPr>
                      <w:color w:val="FF0000"/>
                    </w:rPr>
                  </w:pPr>
                  <w:r w:rsidRPr="00301490">
                    <w:rPr>
                      <w:color w:val="FF0000"/>
                    </w:rPr>
                    <w:t>单位</w:t>
                  </w:r>
                </w:p>
              </w:tc>
              <w:tc>
                <w:tcPr>
                  <w:tcW w:w="666" w:type="dxa"/>
                  <w:vAlign w:val="center"/>
                </w:tcPr>
                <w:p w:rsidR="00CA6141" w:rsidRDefault="00CA6141" w:rsidP="00DC4314">
                  <w:pPr>
                    <w:pStyle w:val="40"/>
                    <w:rPr>
                      <w:color w:val="FF0000"/>
                    </w:rPr>
                  </w:pPr>
                  <w:r>
                    <w:rPr>
                      <w:color w:val="FF0000"/>
                    </w:rPr>
                    <w:t>µg/L</w:t>
                  </w:r>
                </w:p>
              </w:tc>
              <w:tc>
                <w:tcPr>
                  <w:tcW w:w="901" w:type="dxa"/>
                  <w:vAlign w:val="center"/>
                </w:tcPr>
                <w:p w:rsidR="00CA6141" w:rsidRDefault="00CA6141" w:rsidP="00DC4314">
                  <w:pPr>
                    <w:pStyle w:val="40"/>
                    <w:rPr>
                      <w:color w:val="FF0000"/>
                    </w:rPr>
                  </w:pPr>
                  <w:r>
                    <w:rPr>
                      <w:color w:val="FF0000"/>
                    </w:rPr>
                    <w:t>µg/L</w:t>
                  </w:r>
                </w:p>
              </w:tc>
              <w:tc>
                <w:tcPr>
                  <w:tcW w:w="1045" w:type="dxa"/>
                  <w:vAlign w:val="center"/>
                </w:tcPr>
                <w:p w:rsidR="00CA6141" w:rsidRDefault="00CA6141" w:rsidP="00DC4314">
                  <w:pPr>
                    <w:pStyle w:val="40"/>
                    <w:rPr>
                      <w:color w:val="FF0000"/>
                    </w:rPr>
                  </w:pPr>
                  <w:r>
                    <w:rPr>
                      <w:color w:val="FF0000"/>
                    </w:rPr>
                    <w:t>µg/L</w:t>
                  </w:r>
                </w:p>
              </w:tc>
              <w:tc>
                <w:tcPr>
                  <w:tcW w:w="1045" w:type="dxa"/>
                  <w:vAlign w:val="center"/>
                </w:tcPr>
                <w:p w:rsidR="00CA6141" w:rsidRDefault="00CA6141" w:rsidP="00DC4314">
                  <w:pPr>
                    <w:pStyle w:val="40"/>
                    <w:rPr>
                      <w:color w:val="FF0000"/>
                    </w:rPr>
                  </w:pPr>
                  <w:r>
                    <w:rPr>
                      <w:color w:val="FF0000"/>
                    </w:rPr>
                    <w:t>µg/L</w:t>
                  </w:r>
                </w:p>
              </w:tc>
              <w:tc>
                <w:tcPr>
                  <w:tcW w:w="1045" w:type="dxa"/>
                  <w:vAlign w:val="center"/>
                </w:tcPr>
                <w:p w:rsidR="00CA6141" w:rsidRDefault="00CA6141" w:rsidP="00DC4314">
                  <w:pPr>
                    <w:pStyle w:val="40"/>
                    <w:rPr>
                      <w:color w:val="FF0000"/>
                    </w:rPr>
                  </w:pPr>
                  <w:r>
                    <w:rPr>
                      <w:color w:val="FF0000"/>
                    </w:rPr>
                    <w:t>µg/L</w:t>
                  </w:r>
                </w:p>
              </w:tc>
              <w:tc>
                <w:tcPr>
                  <w:tcW w:w="914" w:type="dxa"/>
                  <w:vAlign w:val="center"/>
                </w:tcPr>
                <w:p w:rsidR="00CA6141" w:rsidRDefault="00CA6141" w:rsidP="00DC4314">
                  <w:pPr>
                    <w:pStyle w:val="40"/>
                    <w:rPr>
                      <w:color w:val="FF0000"/>
                    </w:rPr>
                  </w:pPr>
                  <w:r>
                    <w:rPr>
                      <w:color w:val="FF0000"/>
                    </w:rPr>
                    <w:t>µg/L</w:t>
                  </w:r>
                </w:p>
              </w:tc>
              <w:tc>
                <w:tcPr>
                  <w:tcW w:w="1482" w:type="dxa"/>
                  <w:vAlign w:val="center"/>
                </w:tcPr>
                <w:p w:rsidR="00CA6141" w:rsidRDefault="00CA6141" w:rsidP="00DC4314">
                  <w:pPr>
                    <w:pStyle w:val="40"/>
                    <w:rPr>
                      <w:color w:val="FF0000"/>
                    </w:rPr>
                  </w:pPr>
                  <w:r>
                    <w:rPr>
                      <w:rFonts w:hint="eastAsia"/>
                      <w:color w:val="FF0000"/>
                    </w:rPr>
                    <w:t>/</w:t>
                  </w:r>
                </w:p>
              </w:tc>
            </w:tr>
          </w:tbl>
          <w:p w:rsidR="00CA6141" w:rsidRPr="00D876E2" w:rsidRDefault="00CA6141" w:rsidP="00D876E2">
            <w:pPr>
              <w:spacing w:line="360" w:lineRule="auto"/>
              <w:ind w:firstLineChars="200" w:firstLine="480"/>
              <w:rPr>
                <w:color w:val="FF0000"/>
                <w:sz w:val="24"/>
              </w:rPr>
            </w:pPr>
            <w:r>
              <w:rPr>
                <w:rFonts w:hint="eastAsia"/>
                <w:color w:val="FF0000"/>
                <w:sz w:val="24"/>
              </w:rPr>
              <w:t>根据上述分析，</w:t>
            </w:r>
            <w:r>
              <w:rPr>
                <w:color w:val="FF0000"/>
                <w:sz w:val="24"/>
              </w:rPr>
              <w:t>得出医疗废水处理前产生浓度分别为</w:t>
            </w:r>
            <w:r>
              <w:rPr>
                <w:color w:val="FF0000"/>
                <w:sz w:val="24"/>
              </w:rPr>
              <w:t>COD</w:t>
            </w:r>
            <w:r>
              <w:rPr>
                <w:color w:val="FF0000"/>
                <w:sz w:val="24"/>
              </w:rPr>
              <w:t>：</w:t>
            </w:r>
            <w:r>
              <w:rPr>
                <w:color w:val="FF0000"/>
                <w:sz w:val="24"/>
              </w:rPr>
              <w:t>2</w:t>
            </w:r>
            <w:r w:rsidR="00BF43C2">
              <w:rPr>
                <w:rFonts w:hint="eastAsia"/>
                <w:color w:val="FF0000"/>
                <w:sz w:val="24"/>
              </w:rPr>
              <w:t>8</w:t>
            </w:r>
            <w:r>
              <w:rPr>
                <w:color w:val="FF0000"/>
                <w:sz w:val="24"/>
              </w:rPr>
              <w:t>0mg/L</w:t>
            </w:r>
            <w:r>
              <w:rPr>
                <w:color w:val="FF0000"/>
                <w:sz w:val="24"/>
              </w:rPr>
              <w:t>、</w:t>
            </w:r>
            <w:r>
              <w:rPr>
                <w:color w:val="FF0000"/>
                <w:sz w:val="24"/>
              </w:rPr>
              <w:t>BOD</w:t>
            </w:r>
            <w:r>
              <w:rPr>
                <w:color w:val="FF0000"/>
                <w:sz w:val="24"/>
              </w:rPr>
              <w:t>：</w:t>
            </w:r>
            <w:r>
              <w:rPr>
                <w:rFonts w:hint="eastAsia"/>
                <w:color w:val="FF0000"/>
                <w:sz w:val="24"/>
              </w:rPr>
              <w:t>1</w:t>
            </w:r>
            <w:r w:rsidR="00BF43C2">
              <w:rPr>
                <w:rFonts w:hint="eastAsia"/>
                <w:color w:val="FF0000"/>
                <w:sz w:val="24"/>
              </w:rPr>
              <w:t>5</w:t>
            </w:r>
            <w:r>
              <w:rPr>
                <w:rFonts w:hint="eastAsia"/>
                <w:color w:val="FF0000"/>
                <w:sz w:val="24"/>
              </w:rPr>
              <w:t>0</w:t>
            </w:r>
            <w:r>
              <w:rPr>
                <w:color w:val="FF0000"/>
                <w:sz w:val="24"/>
              </w:rPr>
              <w:t>mg/L</w:t>
            </w:r>
            <w:r>
              <w:rPr>
                <w:color w:val="FF0000"/>
                <w:sz w:val="24"/>
              </w:rPr>
              <w:t>、</w:t>
            </w:r>
            <w:r>
              <w:rPr>
                <w:color w:val="FF0000"/>
                <w:sz w:val="24"/>
              </w:rPr>
              <w:t>SS</w:t>
            </w:r>
            <w:r>
              <w:rPr>
                <w:color w:val="FF0000"/>
                <w:sz w:val="24"/>
              </w:rPr>
              <w:t>：</w:t>
            </w:r>
            <w:r w:rsidR="00BF43C2">
              <w:rPr>
                <w:rFonts w:hint="eastAsia"/>
                <w:color w:val="FF0000"/>
                <w:sz w:val="24"/>
              </w:rPr>
              <w:t>100</w:t>
            </w:r>
            <w:r>
              <w:rPr>
                <w:color w:val="FF0000"/>
                <w:sz w:val="24"/>
              </w:rPr>
              <w:t>mg/L</w:t>
            </w:r>
            <w:r>
              <w:rPr>
                <w:color w:val="FF0000"/>
                <w:sz w:val="24"/>
              </w:rPr>
              <w:t>、</w:t>
            </w:r>
            <w:r>
              <w:rPr>
                <w:color w:val="FF0000"/>
                <w:sz w:val="24"/>
              </w:rPr>
              <w:t>NH</w:t>
            </w:r>
            <w:r>
              <w:rPr>
                <w:color w:val="FF0000"/>
                <w:sz w:val="24"/>
                <w:vertAlign w:val="subscript"/>
              </w:rPr>
              <w:t>3</w:t>
            </w:r>
            <w:r>
              <w:rPr>
                <w:color w:val="FF0000"/>
                <w:sz w:val="24"/>
              </w:rPr>
              <w:t>-N</w:t>
            </w:r>
            <w:r>
              <w:rPr>
                <w:color w:val="FF0000"/>
                <w:sz w:val="24"/>
              </w:rPr>
              <w:t>：</w:t>
            </w:r>
            <w:r w:rsidR="00BF43C2">
              <w:rPr>
                <w:rFonts w:hint="eastAsia"/>
                <w:color w:val="FF0000"/>
                <w:sz w:val="24"/>
              </w:rPr>
              <w:t>4</w:t>
            </w:r>
            <w:r>
              <w:rPr>
                <w:color w:val="FF0000"/>
                <w:sz w:val="24"/>
              </w:rPr>
              <w:t>0mg/L</w:t>
            </w:r>
            <w:r>
              <w:rPr>
                <w:color w:val="FF0000"/>
                <w:sz w:val="24"/>
              </w:rPr>
              <w:t>、粪大肠菌群数：</w:t>
            </w:r>
            <w:r>
              <w:rPr>
                <w:color w:val="FF0000"/>
                <w:sz w:val="24"/>
              </w:rPr>
              <w:t>1.6×10</w:t>
            </w:r>
            <w:r w:rsidR="00DC4314">
              <w:rPr>
                <w:rFonts w:hint="eastAsia"/>
                <w:color w:val="FF0000"/>
                <w:sz w:val="24"/>
                <w:vertAlign w:val="superscript"/>
              </w:rPr>
              <w:t>6</w:t>
            </w:r>
            <w:r>
              <w:rPr>
                <w:color w:val="FF0000"/>
                <w:sz w:val="24"/>
              </w:rPr>
              <w:t>个</w:t>
            </w:r>
            <w:r>
              <w:rPr>
                <w:color w:val="FF0000"/>
                <w:sz w:val="24"/>
              </w:rPr>
              <w:t>/L</w:t>
            </w:r>
            <w:r>
              <w:rPr>
                <w:rFonts w:hint="eastAsia"/>
                <w:color w:val="FF0000"/>
                <w:sz w:val="24"/>
              </w:rPr>
              <w:t>、</w:t>
            </w:r>
            <w:r>
              <w:rPr>
                <w:rFonts w:hint="eastAsia"/>
                <w:color w:val="FF0000"/>
                <w:sz w:val="24"/>
              </w:rPr>
              <w:t>pH7.84</w:t>
            </w:r>
            <w:r>
              <w:rPr>
                <w:rFonts w:hint="eastAsia"/>
                <w:color w:val="FF0000"/>
                <w:sz w:val="24"/>
              </w:rPr>
              <w:t>、动植物油</w:t>
            </w:r>
            <w:r>
              <w:rPr>
                <w:rFonts w:hint="eastAsia"/>
                <w:color w:val="FF0000"/>
                <w:sz w:val="24"/>
              </w:rPr>
              <w:t>0.32mg/L</w:t>
            </w:r>
            <w:r>
              <w:rPr>
                <w:rFonts w:hint="eastAsia"/>
                <w:color w:val="FF0000"/>
                <w:sz w:val="24"/>
              </w:rPr>
              <w:t>、</w:t>
            </w:r>
            <w:r>
              <w:rPr>
                <w:color w:val="FF0000"/>
                <w:sz w:val="24"/>
              </w:rPr>
              <w:t>阴离子表面活性剂</w:t>
            </w:r>
            <w:r>
              <w:rPr>
                <w:rFonts w:hint="eastAsia"/>
                <w:color w:val="FF0000"/>
                <w:sz w:val="24"/>
              </w:rPr>
              <w:t>0.08mg/L</w:t>
            </w:r>
            <w:r>
              <w:rPr>
                <w:rFonts w:hint="eastAsia"/>
                <w:color w:val="FF0000"/>
                <w:sz w:val="24"/>
              </w:rPr>
              <w:t>、</w:t>
            </w:r>
            <w:r>
              <w:rPr>
                <w:color w:val="FF0000"/>
                <w:sz w:val="24"/>
              </w:rPr>
              <w:t>铬</w:t>
            </w:r>
            <w:r>
              <w:rPr>
                <w:rFonts w:hint="eastAsia"/>
                <w:color w:val="FF0000"/>
                <w:sz w:val="24"/>
              </w:rPr>
              <w:t>4.45</w:t>
            </w:r>
            <w:r>
              <w:rPr>
                <w:color w:val="FF0000"/>
                <w:sz w:val="24"/>
              </w:rPr>
              <w:t>µg/L</w:t>
            </w:r>
            <w:r>
              <w:rPr>
                <w:rFonts w:hint="eastAsia"/>
                <w:color w:val="FF0000"/>
                <w:sz w:val="24"/>
              </w:rPr>
              <w:t>、</w:t>
            </w:r>
            <w:r>
              <w:rPr>
                <w:color w:val="FF0000"/>
                <w:sz w:val="24"/>
              </w:rPr>
              <w:t>铅</w:t>
            </w:r>
            <w:r>
              <w:rPr>
                <w:rFonts w:hint="eastAsia"/>
                <w:color w:val="FF0000"/>
                <w:sz w:val="24"/>
              </w:rPr>
              <w:t>0.96</w:t>
            </w:r>
            <w:r>
              <w:rPr>
                <w:color w:val="FF0000"/>
                <w:sz w:val="24"/>
              </w:rPr>
              <w:t>µg/L</w:t>
            </w:r>
            <w:r>
              <w:rPr>
                <w:rFonts w:hint="eastAsia"/>
                <w:color w:val="FF0000"/>
                <w:sz w:val="24"/>
              </w:rPr>
              <w:t>、</w:t>
            </w:r>
            <w:r>
              <w:rPr>
                <w:color w:val="FF0000"/>
                <w:sz w:val="24"/>
              </w:rPr>
              <w:t>砷</w:t>
            </w:r>
            <w:r>
              <w:rPr>
                <w:rFonts w:hint="eastAsia"/>
                <w:color w:val="FF0000"/>
                <w:sz w:val="24"/>
              </w:rPr>
              <w:t>18.7</w:t>
            </w:r>
            <w:r>
              <w:rPr>
                <w:color w:val="FF0000"/>
                <w:sz w:val="24"/>
              </w:rPr>
              <w:t>µg/L</w:t>
            </w:r>
            <w:r>
              <w:rPr>
                <w:rFonts w:hint="eastAsia"/>
                <w:color w:val="FF0000"/>
                <w:sz w:val="24"/>
              </w:rPr>
              <w:t>；</w:t>
            </w:r>
            <w:r w:rsidR="00D876E2">
              <w:rPr>
                <w:rFonts w:hint="eastAsia"/>
                <w:color w:val="FF0000"/>
                <w:sz w:val="24"/>
              </w:rPr>
              <w:t>项目</w:t>
            </w:r>
            <w:r w:rsidR="00D876E2" w:rsidRPr="00D876E2">
              <w:rPr>
                <w:rFonts w:hint="eastAsia"/>
                <w:color w:val="FF0000"/>
                <w:sz w:val="24"/>
              </w:rPr>
              <w:t>废水排放量</w:t>
            </w:r>
            <w:r w:rsidR="00D876E2">
              <w:rPr>
                <w:rFonts w:hint="eastAsia"/>
                <w:color w:val="FF0000"/>
                <w:sz w:val="24"/>
              </w:rPr>
              <w:t>为</w:t>
            </w:r>
            <w:r w:rsidR="00D876E2" w:rsidRPr="00D876E2">
              <w:rPr>
                <w:color w:val="FF0000"/>
                <w:sz w:val="24"/>
              </w:rPr>
              <w:t>4187.52m</w:t>
            </w:r>
            <w:r w:rsidR="00D876E2" w:rsidRPr="00D876E2">
              <w:rPr>
                <w:color w:val="FF0000"/>
                <w:sz w:val="24"/>
                <w:vertAlign w:val="superscript"/>
              </w:rPr>
              <w:t>3</w:t>
            </w:r>
            <w:r w:rsidR="00D876E2" w:rsidRPr="00D876E2">
              <w:rPr>
                <w:color w:val="FF0000"/>
                <w:sz w:val="24"/>
              </w:rPr>
              <w:t>/a</w:t>
            </w:r>
            <w:r w:rsidR="00D876E2">
              <w:rPr>
                <w:rFonts w:hint="eastAsia"/>
                <w:color w:val="FF0000"/>
                <w:sz w:val="24"/>
              </w:rPr>
              <w:t>。</w:t>
            </w:r>
            <w:r>
              <w:rPr>
                <w:color w:val="FF0000"/>
                <w:sz w:val="24"/>
              </w:rPr>
              <w:t>则</w:t>
            </w:r>
            <w:r>
              <w:rPr>
                <w:rFonts w:hint="eastAsia"/>
                <w:color w:val="FF0000"/>
                <w:sz w:val="24"/>
              </w:rPr>
              <w:t>项目医院污水处理站进</w:t>
            </w:r>
            <w:r w:rsidR="00BF43C2">
              <w:rPr>
                <w:rFonts w:hint="eastAsia"/>
                <w:color w:val="FF0000"/>
                <w:sz w:val="24"/>
              </w:rPr>
              <w:t>出</w:t>
            </w:r>
            <w:r>
              <w:rPr>
                <w:rFonts w:hint="eastAsia"/>
                <w:color w:val="FF0000"/>
                <w:sz w:val="24"/>
              </w:rPr>
              <w:t>口污染物浓度及产生量</w:t>
            </w:r>
            <w:r>
              <w:rPr>
                <w:color w:val="FF0000"/>
                <w:sz w:val="24"/>
              </w:rPr>
              <w:t>见表</w:t>
            </w:r>
            <w:r w:rsidR="006C772E">
              <w:rPr>
                <w:rFonts w:hint="eastAsia"/>
                <w:color w:val="FF0000"/>
                <w:sz w:val="24"/>
              </w:rPr>
              <w:t>5-3</w:t>
            </w:r>
            <w:r>
              <w:rPr>
                <w:color w:val="FF0000"/>
                <w:sz w:val="24"/>
              </w:rPr>
              <w:t>。</w:t>
            </w:r>
          </w:p>
          <w:p w:rsidR="00547A44" w:rsidRPr="00176F2C" w:rsidRDefault="00547A44" w:rsidP="00547A44">
            <w:pPr>
              <w:adjustRightInd w:val="0"/>
              <w:snapToGrid w:val="0"/>
              <w:ind w:firstLineChars="200" w:firstLine="482"/>
              <w:jc w:val="left"/>
              <w:rPr>
                <w:b/>
                <w:sz w:val="24"/>
              </w:rPr>
            </w:pPr>
            <w:r w:rsidRPr="00176F2C">
              <w:rPr>
                <w:b/>
                <w:sz w:val="24"/>
              </w:rPr>
              <w:t>表</w:t>
            </w:r>
            <w:r w:rsidR="006C772E">
              <w:rPr>
                <w:rFonts w:hint="eastAsia"/>
                <w:b/>
                <w:sz w:val="24"/>
              </w:rPr>
              <w:t xml:space="preserve">5-3 </w:t>
            </w:r>
            <w:r w:rsidRPr="00176F2C">
              <w:rPr>
                <w:b/>
                <w:sz w:val="24"/>
              </w:rPr>
              <w:t>医疗废水污</w:t>
            </w:r>
            <w:r w:rsidRPr="00D07C16">
              <w:rPr>
                <w:b/>
                <w:sz w:val="24"/>
              </w:rPr>
              <w:t>染物产生及排放结果一览</w:t>
            </w:r>
            <w:r w:rsidRPr="00176F2C">
              <w:rPr>
                <w:b/>
                <w:sz w:val="24"/>
              </w:rPr>
              <w:t>表</w:t>
            </w:r>
          </w:p>
          <w:tbl>
            <w:tblPr>
              <w:tblW w:w="8562"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762"/>
              <w:gridCol w:w="1031"/>
              <w:gridCol w:w="1085"/>
              <w:gridCol w:w="938"/>
              <w:gridCol w:w="954"/>
              <w:gridCol w:w="893"/>
              <w:gridCol w:w="1899"/>
            </w:tblGrid>
            <w:tr w:rsidR="00547A44" w:rsidRPr="007B5790" w:rsidTr="00E45311">
              <w:trPr>
                <w:trHeight w:val="496"/>
                <w:jc w:val="center"/>
              </w:trPr>
              <w:tc>
                <w:tcPr>
                  <w:tcW w:w="1762" w:type="dxa"/>
                  <w:vAlign w:val="center"/>
                </w:tcPr>
                <w:p w:rsidR="00547A44" w:rsidRPr="007B5790" w:rsidRDefault="00547A44" w:rsidP="00DC4314">
                  <w:pPr>
                    <w:pStyle w:val="affc"/>
                  </w:pPr>
                  <w:r w:rsidRPr="007B5790">
                    <w:t>项目</w:t>
                  </w:r>
                </w:p>
              </w:tc>
              <w:tc>
                <w:tcPr>
                  <w:tcW w:w="1031" w:type="dxa"/>
                  <w:vAlign w:val="center"/>
                </w:tcPr>
                <w:p w:rsidR="00547A44" w:rsidRPr="007B5790" w:rsidRDefault="00D876E2" w:rsidP="00FE40C4">
                  <w:pPr>
                    <w:pStyle w:val="affc"/>
                    <w:spacing w:line="0" w:lineRule="atLeast"/>
                  </w:pPr>
                  <w:r w:rsidRPr="00D876E2">
                    <w:rPr>
                      <w:rFonts w:hint="eastAsia"/>
                    </w:rPr>
                    <w:t>废水排放量</w:t>
                  </w:r>
                </w:p>
              </w:tc>
              <w:tc>
                <w:tcPr>
                  <w:tcW w:w="1085" w:type="dxa"/>
                  <w:vAlign w:val="center"/>
                </w:tcPr>
                <w:p w:rsidR="00547A44" w:rsidRPr="007B5790" w:rsidRDefault="00547A44" w:rsidP="00DC4314">
                  <w:pPr>
                    <w:pStyle w:val="affc"/>
                  </w:pPr>
                  <w:r w:rsidRPr="007B5790">
                    <w:t>COD</w:t>
                  </w:r>
                </w:p>
              </w:tc>
              <w:tc>
                <w:tcPr>
                  <w:tcW w:w="938" w:type="dxa"/>
                  <w:vAlign w:val="center"/>
                </w:tcPr>
                <w:p w:rsidR="00547A44" w:rsidRPr="007B5790" w:rsidRDefault="00547A44" w:rsidP="00DC4314">
                  <w:pPr>
                    <w:pStyle w:val="affc"/>
                    <w:rPr>
                      <w:vertAlign w:val="subscript"/>
                    </w:rPr>
                  </w:pPr>
                  <w:r w:rsidRPr="007B5790">
                    <w:t>BOD</w:t>
                  </w:r>
                  <w:r w:rsidRPr="007B5790">
                    <w:rPr>
                      <w:vertAlign w:val="subscript"/>
                    </w:rPr>
                    <w:t>5</w:t>
                  </w:r>
                </w:p>
              </w:tc>
              <w:tc>
                <w:tcPr>
                  <w:tcW w:w="954" w:type="dxa"/>
                  <w:vAlign w:val="center"/>
                </w:tcPr>
                <w:p w:rsidR="00547A44" w:rsidRPr="007B5790" w:rsidRDefault="00547A44" w:rsidP="00DC4314">
                  <w:pPr>
                    <w:pStyle w:val="affc"/>
                  </w:pPr>
                  <w:r w:rsidRPr="007B5790">
                    <w:t>SS</w:t>
                  </w:r>
                </w:p>
              </w:tc>
              <w:tc>
                <w:tcPr>
                  <w:tcW w:w="893" w:type="dxa"/>
                  <w:vAlign w:val="center"/>
                </w:tcPr>
                <w:p w:rsidR="00547A44" w:rsidRPr="007B5790" w:rsidRDefault="00547A44" w:rsidP="00DC4314">
                  <w:pPr>
                    <w:pStyle w:val="affc"/>
                  </w:pPr>
                  <w:r w:rsidRPr="007B5790">
                    <w:t>NH</w:t>
                  </w:r>
                  <w:r w:rsidRPr="007B5790">
                    <w:rPr>
                      <w:vertAlign w:val="subscript"/>
                    </w:rPr>
                    <w:t>3</w:t>
                  </w:r>
                  <w:r w:rsidRPr="007B5790">
                    <w:t>-N</w:t>
                  </w:r>
                </w:p>
              </w:tc>
              <w:tc>
                <w:tcPr>
                  <w:tcW w:w="1899" w:type="dxa"/>
                  <w:vAlign w:val="center"/>
                </w:tcPr>
                <w:p w:rsidR="00547A44" w:rsidRPr="007B5790" w:rsidRDefault="00547A44" w:rsidP="00DC4314">
                  <w:pPr>
                    <w:pStyle w:val="affc"/>
                  </w:pPr>
                  <w:r w:rsidRPr="007B5790">
                    <w:t>粪大肠菌群数</w:t>
                  </w:r>
                </w:p>
              </w:tc>
            </w:tr>
            <w:tr w:rsidR="00547A44" w:rsidRPr="007B5790" w:rsidTr="00E45311">
              <w:trPr>
                <w:trHeight w:val="333"/>
                <w:jc w:val="center"/>
              </w:trPr>
              <w:tc>
                <w:tcPr>
                  <w:tcW w:w="1762" w:type="dxa"/>
                  <w:vAlign w:val="center"/>
                </w:tcPr>
                <w:p w:rsidR="00547A44" w:rsidRPr="007B5790" w:rsidRDefault="00547A44" w:rsidP="00DC4314">
                  <w:pPr>
                    <w:pStyle w:val="affc"/>
                  </w:pPr>
                  <w:r w:rsidRPr="007B5790">
                    <w:t>产生浓度</w:t>
                  </w:r>
                  <w:r w:rsidRPr="007B5790">
                    <w:t>(mg/L)</w:t>
                  </w:r>
                </w:p>
              </w:tc>
              <w:tc>
                <w:tcPr>
                  <w:tcW w:w="1031" w:type="dxa"/>
                  <w:vAlign w:val="center"/>
                </w:tcPr>
                <w:p w:rsidR="00547A44" w:rsidRPr="007B5790" w:rsidRDefault="00D876E2" w:rsidP="00DC4314">
                  <w:pPr>
                    <w:pStyle w:val="affc"/>
                  </w:pPr>
                  <w:r>
                    <w:rPr>
                      <w:rFonts w:hint="eastAsia"/>
                    </w:rPr>
                    <w:t>/</w:t>
                  </w:r>
                </w:p>
              </w:tc>
              <w:tc>
                <w:tcPr>
                  <w:tcW w:w="1085" w:type="dxa"/>
                  <w:vAlign w:val="center"/>
                </w:tcPr>
                <w:p w:rsidR="00547A44" w:rsidRPr="007B5790" w:rsidRDefault="00547A44" w:rsidP="00DC4314">
                  <w:pPr>
                    <w:pStyle w:val="affc"/>
                  </w:pPr>
                  <w:r w:rsidRPr="007B5790">
                    <w:rPr>
                      <w:rFonts w:cs="宋体" w:hint="eastAsia"/>
                      <w:kern w:val="0"/>
                      <w:szCs w:val="21"/>
                    </w:rPr>
                    <w:t>280</w:t>
                  </w:r>
                </w:p>
              </w:tc>
              <w:tc>
                <w:tcPr>
                  <w:tcW w:w="938" w:type="dxa"/>
                  <w:vAlign w:val="center"/>
                </w:tcPr>
                <w:p w:rsidR="00547A44" w:rsidRPr="007B5790" w:rsidRDefault="00547A44" w:rsidP="00DC4314">
                  <w:pPr>
                    <w:pStyle w:val="affc"/>
                  </w:pPr>
                  <w:r w:rsidRPr="007B5790">
                    <w:rPr>
                      <w:rFonts w:hint="eastAsia"/>
                      <w:kern w:val="0"/>
                      <w:szCs w:val="21"/>
                    </w:rPr>
                    <w:t>150</w:t>
                  </w:r>
                </w:p>
              </w:tc>
              <w:tc>
                <w:tcPr>
                  <w:tcW w:w="954" w:type="dxa"/>
                  <w:vAlign w:val="center"/>
                </w:tcPr>
                <w:p w:rsidR="00547A44" w:rsidRPr="007B5790" w:rsidRDefault="00547A44" w:rsidP="00DC4314">
                  <w:pPr>
                    <w:pStyle w:val="affc"/>
                  </w:pPr>
                  <w:r w:rsidRPr="007B5790">
                    <w:rPr>
                      <w:rFonts w:hint="eastAsia"/>
                      <w:kern w:val="0"/>
                      <w:szCs w:val="21"/>
                    </w:rPr>
                    <w:t>100</w:t>
                  </w:r>
                </w:p>
              </w:tc>
              <w:tc>
                <w:tcPr>
                  <w:tcW w:w="893" w:type="dxa"/>
                  <w:vAlign w:val="center"/>
                </w:tcPr>
                <w:p w:rsidR="00547A44" w:rsidRPr="007B5790" w:rsidRDefault="00547A44" w:rsidP="00DC4314">
                  <w:pPr>
                    <w:pStyle w:val="affc"/>
                  </w:pPr>
                  <w:r w:rsidRPr="007B5790">
                    <w:rPr>
                      <w:rFonts w:cs="宋体" w:hint="eastAsia"/>
                      <w:kern w:val="0"/>
                      <w:szCs w:val="21"/>
                    </w:rPr>
                    <w:t>40</w:t>
                  </w:r>
                </w:p>
              </w:tc>
              <w:tc>
                <w:tcPr>
                  <w:tcW w:w="1899" w:type="dxa"/>
                  <w:vAlign w:val="center"/>
                </w:tcPr>
                <w:p w:rsidR="00547A44" w:rsidRPr="007B5790" w:rsidRDefault="00547A44" w:rsidP="00DC4314">
                  <w:pPr>
                    <w:pStyle w:val="affc"/>
                  </w:pPr>
                  <w:r w:rsidRPr="007B5790">
                    <w:t>1.6×10</w:t>
                  </w:r>
                  <w:r w:rsidR="00DC4314">
                    <w:rPr>
                      <w:rFonts w:hint="eastAsia"/>
                      <w:vertAlign w:val="superscript"/>
                    </w:rPr>
                    <w:t>8</w:t>
                  </w:r>
                  <w:r w:rsidRPr="007B5790">
                    <w:t>MPN/L</w:t>
                  </w:r>
                </w:p>
              </w:tc>
            </w:tr>
            <w:tr w:rsidR="00547A44" w:rsidRPr="007B5790" w:rsidTr="00E45311">
              <w:trPr>
                <w:trHeight w:val="346"/>
                <w:jc w:val="center"/>
              </w:trPr>
              <w:tc>
                <w:tcPr>
                  <w:tcW w:w="1762" w:type="dxa"/>
                  <w:vAlign w:val="center"/>
                </w:tcPr>
                <w:p w:rsidR="00547A44" w:rsidRPr="007B5790" w:rsidRDefault="00547A44" w:rsidP="00DC4314">
                  <w:pPr>
                    <w:pStyle w:val="affc"/>
                  </w:pPr>
                  <w:r w:rsidRPr="007B5790">
                    <w:t>产生量</w:t>
                  </w:r>
                  <w:r w:rsidRPr="007B5790">
                    <w:t>(t/a)</w:t>
                  </w:r>
                </w:p>
              </w:tc>
              <w:tc>
                <w:tcPr>
                  <w:tcW w:w="1031" w:type="dxa"/>
                  <w:vAlign w:val="center"/>
                </w:tcPr>
                <w:p w:rsidR="00547A44" w:rsidRPr="007B5790" w:rsidRDefault="00D876E2" w:rsidP="00DC4314">
                  <w:pPr>
                    <w:pStyle w:val="affc"/>
                  </w:pPr>
                  <w:r w:rsidRPr="00D876E2">
                    <w:t>4187.52</w:t>
                  </w:r>
                </w:p>
              </w:tc>
              <w:tc>
                <w:tcPr>
                  <w:tcW w:w="1085" w:type="dxa"/>
                  <w:vAlign w:val="center"/>
                </w:tcPr>
                <w:p w:rsidR="00547A44" w:rsidRPr="007B5790" w:rsidRDefault="00547A44" w:rsidP="00DC4314">
                  <w:pPr>
                    <w:pStyle w:val="affc"/>
                    <w:rPr>
                      <w:szCs w:val="21"/>
                    </w:rPr>
                  </w:pPr>
                  <w:r>
                    <w:rPr>
                      <w:rFonts w:hint="eastAsia"/>
                      <w:szCs w:val="21"/>
                    </w:rPr>
                    <w:t>1.17</w:t>
                  </w:r>
                </w:p>
              </w:tc>
              <w:tc>
                <w:tcPr>
                  <w:tcW w:w="938" w:type="dxa"/>
                  <w:vAlign w:val="center"/>
                </w:tcPr>
                <w:p w:rsidR="00547A44" w:rsidRPr="007B5790" w:rsidRDefault="00547A44" w:rsidP="00DC4314">
                  <w:pPr>
                    <w:pStyle w:val="affc"/>
                    <w:rPr>
                      <w:szCs w:val="21"/>
                    </w:rPr>
                  </w:pPr>
                  <w:r>
                    <w:rPr>
                      <w:rFonts w:hint="eastAsia"/>
                      <w:szCs w:val="21"/>
                    </w:rPr>
                    <w:t>0.63</w:t>
                  </w:r>
                </w:p>
              </w:tc>
              <w:tc>
                <w:tcPr>
                  <w:tcW w:w="954" w:type="dxa"/>
                  <w:vAlign w:val="center"/>
                </w:tcPr>
                <w:p w:rsidR="00547A44" w:rsidRPr="007B5790" w:rsidRDefault="00547A44" w:rsidP="00DC4314">
                  <w:pPr>
                    <w:pStyle w:val="affc"/>
                    <w:rPr>
                      <w:szCs w:val="21"/>
                    </w:rPr>
                  </w:pPr>
                  <w:r>
                    <w:rPr>
                      <w:rFonts w:hint="eastAsia"/>
                      <w:szCs w:val="21"/>
                    </w:rPr>
                    <w:t>0.42</w:t>
                  </w:r>
                </w:p>
              </w:tc>
              <w:tc>
                <w:tcPr>
                  <w:tcW w:w="893" w:type="dxa"/>
                  <w:vAlign w:val="center"/>
                </w:tcPr>
                <w:p w:rsidR="00547A44" w:rsidRPr="007B5790" w:rsidRDefault="00547A44" w:rsidP="00DC4314">
                  <w:pPr>
                    <w:pStyle w:val="affc"/>
                    <w:rPr>
                      <w:szCs w:val="21"/>
                    </w:rPr>
                  </w:pPr>
                  <w:r>
                    <w:rPr>
                      <w:rFonts w:hint="eastAsia"/>
                      <w:szCs w:val="21"/>
                    </w:rPr>
                    <w:t>0.17</w:t>
                  </w:r>
                </w:p>
              </w:tc>
              <w:tc>
                <w:tcPr>
                  <w:tcW w:w="1899" w:type="dxa"/>
                  <w:vAlign w:val="center"/>
                </w:tcPr>
                <w:p w:rsidR="00547A44" w:rsidRPr="007B5790" w:rsidRDefault="00547A44" w:rsidP="00DC4314">
                  <w:pPr>
                    <w:pStyle w:val="affc"/>
                  </w:pPr>
                  <w:r>
                    <w:rPr>
                      <w:rFonts w:hint="eastAsia"/>
                    </w:rPr>
                    <w:t>6.70</w:t>
                  </w:r>
                  <w:r w:rsidRPr="007B5790">
                    <w:t>×10</w:t>
                  </w:r>
                  <w:r w:rsidRPr="007B5790">
                    <w:rPr>
                      <w:rFonts w:hint="eastAsia"/>
                      <w:vertAlign w:val="superscript"/>
                    </w:rPr>
                    <w:t>1</w:t>
                  </w:r>
                  <w:r w:rsidR="00E45311">
                    <w:rPr>
                      <w:rFonts w:hint="eastAsia"/>
                      <w:vertAlign w:val="superscript"/>
                    </w:rPr>
                    <w:t>1</w:t>
                  </w:r>
                  <w:r w:rsidRPr="007B5790">
                    <w:t>MPN/</w:t>
                  </w:r>
                  <w:r w:rsidRPr="007B5790">
                    <w:rPr>
                      <w:rFonts w:hint="eastAsia"/>
                    </w:rPr>
                    <w:t>a</w:t>
                  </w:r>
                </w:p>
              </w:tc>
            </w:tr>
            <w:tr w:rsidR="00547A44" w:rsidRPr="007B5790" w:rsidTr="00E45311">
              <w:trPr>
                <w:trHeight w:val="346"/>
                <w:jc w:val="center"/>
              </w:trPr>
              <w:tc>
                <w:tcPr>
                  <w:tcW w:w="1762" w:type="dxa"/>
                  <w:vAlign w:val="center"/>
                </w:tcPr>
                <w:p w:rsidR="00547A44" w:rsidRPr="007B5790" w:rsidRDefault="00547A44" w:rsidP="00DC4314">
                  <w:pPr>
                    <w:pStyle w:val="affc"/>
                  </w:pPr>
                  <w:r>
                    <w:rPr>
                      <w:rFonts w:hint="eastAsia"/>
                    </w:rPr>
                    <w:t>排放浓度</w:t>
                  </w:r>
                  <w:r w:rsidRPr="007B5790">
                    <w:t>(mg/L)</w:t>
                  </w:r>
                </w:p>
              </w:tc>
              <w:tc>
                <w:tcPr>
                  <w:tcW w:w="1031" w:type="dxa"/>
                  <w:vAlign w:val="center"/>
                </w:tcPr>
                <w:p w:rsidR="00547A44" w:rsidRDefault="00D876E2" w:rsidP="00DC4314">
                  <w:pPr>
                    <w:pStyle w:val="affc"/>
                    <w:rPr>
                      <w:rFonts w:cs="宋体"/>
                      <w:kern w:val="0"/>
                      <w:szCs w:val="21"/>
                    </w:rPr>
                  </w:pPr>
                  <w:r>
                    <w:rPr>
                      <w:rFonts w:cs="宋体" w:hint="eastAsia"/>
                      <w:kern w:val="0"/>
                      <w:szCs w:val="21"/>
                    </w:rPr>
                    <w:t>/</w:t>
                  </w:r>
                </w:p>
              </w:tc>
              <w:tc>
                <w:tcPr>
                  <w:tcW w:w="1085" w:type="dxa"/>
                  <w:vAlign w:val="center"/>
                </w:tcPr>
                <w:p w:rsidR="00547A44" w:rsidRDefault="00547A44" w:rsidP="00DC4314">
                  <w:pPr>
                    <w:pStyle w:val="affc"/>
                    <w:rPr>
                      <w:szCs w:val="21"/>
                    </w:rPr>
                  </w:pPr>
                  <w:r>
                    <w:rPr>
                      <w:rFonts w:hint="eastAsia"/>
                      <w:szCs w:val="21"/>
                    </w:rPr>
                    <w:t>200</w:t>
                  </w:r>
                </w:p>
              </w:tc>
              <w:tc>
                <w:tcPr>
                  <w:tcW w:w="938" w:type="dxa"/>
                  <w:vAlign w:val="center"/>
                </w:tcPr>
                <w:p w:rsidR="00547A44" w:rsidRDefault="00547A44" w:rsidP="00DC4314">
                  <w:pPr>
                    <w:pStyle w:val="affc"/>
                    <w:rPr>
                      <w:szCs w:val="21"/>
                    </w:rPr>
                  </w:pPr>
                  <w:r>
                    <w:rPr>
                      <w:rFonts w:hint="eastAsia"/>
                      <w:szCs w:val="21"/>
                    </w:rPr>
                    <w:t>100</w:t>
                  </w:r>
                </w:p>
              </w:tc>
              <w:tc>
                <w:tcPr>
                  <w:tcW w:w="954" w:type="dxa"/>
                  <w:vAlign w:val="center"/>
                </w:tcPr>
                <w:p w:rsidR="00547A44" w:rsidRDefault="00547A44" w:rsidP="00DC4314">
                  <w:pPr>
                    <w:pStyle w:val="affc"/>
                    <w:rPr>
                      <w:szCs w:val="21"/>
                    </w:rPr>
                  </w:pPr>
                  <w:r>
                    <w:rPr>
                      <w:rFonts w:hint="eastAsia"/>
                      <w:szCs w:val="21"/>
                    </w:rPr>
                    <w:t>80</w:t>
                  </w:r>
                </w:p>
              </w:tc>
              <w:tc>
                <w:tcPr>
                  <w:tcW w:w="893" w:type="dxa"/>
                  <w:vAlign w:val="center"/>
                </w:tcPr>
                <w:p w:rsidR="00547A44" w:rsidRDefault="00547A44" w:rsidP="00DC4314">
                  <w:pPr>
                    <w:pStyle w:val="affc"/>
                    <w:rPr>
                      <w:szCs w:val="21"/>
                    </w:rPr>
                  </w:pPr>
                  <w:r>
                    <w:rPr>
                      <w:rFonts w:hint="eastAsia"/>
                      <w:szCs w:val="21"/>
                    </w:rPr>
                    <w:t>38</w:t>
                  </w:r>
                </w:p>
              </w:tc>
              <w:tc>
                <w:tcPr>
                  <w:tcW w:w="1899" w:type="dxa"/>
                  <w:vAlign w:val="center"/>
                </w:tcPr>
                <w:p w:rsidR="00547A44" w:rsidRDefault="00547A44" w:rsidP="00DC4314">
                  <w:pPr>
                    <w:pStyle w:val="affc"/>
                  </w:pPr>
                  <w:r>
                    <w:rPr>
                      <w:rFonts w:hint="eastAsia"/>
                    </w:rPr>
                    <w:t>1600</w:t>
                  </w:r>
                  <w:r w:rsidRPr="007B5790">
                    <w:t>MPN/L</w:t>
                  </w:r>
                </w:p>
              </w:tc>
            </w:tr>
            <w:tr w:rsidR="00D876E2" w:rsidRPr="007B5790" w:rsidTr="00E45311">
              <w:trPr>
                <w:trHeight w:val="346"/>
                <w:jc w:val="center"/>
              </w:trPr>
              <w:tc>
                <w:tcPr>
                  <w:tcW w:w="1762" w:type="dxa"/>
                  <w:vAlign w:val="center"/>
                </w:tcPr>
                <w:p w:rsidR="00D876E2" w:rsidRPr="007B5790" w:rsidRDefault="00D876E2" w:rsidP="00DC4314">
                  <w:pPr>
                    <w:pStyle w:val="affc"/>
                  </w:pPr>
                  <w:r>
                    <w:rPr>
                      <w:rFonts w:hint="eastAsia"/>
                    </w:rPr>
                    <w:t>排放</w:t>
                  </w:r>
                  <w:r w:rsidRPr="007B5790">
                    <w:t>量</w:t>
                  </w:r>
                  <w:r w:rsidRPr="007B5790">
                    <w:t>(t/a)</w:t>
                  </w:r>
                </w:p>
              </w:tc>
              <w:tc>
                <w:tcPr>
                  <w:tcW w:w="1031" w:type="dxa"/>
                  <w:vAlign w:val="center"/>
                </w:tcPr>
                <w:p w:rsidR="00D876E2" w:rsidRPr="007B5790" w:rsidRDefault="00D876E2" w:rsidP="00DC4314">
                  <w:pPr>
                    <w:pStyle w:val="affc"/>
                  </w:pPr>
                  <w:r w:rsidRPr="00D876E2">
                    <w:t>4187.52</w:t>
                  </w:r>
                </w:p>
              </w:tc>
              <w:tc>
                <w:tcPr>
                  <w:tcW w:w="1085" w:type="dxa"/>
                  <w:vAlign w:val="center"/>
                </w:tcPr>
                <w:p w:rsidR="00D876E2" w:rsidRDefault="00D876E2" w:rsidP="00DC4314">
                  <w:pPr>
                    <w:pStyle w:val="affc"/>
                    <w:rPr>
                      <w:szCs w:val="21"/>
                    </w:rPr>
                  </w:pPr>
                  <w:r>
                    <w:rPr>
                      <w:rFonts w:hint="eastAsia"/>
                      <w:szCs w:val="21"/>
                    </w:rPr>
                    <w:t>0.84</w:t>
                  </w:r>
                </w:p>
              </w:tc>
              <w:tc>
                <w:tcPr>
                  <w:tcW w:w="938" w:type="dxa"/>
                  <w:vAlign w:val="center"/>
                </w:tcPr>
                <w:p w:rsidR="00D876E2" w:rsidRDefault="00D876E2" w:rsidP="00DC4314">
                  <w:pPr>
                    <w:pStyle w:val="affc"/>
                    <w:rPr>
                      <w:szCs w:val="21"/>
                    </w:rPr>
                  </w:pPr>
                  <w:r>
                    <w:rPr>
                      <w:rFonts w:hint="eastAsia"/>
                      <w:szCs w:val="21"/>
                    </w:rPr>
                    <w:t>0.42</w:t>
                  </w:r>
                </w:p>
              </w:tc>
              <w:tc>
                <w:tcPr>
                  <w:tcW w:w="954" w:type="dxa"/>
                  <w:vAlign w:val="center"/>
                </w:tcPr>
                <w:p w:rsidR="00D876E2" w:rsidRDefault="00D876E2" w:rsidP="00DC4314">
                  <w:pPr>
                    <w:pStyle w:val="affc"/>
                    <w:rPr>
                      <w:szCs w:val="21"/>
                    </w:rPr>
                  </w:pPr>
                  <w:r>
                    <w:rPr>
                      <w:rFonts w:hint="eastAsia"/>
                      <w:szCs w:val="21"/>
                    </w:rPr>
                    <w:t>0.34</w:t>
                  </w:r>
                </w:p>
              </w:tc>
              <w:tc>
                <w:tcPr>
                  <w:tcW w:w="893" w:type="dxa"/>
                  <w:vAlign w:val="center"/>
                </w:tcPr>
                <w:p w:rsidR="00D876E2" w:rsidRDefault="00D876E2" w:rsidP="00DC4314">
                  <w:pPr>
                    <w:pStyle w:val="affc"/>
                    <w:rPr>
                      <w:szCs w:val="21"/>
                    </w:rPr>
                  </w:pPr>
                  <w:r>
                    <w:rPr>
                      <w:rFonts w:hint="eastAsia"/>
                      <w:szCs w:val="21"/>
                    </w:rPr>
                    <w:t>0.16</w:t>
                  </w:r>
                </w:p>
              </w:tc>
              <w:tc>
                <w:tcPr>
                  <w:tcW w:w="1899" w:type="dxa"/>
                  <w:vAlign w:val="center"/>
                </w:tcPr>
                <w:p w:rsidR="00D876E2" w:rsidRDefault="00D876E2" w:rsidP="00DC4314">
                  <w:pPr>
                    <w:pStyle w:val="affc"/>
                  </w:pPr>
                  <w:r>
                    <w:rPr>
                      <w:rFonts w:hint="eastAsia"/>
                    </w:rPr>
                    <w:t>6.70</w:t>
                  </w:r>
                  <w:r w:rsidRPr="007B5790">
                    <w:t>×10</w:t>
                  </w:r>
                  <w:r w:rsidR="00E45311">
                    <w:rPr>
                      <w:rFonts w:hint="eastAsia"/>
                      <w:vertAlign w:val="superscript"/>
                    </w:rPr>
                    <w:t>6</w:t>
                  </w:r>
                  <w:r w:rsidRPr="007B5790">
                    <w:t>MPN/</w:t>
                  </w:r>
                  <w:r w:rsidRPr="007B5790">
                    <w:rPr>
                      <w:rFonts w:hint="eastAsia"/>
                    </w:rPr>
                    <w:t>a</w:t>
                  </w:r>
                </w:p>
              </w:tc>
            </w:tr>
            <w:tr w:rsidR="00D876E2" w:rsidRPr="007B5790" w:rsidTr="00E45311">
              <w:trPr>
                <w:trHeight w:val="496"/>
                <w:jc w:val="center"/>
              </w:trPr>
              <w:tc>
                <w:tcPr>
                  <w:tcW w:w="1762" w:type="dxa"/>
                  <w:vAlign w:val="center"/>
                </w:tcPr>
                <w:p w:rsidR="00D876E2" w:rsidRPr="007B5790" w:rsidRDefault="00D876E2" w:rsidP="00DC4314">
                  <w:pPr>
                    <w:pStyle w:val="affc"/>
                  </w:pPr>
                  <w:r w:rsidRPr="007B5790">
                    <w:t>项目</w:t>
                  </w:r>
                </w:p>
              </w:tc>
              <w:tc>
                <w:tcPr>
                  <w:tcW w:w="1031" w:type="dxa"/>
                  <w:vAlign w:val="center"/>
                </w:tcPr>
                <w:p w:rsidR="00D876E2" w:rsidRPr="00DC4314" w:rsidRDefault="00D876E2" w:rsidP="00DC4314">
                  <w:pPr>
                    <w:pStyle w:val="affc"/>
                    <w:spacing w:line="0" w:lineRule="atLeast"/>
                    <w:rPr>
                      <w:color w:val="FF0000"/>
                    </w:rPr>
                  </w:pPr>
                  <w:r w:rsidRPr="00DC4314">
                    <w:rPr>
                      <w:color w:val="FF0000"/>
                    </w:rPr>
                    <w:t>pH</w:t>
                  </w:r>
                </w:p>
              </w:tc>
              <w:tc>
                <w:tcPr>
                  <w:tcW w:w="1085" w:type="dxa"/>
                  <w:vAlign w:val="center"/>
                </w:tcPr>
                <w:p w:rsidR="00D876E2" w:rsidRPr="00DC4314" w:rsidRDefault="00D876E2" w:rsidP="00DC4314">
                  <w:pPr>
                    <w:pStyle w:val="affc"/>
                    <w:rPr>
                      <w:color w:val="FF0000"/>
                    </w:rPr>
                  </w:pPr>
                  <w:r w:rsidRPr="00DC4314">
                    <w:rPr>
                      <w:rFonts w:hint="eastAsia"/>
                      <w:color w:val="FF0000"/>
                    </w:rPr>
                    <w:t>动植物油</w:t>
                  </w:r>
                </w:p>
              </w:tc>
              <w:tc>
                <w:tcPr>
                  <w:tcW w:w="938" w:type="dxa"/>
                  <w:vAlign w:val="center"/>
                </w:tcPr>
                <w:p w:rsidR="00D876E2" w:rsidRPr="00D876E2" w:rsidRDefault="00D876E2" w:rsidP="00DC4314">
                  <w:pPr>
                    <w:pStyle w:val="affc"/>
                    <w:rPr>
                      <w:szCs w:val="21"/>
                    </w:rPr>
                  </w:pPr>
                  <w:r w:rsidRPr="00D876E2">
                    <w:rPr>
                      <w:color w:val="FF0000"/>
                      <w:szCs w:val="21"/>
                    </w:rPr>
                    <w:t>铬</w:t>
                  </w:r>
                </w:p>
              </w:tc>
              <w:tc>
                <w:tcPr>
                  <w:tcW w:w="954" w:type="dxa"/>
                  <w:vAlign w:val="center"/>
                </w:tcPr>
                <w:p w:rsidR="00D876E2" w:rsidRPr="00D876E2" w:rsidRDefault="00D876E2" w:rsidP="00DC4314">
                  <w:pPr>
                    <w:pStyle w:val="affc"/>
                    <w:rPr>
                      <w:szCs w:val="21"/>
                      <w:vertAlign w:val="subscript"/>
                    </w:rPr>
                  </w:pPr>
                  <w:r w:rsidRPr="00D876E2">
                    <w:rPr>
                      <w:color w:val="FF0000"/>
                      <w:szCs w:val="21"/>
                    </w:rPr>
                    <w:t>铅</w:t>
                  </w:r>
                </w:p>
              </w:tc>
              <w:tc>
                <w:tcPr>
                  <w:tcW w:w="893" w:type="dxa"/>
                  <w:vAlign w:val="center"/>
                </w:tcPr>
                <w:p w:rsidR="00D876E2" w:rsidRPr="00D876E2" w:rsidRDefault="00D876E2" w:rsidP="00DC4314">
                  <w:pPr>
                    <w:pStyle w:val="affc"/>
                    <w:rPr>
                      <w:szCs w:val="21"/>
                    </w:rPr>
                  </w:pPr>
                  <w:r w:rsidRPr="00D876E2">
                    <w:rPr>
                      <w:color w:val="FF0000"/>
                      <w:szCs w:val="21"/>
                    </w:rPr>
                    <w:t>砷</w:t>
                  </w:r>
                </w:p>
              </w:tc>
              <w:tc>
                <w:tcPr>
                  <w:tcW w:w="1899" w:type="dxa"/>
                  <w:vAlign w:val="center"/>
                </w:tcPr>
                <w:p w:rsidR="00D876E2" w:rsidRPr="00D876E2" w:rsidRDefault="00D876E2" w:rsidP="00DC4314">
                  <w:pPr>
                    <w:pStyle w:val="affc"/>
                    <w:rPr>
                      <w:szCs w:val="21"/>
                    </w:rPr>
                  </w:pPr>
                  <w:r w:rsidRPr="00D876E2">
                    <w:rPr>
                      <w:color w:val="FF0000"/>
                      <w:szCs w:val="21"/>
                    </w:rPr>
                    <w:t>阴离子表面活性剂</w:t>
                  </w:r>
                </w:p>
              </w:tc>
            </w:tr>
            <w:tr w:rsidR="00D876E2" w:rsidRPr="007B5790" w:rsidTr="00E45311">
              <w:trPr>
                <w:trHeight w:val="333"/>
                <w:jc w:val="center"/>
              </w:trPr>
              <w:tc>
                <w:tcPr>
                  <w:tcW w:w="1762" w:type="dxa"/>
                  <w:vAlign w:val="center"/>
                </w:tcPr>
                <w:p w:rsidR="00D876E2" w:rsidRPr="007B5790" w:rsidRDefault="00D876E2" w:rsidP="00DC4314">
                  <w:pPr>
                    <w:pStyle w:val="affc"/>
                  </w:pPr>
                  <w:r w:rsidRPr="007B5790">
                    <w:t>产生浓度</w:t>
                  </w:r>
                  <w:r w:rsidRPr="007B5790">
                    <w:t>(mg/L)</w:t>
                  </w:r>
                </w:p>
              </w:tc>
              <w:tc>
                <w:tcPr>
                  <w:tcW w:w="1031" w:type="dxa"/>
                  <w:vAlign w:val="center"/>
                </w:tcPr>
                <w:p w:rsidR="00D876E2" w:rsidRPr="00DC4314" w:rsidRDefault="00D876E2" w:rsidP="00DC4314">
                  <w:pPr>
                    <w:pStyle w:val="affc"/>
                    <w:rPr>
                      <w:color w:val="FF0000"/>
                    </w:rPr>
                  </w:pPr>
                  <w:r w:rsidRPr="00DC4314">
                    <w:rPr>
                      <w:rFonts w:hint="eastAsia"/>
                      <w:color w:val="FF0000"/>
                    </w:rPr>
                    <w:t>7.84</w:t>
                  </w:r>
                </w:p>
              </w:tc>
              <w:tc>
                <w:tcPr>
                  <w:tcW w:w="1085" w:type="dxa"/>
                  <w:vAlign w:val="center"/>
                </w:tcPr>
                <w:p w:rsidR="00D876E2" w:rsidRPr="00DC4314" w:rsidRDefault="00DC4314" w:rsidP="00DC4314">
                  <w:pPr>
                    <w:pStyle w:val="affc"/>
                    <w:rPr>
                      <w:color w:val="FF0000"/>
                    </w:rPr>
                  </w:pPr>
                  <w:r>
                    <w:rPr>
                      <w:rFonts w:hint="eastAsia"/>
                      <w:color w:val="FF0000"/>
                    </w:rPr>
                    <w:t>0.32</w:t>
                  </w:r>
                </w:p>
              </w:tc>
              <w:tc>
                <w:tcPr>
                  <w:tcW w:w="938" w:type="dxa"/>
                  <w:vAlign w:val="center"/>
                </w:tcPr>
                <w:p w:rsidR="00D876E2" w:rsidRPr="00E45311" w:rsidRDefault="00DC4314" w:rsidP="00DC4314">
                  <w:pPr>
                    <w:pStyle w:val="affc"/>
                    <w:rPr>
                      <w:color w:val="FF0000"/>
                    </w:rPr>
                  </w:pPr>
                  <w:r w:rsidRPr="00E45311">
                    <w:rPr>
                      <w:rFonts w:hint="eastAsia"/>
                      <w:color w:val="FF0000"/>
                    </w:rPr>
                    <w:t>0.0045</w:t>
                  </w:r>
                </w:p>
              </w:tc>
              <w:tc>
                <w:tcPr>
                  <w:tcW w:w="954" w:type="dxa"/>
                  <w:vAlign w:val="center"/>
                </w:tcPr>
                <w:p w:rsidR="00D876E2" w:rsidRPr="00E45311" w:rsidRDefault="00DC4314" w:rsidP="00DC4314">
                  <w:pPr>
                    <w:pStyle w:val="affc"/>
                    <w:rPr>
                      <w:color w:val="FF0000"/>
                    </w:rPr>
                  </w:pPr>
                  <w:r w:rsidRPr="00E45311">
                    <w:rPr>
                      <w:rFonts w:hint="eastAsia"/>
                      <w:color w:val="FF0000"/>
                    </w:rPr>
                    <w:t>0.00096</w:t>
                  </w:r>
                </w:p>
              </w:tc>
              <w:tc>
                <w:tcPr>
                  <w:tcW w:w="893" w:type="dxa"/>
                  <w:vAlign w:val="center"/>
                </w:tcPr>
                <w:p w:rsidR="00D876E2" w:rsidRPr="00E45311" w:rsidRDefault="00DC4314" w:rsidP="00DC4314">
                  <w:pPr>
                    <w:pStyle w:val="affc"/>
                    <w:rPr>
                      <w:color w:val="FF0000"/>
                    </w:rPr>
                  </w:pPr>
                  <w:r w:rsidRPr="00E45311">
                    <w:rPr>
                      <w:rFonts w:hint="eastAsia"/>
                      <w:color w:val="FF0000"/>
                    </w:rPr>
                    <w:t>0.0187</w:t>
                  </w:r>
                </w:p>
              </w:tc>
              <w:tc>
                <w:tcPr>
                  <w:tcW w:w="1899" w:type="dxa"/>
                  <w:vAlign w:val="center"/>
                </w:tcPr>
                <w:p w:rsidR="00D876E2" w:rsidRPr="00E45311" w:rsidRDefault="00DC4314" w:rsidP="00DC4314">
                  <w:pPr>
                    <w:pStyle w:val="affc"/>
                    <w:rPr>
                      <w:color w:val="FF0000"/>
                    </w:rPr>
                  </w:pPr>
                  <w:r w:rsidRPr="00E45311">
                    <w:rPr>
                      <w:rFonts w:hint="eastAsia"/>
                      <w:color w:val="FF0000"/>
                    </w:rPr>
                    <w:t>0.08</w:t>
                  </w:r>
                </w:p>
              </w:tc>
            </w:tr>
            <w:tr w:rsidR="00D876E2" w:rsidRPr="007B5790" w:rsidTr="00E45311">
              <w:trPr>
                <w:trHeight w:val="346"/>
                <w:jc w:val="center"/>
              </w:trPr>
              <w:tc>
                <w:tcPr>
                  <w:tcW w:w="1762" w:type="dxa"/>
                  <w:vAlign w:val="center"/>
                </w:tcPr>
                <w:p w:rsidR="00D876E2" w:rsidRPr="007B5790" w:rsidRDefault="00D876E2" w:rsidP="00DC4314">
                  <w:pPr>
                    <w:pStyle w:val="affc"/>
                  </w:pPr>
                  <w:r w:rsidRPr="007B5790">
                    <w:t>产生量</w:t>
                  </w:r>
                  <w:r w:rsidRPr="007B5790">
                    <w:t>(t/a)</w:t>
                  </w:r>
                </w:p>
              </w:tc>
              <w:tc>
                <w:tcPr>
                  <w:tcW w:w="1031" w:type="dxa"/>
                  <w:vAlign w:val="center"/>
                </w:tcPr>
                <w:p w:rsidR="00D876E2" w:rsidRPr="00DC4314" w:rsidRDefault="00D876E2" w:rsidP="00DC4314">
                  <w:pPr>
                    <w:pStyle w:val="affc"/>
                    <w:rPr>
                      <w:color w:val="FF0000"/>
                    </w:rPr>
                  </w:pPr>
                  <w:r w:rsidRPr="00DC4314">
                    <w:rPr>
                      <w:rFonts w:hint="eastAsia"/>
                      <w:color w:val="FF0000"/>
                    </w:rPr>
                    <w:t>/</w:t>
                  </w:r>
                </w:p>
              </w:tc>
              <w:tc>
                <w:tcPr>
                  <w:tcW w:w="1085" w:type="dxa"/>
                  <w:vAlign w:val="center"/>
                </w:tcPr>
                <w:p w:rsidR="00D876E2" w:rsidRPr="00DC4314" w:rsidRDefault="00E45311" w:rsidP="00DC4314">
                  <w:pPr>
                    <w:pStyle w:val="affc"/>
                    <w:rPr>
                      <w:color w:val="FF0000"/>
                      <w:szCs w:val="21"/>
                    </w:rPr>
                  </w:pPr>
                  <w:r>
                    <w:rPr>
                      <w:rFonts w:hint="eastAsia"/>
                      <w:color w:val="FF0000"/>
                      <w:szCs w:val="21"/>
                    </w:rPr>
                    <w:t>0.0013</w:t>
                  </w:r>
                </w:p>
              </w:tc>
              <w:tc>
                <w:tcPr>
                  <w:tcW w:w="938" w:type="dxa"/>
                  <w:vAlign w:val="center"/>
                </w:tcPr>
                <w:p w:rsidR="00D876E2" w:rsidRPr="00E45311" w:rsidRDefault="00E45311" w:rsidP="00DC4314">
                  <w:pPr>
                    <w:pStyle w:val="affc"/>
                    <w:rPr>
                      <w:color w:val="FF0000"/>
                      <w:szCs w:val="21"/>
                    </w:rPr>
                  </w:pPr>
                  <w:r w:rsidRPr="00E45311">
                    <w:rPr>
                      <w:rFonts w:hint="eastAsia"/>
                      <w:color w:val="FF0000"/>
                      <w:szCs w:val="21"/>
                    </w:rPr>
                    <w:t>0.00002</w:t>
                  </w:r>
                </w:p>
              </w:tc>
              <w:tc>
                <w:tcPr>
                  <w:tcW w:w="954" w:type="dxa"/>
                  <w:vAlign w:val="center"/>
                </w:tcPr>
                <w:p w:rsidR="00D876E2" w:rsidRPr="00E45311" w:rsidRDefault="00E45311" w:rsidP="00DC4314">
                  <w:pPr>
                    <w:pStyle w:val="affc"/>
                    <w:rPr>
                      <w:sz w:val="18"/>
                      <w:szCs w:val="18"/>
                    </w:rPr>
                  </w:pPr>
                  <w:r w:rsidRPr="00E45311">
                    <w:rPr>
                      <w:rFonts w:hint="eastAsia"/>
                      <w:sz w:val="18"/>
                      <w:szCs w:val="18"/>
                    </w:rPr>
                    <w:t>0.000004</w:t>
                  </w:r>
                </w:p>
              </w:tc>
              <w:tc>
                <w:tcPr>
                  <w:tcW w:w="893" w:type="dxa"/>
                  <w:vAlign w:val="center"/>
                </w:tcPr>
                <w:p w:rsidR="00D876E2" w:rsidRPr="00E45311" w:rsidRDefault="00E45311" w:rsidP="00DC4314">
                  <w:pPr>
                    <w:pStyle w:val="affc"/>
                    <w:rPr>
                      <w:sz w:val="18"/>
                      <w:szCs w:val="18"/>
                    </w:rPr>
                  </w:pPr>
                  <w:r w:rsidRPr="00E45311">
                    <w:rPr>
                      <w:rFonts w:hint="eastAsia"/>
                      <w:sz w:val="18"/>
                      <w:szCs w:val="18"/>
                    </w:rPr>
                    <w:t>0.00008</w:t>
                  </w:r>
                </w:p>
              </w:tc>
              <w:tc>
                <w:tcPr>
                  <w:tcW w:w="1899" w:type="dxa"/>
                  <w:vAlign w:val="center"/>
                </w:tcPr>
                <w:p w:rsidR="00D876E2" w:rsidRPr="007B5790" w:rsidRDefault="00E45311" w:rsidP="00DC4314">
                  <w:pPr>
                    <w:pStyle w:val="affc"/>
                  </w:pPr>
                  <w:r>
                    <w:rPr>
                      <w:rFonts w:hint="eastAsia"/>
                    </w:rPr>
                    <w:t>0.00033</w:t>
                  </w:r>
                </w:p>
              </w:tc>
            </w:tr>
            <w:tr w:rsidR="00E45311" w:rsidTr="00E45311">
              <w:trPr>
                <w:trHeight w:val="346"/>
                <w:jc w:val="center"/>
              </w:trPr>
              <w:tc>
                <w:tcPr>
                  <w:tcW w:w="1762" w:type="dxa"/>
                  <w:vAlign w:val="center"/>
                </w:tcPr>
                <w:p w:rsidR="00E45311" w:rsidRPr="007B5790" w:rsidRDefault="00E45311" w:rsidP="00DC4314">
                  <w:pPr>
                    <w:pStyle w:val="affc"/>
                  </w:pPr>
                  <w:r>
                    <w:rPr>
                      <w:rFonts w:hint="eastAsia"/>
                    </w:rPr>
                    <w:t>排放浓度</w:t>
                  </w:r>
                  <w:r w:rsidRPr="007B5790">
                    <w:t>(mg/L)</w:t>
                  </w:r>
                </w:p>
              </w:tc>
              <w:tc>
                <w:tcPr>
                  <w:tcW w:w="1031" w:type="dxa"/>
                  <w:vAlign w:val="center"/>
                </w:tcPr>
                <w:p w:rsidR="00E45311" w:rsidRPr="00DC4314" w:rsidRDefault="00E45311" w:rsidP="00DC4314">
                  <w:pPr>
                    <w:pStyle w:val="affc"/>
                    <w:rPr>
                      <w:rFonts w:cs="宋体"/>
                      <w:color w:val="FF0000"/>
                      <w:kern w:val="0"/>
                      <w:szCs w:val="21"/>
                    </w:rPr>
                  </w:pPr>
                  <w:r w:rsidRPr="00DC4314">
                    <w:rPr>
                      <w:rFonts w:cs="宋体" w:hint="eastAsia"/>
                      <w:color w:val="FF0000"/>
                      <w:kern w:val="0"/>
                      <w:szCs w:val="21"/>
                    </w:rPr>
                    <w:t>7.84</w:t>
                  </w:r>
                </w:p>
              </w:tc>
              <w:tc>
                <w:tcPr>
                  <w:tcW w:w="1085" w:type="dxa"/>
                  <w:vAlign w:val="center"/>
                </w:tcPr>
                <w:p w:rsidR="00E45311" w:rsidRPr="00DC4314" w:rsidRDefault="00E45311" w:rsidP="00BD4941">
                  <w:pPr>
                    <w:pStyle w:val="affc"/>
                    <w:rPr>
                      <w:color w:val="FF0000"/>
                    </w:rPr>
                  </w:pPr>
                  <w:r>
                    <w:rPr>
                      <w:rFonts w:hint="eastAsia"/>
                      <w:color w:val="FF0000"/>
                    </w:rPr>
                    <w:t>0.</w:t>
                  </w:r>
                  <w:r w:rsidR="00BD4941">
                    <w:rPr>
                      <w:rFonts w:hint="eastAsia"/>
                      <w:color w:val="FF0000"/>
                    </w:rPr>
                    <w:t>28</w:t>
                  </w:r>
                </w:p>
              </w:tc>
              <w:tc>
                <w:tcPr>
                  <w:tcW w:w="938" w:type="dxa"/>
                  <w:vAlign w:val="center"/>
                </w:tcPr>
                <w:p w:rsidR="00E45311" w:rsidRPr="00E45311" w:rsidRDefault="00E45311" w:rsidP="0078780E">
                  <w:pPr>
                    <w:pStyle w:val="affc"/>
                    <w:rPr>
                      <w:color w:val="FF0000"/>
                    </w:rPr>
                  </w:pPr>
                  <w:r w:rsidRPr="00E45311">
                    <w:rPr>
                      <w:rFonts w:hint="eastAsia"/>
                      <w:color w:val="FF0000"/>
                    </w:rPr>
                    <w:t>0.0045</w:t>
                  </w:r>
                </w:p>
              </w:tc>
              <w:tc>
                <w:tcPr>
                  <w:tcW w:w="954" w:type="dxa"/>
                  <w:vAlign w:val="center"/>
                </w:tcPr>
                <w:p w:rsidR="00E45311" w:rsidRPr="00E45311" w:rsidRDefault="00E45311" w:rsidP="0078780E">
                  <w:pPr>
                    <w:pStyle w:val="affc"/>
                    <w:rPr>
                      <w:color w:val="FF0000"/>
                    </w:rPr>
                  </w:pPr>
                  <w:r w:rsidRPr="00E45311">
                    <w:rPr>
                      <w:rFonts w:hint="eastAsia"/>
                      <w:color w:val="FF0000"/>
                    </w:rPr>
                    <w:t>0.00096</w:t>
                  </w:r>
                </w:p>
              </w:tc>
              <w:tc>
                <w:tcPr>
                  <w:tcW w:w="893" w:type="dxa"/>
                  <w:vAlign w:val="center"/>
                </w:tcPr>
                <w:p w:rsidR="00E45311" w:rsidRPr="00E45311" w:rsidRDefault="00E45311" w:rsidP="0078780E">
                  <w:pPr>
                    <w:pStyle w:val="affc"/>
                    <w:rPr>
                      <w:color w:val="FF0000"/>
                    </w:rPr>
                  </w:pPr>
                  <w:r w:rsidRPr="00E45311">
                    <w:rPr>
                      <w:rFonts w:hint="eastAsia"/>
                      <w:color w:val="FF0000"/>
                    </w:rPr>
                    <w:t>0.0187</w:t>
                  </w:r>
                </w:p>
              </w:tc>
              <w:tc>
                <w:tcPr>
                  <w:tcW w:w="1899" w:type="dxa"/>
                  <w:vAlign w:val="center"/>
                </w:tcPr>
                <w:p w:rsidR="00E45311" w:rsidRPr="00E45311" w:rsidRDefault="00E45311" w:rsidP="0078780E">
                  <w:pPr>
                    <w:pStyle w:val="affc"/>
                    <w:rPr>
                      <w:color w:val="FF0000"/>
                    </w:rPr>
                  </w:pPr>
                  <w:r w:rsidRPr="00E45311">
                    <w:rPr>
                      <w:rFonts w:hint="eastAsia"/>
                      <w:color w:val="FF0000"/>
                    </w:rPr>
                    <w:t>0.08</w:t>
                  </w:r>
                </w:p>
              </w:tc>
            </w:tr>
            <w:tr w:rsidR="00E45311" w:rsidTr="00E45311">
              <w:trPr>
                <w:trHeight w:val="346"/>
                <w:jc w:val="center"/>
              </w:trPr>
              <w:tc>
                <w:tcPr>
                  <w:tcW w:w="1762" w:type="dxa"/>
                  <w:vAlign w:val="center"/>
                </w:tcPr>
                <w:p w:rsidR="00E45311" w:rsidRPr="007B5790" w:rsidRDefault="00E45311" w:rsidP="00DC4314">
                  <w:pPr>
                    <w:pStyle w:val="affc"/>
                  </w:pPr>
                  <w:r>
                    <w:rPr>
                      <w:rFonts w:hint="eastAsia"/>
                    </w:rPr>
                    <w:t>排放</w:t>
                  </w:r>
                  <w:r w:rsidRPr="007B5790">
                    <w:t>量</w:t>
                  </w:r>
                  <w:r w:rsidRPr="007B5790">
                    <w:t>(t/a)</w:t>
                  </w:r>
                </w:p>
              </w:tc>
              <w:tc>
                <w:tcPr>
                  <w:tcW w:w="1031" w:type="dxa"/>
                  <w:vAlign w:val="center"/>
                </w:tcPr>
                <w:p w:rsidR="00E45311" w:rsidRPr="00DC4314" w:rsidRDefault="00E45311" w:rsidP="00DC4314">
                  <w:pPr>
                    <w:pStyle w:val="affc"/>
                    <w:rPr>
                      <w:rFonts w:cs="宋体"/>
                      <w:color w:val="FF0000"/>
                      <w:kern w:val="0"/>
                      <w:szCs w:val="21"/>
                    </w:rPr>
                  </w:pPr>
                  <w:r w:rsidRPr="00DC4314">
                    <w:rPr>
                      <w:rFonts w:cs="宋体" w:hint="eastAsia"/>
                      <w:color w:val="FF0000"/>
                      <w:kern w:val="0"/>
                      <w:szCs w:val="21"/>
                    </w:rPr>
                    <w:t>/</w:t>
                  </w:r>
                </w:p>
              </w:tc>
              <w:tc>
                <w:tcPr>
                  <w:tcW w:w="1085" w:type="dxa"/>
                  <w:vAlign w:val="center"/>
                </w:tcPr>
                <w:p w:rsidR="00E45311" w:rsidRPr="00DC4314" w:rsidRDefault="00E45311" w:rsidP="00BD4941">
                  <w:pPr>
                    <w:pStyle w:val="affc"/>
                    <w:rPr>
                      <w:color w:val="FF0000"/>
                      <w:szCs w:val="21"/>
                    </w:rPr>
                  </w:pPr>
                  <w:r>
                    <w:rPr>
                      <w:rFonts w:hint="eastAsia"/>
                      <w:color w:val="FF0000"/>
                      <w:szCs w:val="21"/>
                    </w:rPr>
                    <w:t>0.001</w:t>
                  </w:r>
                  <w:r w:rsidR="00BD4941">
                    <w:rPr>
                      <w:rFonts w:hint="eastAsia"/>
                      <w:color w:val="FF0000"/>
                      <w:szCs w:val="21"/>
                    </w:rPr>
                    <w:t>2</w:t>
                  </w:r>
                </w:p>
              </w:tc>
              <w:tc>
                <w:tcPr>
                  <w:tcW w:w="938" w:type="dxa"/>
                  <w:vAlign w:val="center"/>
                </w:tcPr>
                <w:p w:rsidR="00E45311" w:rsidRPr="00E45311" w:rsidRDefault="00E45311" w:rsidP="0078780E">
                  <w:pPr>
                    <w:pStyle w:val="affc"/>
                    <w:rPr>
                      <w:color w:val="FF0000"/>
                      <w:szCs w:val="21"/>
                    </w:rPr>
                  </w:pPr>
                  <w:r w:rsidRPr="00E45311">
                    <w:rPr>
                      <w:rFonts w:hint="eastAsia"/>
                      <w:color w:val="FF0000"/>
                      <w:szCs w:val="21"/>
                    </w:rPr>
                    <w:t>0.00002</w:t>
                  </w:r>
                </w:p>
              </w:tc>
              <w:tc>
                <w:tcPr>
                  <w:tcW w:w="954" w:type="dxa"/>
                  <w:vAlign w:val="center"/>
                </w:tcPr>
                <w:p w:rsidR="00E45311" w:rsidRPr="00E45311" w:rsidRDefault="00E45311" w:rsidP="0078780E">
                  <w:pPr>
                    <w:pStyle w:val="affc"/>
                    <w:rPr>
                      <w:sz w:val="18"/>
                      <w:szCs w:val="18"/>
                    </w:rPr>
                  </w:pPr>
                  <w:r w:rsidRPr="00E45311">
                    <w:rPr>
                      <w:rFonts w:hint="eastAsia"/>
                      <w:sz w:val="18"/>
                      <w:szCs w:val="18"/>
                    </w:rPr>
                    <w:t>0.000004</w:t>
                  </w:r>
                </w:p>
              </w:tc>
              <w:tc>
                <w:tcPr>
                  <w:tcW w:w="893" w:type="dxa"/>
                  <w:vAlign w:val="center"/>
                </w:tcPr>
                <w:p w:rsidR="00E45311" w:rsidRPr="00E45311" w:rsidRDefault="00E45311" w:rsidP="0078780E">
                  <w:pPr>
                    <w:pStyle w:val="affc"/>
                    <w:rPr>
                      <w:sz w:val="18"/>
                      <w:szCs w:val="18"/>
                    </w:rPr>
                  </w:pPr>
                  <w:r w:rsidRPr="00E45311">
                    <w:rPr>
                      <w:rFonts w:hint="eastAsia"/>
                      <w:sz w:val="18"/>
                      <w:szCs w:val="18"/>
                    </w:rPr>
                    <w:t>0.00008</w:t>
                  </w:r>
                </w:p>
              </w:tc>
              <w:tc>
                <w:tcPr>
                  <w:tcW w:w="1899" w:type="dxa"/>
                  <w:vAlign w:val="center"/>
                </w:tcPr>
                <w:p w:rsidR="00E45311" w:rsidRPr="007B5790" w:rsidRDefault="00E45311" w:rsidP="0078780E">
                  <w:pPr>
                    <w:pStyle w:val="affc"/>
                  </w:pPr>
                  <w:r>
                    <w:rPr>
                      <w:rFonts w:hint="eastAsia"/>
                    </w:rPr>
                    <w:t>0.00033</w:t>
                  </w:r>
                </w:p>
              </w:tc>
            </w:tr>
          </w:tbl>
          <w:p w:rsidR="00DF15D3" w:rsidRPr="00015F72" w:rsidRDefault="00DF15D3" w:rsidP="00DF15D3">
            <w:pPr>
              <w:snapToGrid w:val="0"/>
              <w:spacing w:line="360" w:lineRule="auto"/>
              <w:ind w:firstLineChars="200" w:firstLine="480"/>
              <w:rPr>
                <w:sz w:val="24"/>
              </w:rPr>
            </w:pPr>
            <w:r w:rsidRPr="00015F72">
              <w:rPr>
                <w:rFonts w:ascii="宋体" w:hAnsi="宋体" w:cs="宋体" w:hint="eastAsia"/>
                <w:sz w:val="24"/>
              </w:rPr>
              <w:t>②</w:t>
            </w:r>
            <w:r w:rsidRPr="00015F72">
              <w:rPr>
                <w:sz w:val="24"/>
              </w:rPr>
              <w:t>特殊医疗废水</w:t>
            </w:r>
          </w:p>
          <w:p w:rsidR="00DF15D3" w:rsidRDefault="009413CE" w:rsidP="00DF15D3">
            <w:pPr>
              <w:spacing w:line="360" w:lineRule="auto"/>
              <w:ind w:firstLineChars="200" w:firstLine="480"/>
              <w:rPr>
                <w:color w:val="000000"/>
                <w:sz w:val="24"/>
                <w:szCs w:val="22"/>
              </w:rPr>
            </w:pPr>
            <w:r w:rsidRPr="001E633F">
              <w:rPr>
                <w:color w:val="000000"/>
                <w:sz w:val="24"/>
              </w:rPr>
              <w:t>项目</w:t>
            </w:r>
            <w:r>
              <w:rPr>
                <w:rFonts w:hint="eastAsia"/>
                <w:color w:val="000000"/>
                <w:sz w:val="24"/>
              </w:rPr>
              <w:t>无</w:t>
            </w:r>
            <w:r w:rsidRPr="001E633F">
              <w:rPr>
                <w:color w:val="000000"/>
                <w:sz w:val="24"/>
              </w:rPr>
              <w:t>口腔科</w:t>
            </w:r>
            <w:r>
              <w:rPr>
                <w:rFonts w:hint="eastAsia"/>
                <w:color w:val="000000"/>
                <w:sz w:val="24"/>
              </w:rPr>
              <w:t>，</w:t>
            </w:r>
            <w:r w:rsidRPr="001E633F">
              <w:rPr>
                <w:color w:val="000000"/>
                <w:sz w:val="24"/>
              </w:rPr>
              <w:t>医院不设传染科，无传染性废水产生，不开展同位素诊断业务，不存在放射性废水，项目采用数码打印，无洗印、显影废液、废水产生，因此，本项目无特殊废水产生。</w:t>
            </w:r>
          </w:p>
          <w:p w:rsidR="00EE087A" w:rsidRPr="001E633F" w:rsidRDefault="00031B05">
            <w:pPr>
              <w:spacing w:line="360" w:lineRule="auto"/>
              <w:ind w:firstLineChars="200" w:firstLine="482"/>
              <w:rPr>
                <w:b/>
                <w:color w:val="000000"/>
                <w:sz w:val="24"/>
              </w:rPr>
            </w:pPr>
            <w:r>
              <w:rPr>
                <w:rFonts w:hint="eastAsia"/>
                <w:b/>
                <w:color w:val="000000"/>
                <w:sz w:val="24"/>
              </w:rPr>
              <w:t>1</w:t>
            </w:r>
            <w:r w:rsidR="00EE087A" w:rsidRPr="001E633F">
              <w:rPr>
                <w:b/>
                <w:color w:val="000000"/>
                <w:sz w:val="24"/>
              </w:rPr>
              <w:t>.2</w:t>
            </w:r>
            <w:r w:rsidR="00EE087A" w:rsidRPr="001E633F">
              <w:rPr>
                <w:b/>
                <w:color w:val="000000"/>
                <w:sz w:val="24"/>
              </w:rPr>
              <w:t>废气产生及排放分析</w:t>
            </w:r>
          </w:p>
          <w:p w:rsidR="00EE087A" w:rsidRPr="001E633F" w:rsidRDefault="00EE087A">
            <w:pPr>
              <w:adjustRightInd w:val="0"/>
              <w:snapToGrid w:val="0"/>
              <w:spacing w:line="360" w:lineRule="auto"/>
              <w:ind w:firstLineChars="200" w:firstLine="480"/>
              <w:rPr>
                <w:color w:val="000000"/>
                <w:sz w:val="24"/>
              </w:rPr>
            </w:pPr>
            <w:r w:rsidRPr="001E633F">
              <w:rPr>
                <w:color w:val="000000"/>
                <w:sz w:val="24"/>
              </w:rPr>
              <w:t>项目运营期产生的废气主要为污水处理站散发出恶臭、食堂油烟废气及煎药房产生的煎药气味。</w:t>
            </w:r>
          </w:p>
          <w:p w:rsidR="00EE087A" w:rsidRPr="001E633F" w:rsidRDefault="00031B05">
            <w:pPr>
              <w:spacing w:line="360" w:lineRule="auto"/>
              <w:ind w:firstLineChars="200" w:firstLine="480"/>
              <w:rPr>
                <w:color w:val="000000"/>
                <w:sz w:val="24"/>
              </w:rPr>
            </w:pPr>
            <w:r>
              <w:rPr>
                <w:rFonts w:hint="eastAsia"/>
                <w:color w:val="000000"/>
                <w:sz w:val="24"/>
              </w:rPr>
              <w:t>1</w:t>
            </w:r>
            <w:r w:rsidR="00EE087A" w:rsidRPr="001E633F">
              <w:rPr>
                <w:color w:val="000000"/>
                <w:sz w:val="24"/>
              </w:rPr>
              <w:t>.2.1</w:t>
            </w:r>
            <w:r w:rsidR="00EE087A" w:rsidRPr="001E633F">
              <w:rPr>
                <w:color w:val="000000"/>
                <w:sz w:val="24"/>
              </w:rPr>
              <w:t>污水处理间恶臭</w:t>
            </w:r>
          </w:p>
          <w:p w:rsidR="00EE087A" w:rsidRPr="001E633F" w:rsidRDefault="00EE087A">
            <w:pPr>
              <w:spacing w:line="360" w:lineRule="auto"/>
              <w:ind w:firstLineChars="200" w:firstLine="480"/>
              <w:rPr>
                <w:color w:val="000000"/>
                <w:sz w:val="24"/>
              </w:rPr>
            </w:pPr>
            <w:r w:rsidRPr="001E633F">
              <w:rPr>
                <w:color w:val="000000"/>
                <w:sz w:val="24"/>
              </w:rPr>
              <w:t>根据工程分析可知，项目废水处理设施在运行过程中会产生一定的异味，呈无组织排放。</w:t>
            </w:r>
          </w:p>
          <w:p w:rsidR="00812042" w:rsidRDefault="00EE087A">
            <w:pPr>
              <w:spacing w:line="360" w:lineRule="auto"/>
              <w:ind w:firstLineChars="200" w:firstLine="480"/>
              <w:rPr>
                <w:color w:val="000000"/>
                <w:sz w:val="24"/>
              </w:rPr>
            </w:pPr>
            <w:r w:rsidRPr="001E633F">
              <w:rPr>
                <w:color w:val="000000"/>
                <w:sz w:val="24"/>
              </w:rPr>
              <w:t>项目废水处理设施的污泥和污水中有机物的分解、发酵过程将产生异味，主</w:t>
            </w:r>
            <w:r w:rsidRPr="001E633F">
              <w:rPr>
                <w:color w:val="000000"/>
                <w:sz w:val="24"/>
              </w:rPr>
              <w:lastRenderedPageBreak/>
              <w:t>要种类有：硫化物、氨等，本项目污水处理间密闭性较好</w:t>
            </w:r>
            <w:r w:rsidR="00812042">
              <w:rPr>
                <w:rFonts w:hint="eastAsia"/>
                <w:sz w:val="24"/>
              </w:rPr>
              <w:t>且为地埋式</w:t>
            </w:r>
            <w:r w:rsidRPr="001E633F">
              <w:rPr>
                <w:color w:val="000000"/>
                <w:sz w:val="24"/>
              </w:rPr>
              <w:t>，同时环评要求在污水处理设施周围设置通风口，并加强管理、及时检修，尽量避免异味对项目及周围环境空气的影响。项目污水处理过程中采用二氧化氯</w:t>
            </w:r>
            <w:r w:rsidR="00812042">
              <w:rPr>
                <w:rFonts w:hint="eastAsia"/>
                <w:color w:val="000000"/>
                <w:sz w:val="24"/>
              </w:rPr>
              <w:t>片剂溶水后进行</w:t>
            </w:r>
            <w:r w:rsidRPr="001E633F">
              <w:rPr>
                <w:color w:val="000000"/>
                <w:sz w:val="24"/>
              </w:rPr>
              <w:t>消毒，产生的污泥量很少，清运过程中对运输车辆采取加盖等措施以减小污泥散发的臭味对周围环境空气的影响。</w:t>
            </w:r>
          </w:p>
          <w:p w:rsidR="00812042" w:rsidRDefault="00812042" w:rsidP="00812042">
            <w:pPr>
              <w:pStyle w:val="af4"/>
              <w:adjustRightInd w:val="0"/>
              <w:snapToGrid w:val="0"/>
              <w:spacing w:line="360" w:lineRule="auto"/>
              <w:ind w:firstLineChars="200" w:firstLine="480"/>
              <w:rPr>
                <w:color w:val="FF0000"/>
                <w:sz w:val="24"/>
              </w:rPr>
            </w:pPr>
            <w:r>
              <w:rPr>
                <w:rFonts w:hint="eastAsia"/>
                <w:color w:val="FF0000"/>
                <w:sz w:val="24"/>
              </w:rPr>
              <w:t>本项目医疗废水处理站</w:t>
            </w:r>
            <w:r>
              <w:rPr>
                <w:rFonts w:hint="eastAsia"/>
                <w:color w:val="FF0000"/>
                <w:sz w:val="24"/>
              </w:rPr>
              <w:t>BOD</w:t>
            </w:r>
            <w:r>
              <w:rPr>
                <w:rFonts w:hint="eastAsia"/>
                <w:color w:val="FF0000"/>
                <w:sz w:val="24"/>
              </w:rPr>
              <w:t>的处理量为</w:t>
            </w:r>
            <w:r>
              <w:rPr>
                <w:rFonts w:hint="eastAsia"/>
                <w:color w:val="FF0000"/>
                <w:sz w:val="24"/>
              </w:rPr>
              <w:t>0.</w:t>
            </w:r>
            <w:r w:rsidR="002F0681">
              <w:rPr>
                <w:rFonts w:hint="eastAsia"/>
                <w:color w:val="FF0000"/>
                <w:sz w:val="24"/>
              </w:rPr>
              <w:t>21</w:t>
            </w:r>
            <w:r>
              <w:rPr>
                <w:rFonts w:hint="eastAsia"/>
                <w:color w:val="FF0000"/>
                <w:sz w:val="24"/>
              </w:rPr>
              <w:t>t/a</w:t>
            </w:r>
            <w:r>
              <w:rPr>
                <w:rFonts w:hint="eastAsia"/>
                <w:color w:val="FF0000"/>
                <w:sz w:val="24"/>
              </w:rPr>
              <w:t>，</w:t>
            </w:r>
            <w:r w:rsidRPr="0050240A">
              <w:rPr>
                <w:color w:val="0000FF"/>
                <w:sz w:val="24"/>
              </w:rPr>
              <w:t>参照美国</w:t>
            </w:r>
            <w:r w:rsidRPr="0050240A">
              <w:rPr>
                <w:color w:val="0000FF"/>
                <w:sz w:val="24"/>
              </w:rPr>
              <w:t>EPA</w:t>
            </w:r>
            <w:r w:rsidRPr="0050240A">
              <w:rPr>
                <w:color w:val="0000FF"/>
                <w:sz w:val="24"/>
              </w:rPr>
              <w:t>经验公式，</w:t>
            </w:r>
            <w:r>
              <w:rPr>
                <w:rFonts w:hint="eastAsia"/>
                <w:color w:val="FF0000"/>
                <w:sz w:val="24"/>
              </w:rPr>
              <w:t>处理</w:t>
            </w:r>
            <w:r>
              <w:rPr>
                <w:rFonts w:hint="eastAsia"/>
                <w:color w:val="FF0000"/>
                <w:sz w:val="24"/>
              </w:rPr>
              <w:t>1g</w:t>
            </w:r>
            <w:r>
              <w:rPr>
                <w:rFonts w:hint="eastAsia"/>
                <w:color w:val="FF0000"/>
                <w:sz w:val="24"/>
              </w:rPr>
              <w:t>的</w:t>
            </w:r>
            <w:r>
              <w:rPr>
                <w:rFonts w:hint="eastAsia"/>
                <w:color w:val="FF0000"/>
                <w:sz w:val="24"/>
              </w:rPr>
              <w:t>BOD</w:t>
            </w:r>
            <w:r>
              <w:rPr>
                <w:rFonts w:hint="eastAsia"/>
                <w:color w:val="FF0000"/>
                <w:sz w:val="24"/>
              </w:rPr>
              <w:t>可产生</w:t>
            </w:r>
            <w:r>
              <w:rPr>
                <w:rFonts w:hint="eastAsia"/>
                <w:color w:val="FF0000"/>
                <w:sz w:val="24"/>
              </w:rPr>
              <w:t>0.0031g</w:t>
            </w:r>
            <w:r>
              <w:rPr>
                <w:rFonts w:hint="eastAsia"/>
                <w:color w:val="FF0000"/>
                <w:sz w:val="24"/>
              </w:rPr>
              <w:t>的</w:t>
            </w:r>
            <w:r>
              <w:rPr>
                <w:rFonts w:hint="eastAsia"/>
                <w:color w:val="FF0000"/>
                <w:sz w:val="24"/>
              </w:rPr>
              <w:t>NH</w:t>
            </w:r>
            <w:r>
              <w:rPr>
                <w:rFonts w:hint="eastAsia"/>
                <w:color w:val="FF0000"/>
                <w:sz w:val="24"/>
                <w:vertAlign w:val="subscript"/>
              </w:rPr>
              <w:t>3</w:t>
            </w:r>
            <w:r>
              <w:rPr>
                <w:rFonts w:hint="eastAsia"/>
                <w:color w:val="FF0000"/>
                <w:sz w:val="24"/>
              </w:rPr>
              <w:t>和</w:t>
            </w:r>
            <w:r>
              <w:rPr>
                <w:rFonts w:hint="eastAsia"/>
                <w:color w:val="FF0000"/>
                <w:sz w:val="24"/>
              </w:rPr>
              <w:t>0.00012g</w:t>
            </w:r>
            <w:r>
              <w:rPr>
                <w:rFonts w:hint="eastAsia"/>
                <w:color w:val="FF0000"/>
                <w:sz w:val="24"/>
              </w:rPr>
              <w:t>的</w:t>
            </w:r>
            <w:r>
              <w:rPr>
                <w:rFonts w:hint="eastAsia"/>
                <w:color w:val="FF0000"/>
                <w:sz w:val="24"/>
              </w:rPr>
              <w:t>H</w:t>
            </w:r>
            <w:r>
              <w:rPr>
                <w:rFonts w:hint="eastAsia"/>
                <w:color w:val="FF0000"/>
                <w:sz w:val="24"/>
                <w:vertAlign w:val="subscript"/>
              </w:rPr>
              <w:t>2</w:t>
            </w:r>
            <w:r>
              <w:rPr>
                <w:rFonts w:hint="eastAsia"/>
                <w:color w:val="FF0000"/>
                <w:sz w:val="24"/>
              </w:rPr>
              <w:t>S</w:t>
            </w:r>
            <w:r>
              <w:rPr>
                <w:rFonts w:hint="eastAsia"/>
                <w:color w:val="FF0000"/>
                <w:sz w:val="24"/>
              </w:rPr>
              <w:t>，则</w:t>
            </w:r>
            <w:r>
              <w:rPr>
                <w:color w:val="FF0000"/>
                <w:sz w:val="24"/>
              </w:rPr>
              <w:t>本项目建成后污水处理站臭气排放量为：</w:t>
            </w:r>
            <w:r>
              <w:rPr>
                <w:color w:val="FF0000"/>
                <w:sz w:val="24"/>
              </w:rPr>
              <w:t>NH</w:t>
            </w:r>
            <w:r>
              <w:rPr>
                <w:color w:val="FF0000"/>
                <w:sz w:val="24"/>
                <w:vertAlign w:val="subscript"/>
              </w:rPr>
              <w:t>3</w:t>
            </w:r>
            <w:r>
              <w:rPr>
                <w:color w:val="FF0000"/>
                <w:sz w:val="24"/>
              </w:rPr>
              <w:t>：</w:t>
            </w:r>
            <w:r>
              <w:rPr>
                <w:rFonts w:hint="eastAsia"/>
                <w:color w:val="FF0000"/>
                <w:sz w:val="24"/>
              </w:rPr>
              <w:t>0.00</w:t>
            </w:r>
            <w:r w:rsidR="002F0681">
              <w:rPr>
                <w:rFonts w:hint="eastAsia"/>
                <w:color w:val="FF0000"/>
                <w:sz w:val="24"/>
              </w:rPr>
              <w:t>0651</w:t>
            </w:r>
            <w:r>
              <w:rPr>
                <w:color w:val="FF0000"/>
                <w:sz w:val="24"/>
              </w:rPr>
              <w:t>t/a</w:t>
            </w:r>
            <w:r>
              <w:rPr>
                <w:color w:val="FF0000"/>
                <w:sz w:val="24"/>
              </w:rPr>
              <w:t>，</w:t>
            </w:r>
            <w:r>
              <w:rPr>
                <w:color w:val="FF0000"/>
                <w:sz w:val="24"/>
              </w:rPr>
              <w:t>H</w:t>
            </w:r>
            <w:r>
              <w:rPr>
                <w:color w:val="FF0000"/>
                <w:sz w:val="24"/>
                <w:vertAlign w:val="subscript"/>
              </w:rPr>
              <w:t>2</w:t>
            </w:r>
            <w:r>
              <w:rPr>
                <w:color w:val="FF0000"/>
                <w:sz w:val="24"/>
              </w:rPr>
              <w:t>S</w:t>
            </w:r>
            <w:r>
              <w:rPr>
                <w:color w:val="FF0000"/>
                <w:sz w:val="24"/>
              </w:rPr>
              <w:t>：</w:t>
            </w:r>
            <w:r>
              <w:rPr>
                <w:rFonts w:hint="eastAsia"/>
                <w:color w:val="FF0000"/>
                <w:sz w:val="24"/>
              </w:rPr>
              <w:t>0.000</w:t>
            </w:r>
            <w:r w:rsidR="002F0681">
              <w:rPr>
                <w:rFonts w:hint="eastAsia"/>
                <w:color w:val="FF0000"/>
                <w:sz w:val="24"/>
              </w:rPr>
              <w:t>0252</w:t>
            </w:r>
            <w:r>
              <w:rPr>
                <w:color w:val="FF0000"/>
                <w:sz w:val="24"/>
              </w:rPr>
              <w:t>t/a</w:t>
            </w:r>
            <w:r>
              <w:rPr>
                <w:color w:val="FF0000"/>
                <w:sz w:val="24"/>
              </w:rPr>
              <w:t>。</w:t>
            </w:r>
          </w:p>
          <w:p w:rsidR="00EE087A" w:rsidRPr="001E633F" w:rsidRDefault="00031B05">
            <w:pPr>
              <w:pStyle w:val="-1"/>
              <w:rPr>
                <w:rFonts w:hAnsi="Times New Roman"/>
              </w:rPr>
            </w:pPr>
            <w:r>
              <w:rPr>
                <w:rFonts w:hAnsi="Times New Roman" w:hint="eastAsia"/>
              </w:rPr>
              <w:t>1</w:t>
            </w:r>
            <w:r w:rsidR="00EE087A" w:rsidRPr="001E633F">
              <w:rPr>
                <w:rFonts w:hAnsi="Times New Roman"/>
              </w:rPr>
              <w:t>.2.2</w:t>
            </w:r>
            <w:r w:rsidR="00EE087A" w:rsidRPr="001E633F">
              <w:rPr>
                <w:rFonts w:hAnsi="Times New Roman"/>
              </w:rPr>
              <w:t>食堂油烟</w:t>
            </w:r>
          </w:p>
          <w:p w:rsidR="00EE087A" w:rsidRPr="001E633F" w:rsidRDefault="00EE087A">
            <w:pPr>
              <w:spacing w:line="360" w:lineRule="auto"/>
              <w:ind w:firstLine="480"/>
              <w:rPr>
                <w:color w:val="000000"/>
                <w:sz w:val="24"/>
              </w:rPr>
            </w:pPr>
            <w:r w:rsidRPr="001E633F">
              <w:rPr>
                <w:color w:val="000000"/>
                <w:sz w:val="24"/>
              </w:rPr>
              <w:t>拟建项目运营后，医院工作人员</w:t>
            </w:r>
            <w:r w:rsidR="0031571D" w:rsidRPr="00506553">
              <w:rPr>
                <w:rFonts w:hint="eastAsia"/>
                <w:sz w:val="24"/>
              </w:rPr>
              <w:t>42</w:t>
            </w:r>
            <w:r w:rsidRPr="001E633F">
              <w:rPr>
                <w:color w:val="000000"/>
                <w:sz w:val="24"/>
              </w:rPr>
              <w:t>人，</w:t>
            </w:r>
            <w:r w:rsidR="00506553">
              <w:rPr>
                <w:rFonts w:hint="eastAsia"/>
                <w:color w:val="000000"/>
                <w:sz w:val="24"/>
              </w:rPr>
              <w:t>一日</w:t>
            </w:r>
            <w:r w:rsidR="00506553">
              <w:rPr>
                <w:rFonts w:hint="eastAsia"/>
                <w:color w:val="000000"/>
                <w:sz w:val="24"/>
              </w:rPr>
              <w:t>2</w:t>
            </w:r>
            <w:r w:rsidR="00506553">
              <w:rPr>
                <w:rFonts w:hint="eastAsia"/>
                <w:color w:val="000000"/>
                <w:sz w:val="24"/>
              </w:rPr>
              <w:t>餐，中午就餐人数</w:t>
            </w:r>
            <w:r w:rsidR="00A25D91">
              <w:rPr>
                <w:rFonts w:hint="eastAsia"/>
                <w:color w:val="000000"/>
                <w:sz w:val="24"/>
              </w:rPr>
              <w:t>36</w:t>
            </w:r>
            <w:r w:rsidR="00506553">
              <w:rPr>
                <w:rFonts w:hint="eastAsia"/>
                <w:color w:val="000000"/>
                <w:sz w:val="24"/>
              </w:rPr>
              <w:t>人，晚上就餐人数</w:t>
            </w:r>
            <w:r w:rsidR="00506553">
              <w:rPr>
                <w:rFonts w:hint="eastAsia"/>
                <w:color w:val="000000"/>
                <w:sz w:val="24"/>
              </w:rPr>
              <w:t>6</w:t>
            </w:r>
            <w:r w:rsidR="00506553">
              <w:rPr>
                <w:rFonts w:hint="eastAsia"/>
                <w:color w:val="000000"/>
                <w:sz w:val="24"/>
              </w:rPr>
              <w:t>人，每日就餐</w:t>
            </w:r>
            <w:r w:rsidR="00506553">
              <w:rPr>
                <w:rFonts w:hint="eastAsia"/>
                <w:color w:val="000000"/>
                <w:sz w:val="24"/>
              </w:rPr>
              <w:t>4</w:t>
            </w:r>
            <w:r w:rsidR="00A25D91">
              <w:rPr>
                <w:rFonts w:hint="eastAsia"/>
                <w:color w:val="000000"/>
                <w:sz w:val="24"/>
              </w:rPr>
              <w:t>2</w:t>
            </w:r>
            <w:r w:rsidR="00506553">
              <w:rPr>
                <w:rFonts w:hint="eastAsia"/>
                <w:color w:val="000000"/>
                <w:sz w:val="24"/>
              </w:rPr>
              <w:t>人次。</w:t>
            </w:r>
            <w:r w:rsidRPr="001E633F">
              <w:rPr>
                <w:color w:val="000000"/>
                <w:sz w:val="24"/>
              </w:rPr>
              <w:t>根据对</w:t>
            </w:r>
            <w:r w:rsidR="0031571D">
              <w:rPr>
                <w:rFonts w:hint="eastAsia"/>
                <w:color w:val="000000"/>
                <w:sz w:val="24"/>
              </w:rPr>
              <w:t>和政县</w:t>
            </w:r>
            <w:r w:rsidRPr="001E633F">
              <w:rPr>
                <w:color w:val="000000"/>
                <w:sz w:val="24"/>
              </w:rPr>
              <w:t>居民生活类比调查，人均日食用油用量约</w:t>
            </w:r>
            <w:r w:rsidR="00D21190">
              <w:rPr>
                <w:rFonts w:hint="eastAsia"/>
                <w:color w:val="000000"/>
                <w:sz w:val="24"/>
              </w:rPr>
              <w:t>1</w:t>
            </w:r>
            <w:r w:rsidRPr="001E633F">
              <w:rPr>
                <w:color w:val="000000"/>
                <w:sz w:val="24"/>
              </w:rPr>
              <w:t>0g/</w:t>
            </w:r>
            <w:r w:rsidRPr="001E633F">
              <w:rPr>
                <w:color w:val="000000"/>
                <w:sz w:val="24"/>
              </w:rPr>
              <w:t>人</w:t>
            </w:r>
            <w:r w:rsidR="00D21190">
              <w:rPr>
                <w:color w:val="000000"/>
                <w:sz w:val="24"/>
              </w:rPr>
              <w:t>·</w:t>
            </w:r>
            <w:r w:rsidR="00D21190">
              <w:rPr>
                <w:rFonts w:hint="eastAsia"/>
                <w:color w:val="000000"/>
                <w:sz w:val="24"/>
              </w:rPr>
              <w:t>次</w:t>
            </w:r>
            <w:r w:rsidRPr="001E633F">
              <w:rPr>
                <w:color w:val="000000"/>
                <w:sz w:val="24"/>
              </w:rPr>
              <w:t>，则本项目居民共耗油量约</w:t>
            </w:r>
            <w:r w:rsidRPr="001E633F">
              <w:rPr>
                <w:color w:val="000000"/>
                <w:sz w:val="24"/>
              </w:rPr>
              <w:t>0.</w:t>
            </w:r>
            <w:r w:rsidR="00506553">
              <w:rPr>
                <w:rFonts w:hint="eastAsia"/>
                <w:color w:val="000000"/>
                <w:sz w:val="24"/>
              </w:rPr>
              <w:t>4</w:t>
            </w:r>
            <w:r w:rsidR="00A25D91">
              <w:rPr>
                <w:rFonts w:hint="eastAsia"/>
                <w:color w:val="000000"/>
                <w:sz w:val="24"/>
              </w:rPr>
              <w:t>2</w:t>
            </w:r>
            <w:r w:rsidRPr="001E633F">
              <w:rPr>
                <w:color w:val="000000"/>
                <w:sz w:val="24"/>
              </w:rPr>
              <w:t>kg/d</w:t>
            </w:r>
            <w:r w:rsidRPr="001E633F">
              <w:rPr>
                <w:color w:val="000000"/>
                <w:sz w:val="24"/>
              </w:rPr>
              <w:t>、</w:t>
            </w:r>
            <w:r w:rsidR="00506553">
              <w:rPr>
                <w:rFonts w:hint="eastAsia"/>
                <w:color w:val="000000"/>
                <w:sz w:val="24"/>
              </w:rPr>
              <w:t>1</w:t>
            </w:r>
            <w:r w:rsidR="00A25D91">
              <w:rPr>
                <w:rFonts w:hint="eastAsia"/>
                <w:color w:val="000000"/>
                <w:sz w:val="24"/>
              </w:rPr>
              <w:t>51.2</w:t>
            </w:r>
            <w:r w:rsidRPr="001E633F">
              <w:rPr>
                <w:color w:val="000000"/>
                <w:sz w:val="24"/>
              </w:rPr>
              <w:t>kg/a</w:t>
            </w:r>
            <w:r w:rsidR="005C6327">
              <w:rPr>
                <w:color w:val="000000"/>
                <w:sz w:val="24"/>
              </w:rPr>
              <w:t>。通过</w:t>
            </w:r>
            <w:r w:rsidRPr="001E633F">
              <w:rPr>
                <w:color w:val="000000"/>
                <w:sz w:val="24"/>
              </w:rPr>
              <w:t>类比调查计算，本项目油烟挥发率取</w:t>
            </w:r>
            <w:r w:rsidRPr="001E633F">
              <w:rPr>
                <w:color w:val="000000"/>
                <w:sz w:val="24"/>
              </w:rPr>
              <w:t>3.0%</w:t>
            </w:r>
            <w:r w:rsidRPr="001E633F">
              <w:rPr>
                <w:color w:val="000000"/>
                <w:sz w:val="24"/>
              </w:rPr>
              <w:t>，油烟废气均经油烟净化器脱油烟处理，油烟去除效率按</w:t>
            </w:r>
            <w:r w:rsidRPr="001E633F">
              <w:rPr>
                <w:color w:val="000000"/>
                <w:sz w:val="24"/>
              </w:rPr>
              <w:t>80%</w:t>
            </w:r>
            <w:r w:rsidRPr="001E633F">
              <w:rPr>
                <w:color w:val="000000"/>
                <w:sz w:val="24"/>
              </w:rPr>
              <w:t>计，抽油烟机风量按</w:t>
            </w:r>
            <w:r w:rsidRPr="001E633F">
              <w:rPr>
                <w:color w:val="000000"/>
                <w:sz w:val="24"/>
              </w:rPr>
              <w:t>2000m</w:t>
            </w:r>
            <w:r w:rsidRPr="001E633F">
              <w:rPr>
                <w:color w:val="000000"/>
                <w:sz w:val="24"/>
                <w:vertAlign w:val="superscript"/>
              </w:rPr>
              <w:t>3</w:t>
            </w:r>
            <w:r w:rsidRPr="001E633F">
              <w:rPr>
                <w:color w:val="000000"/>
                <w:sz w:val="24"/>
              </w:rPr>
              <w:t>/h</w:t>
            </w:r>
            <w:r w:rsidRPr="001E633F">
              <w:rPr>
                <w:color w:val="000000"/>
                <w:sz w:val="24"/>
              </w:rPr>
              <w:t>计、每天</w:t>
            </w:r>
            <w:r w:rsidR="005C6327">
              <w:rPr>
                <w:rFonts w:hint="eastAsia"/>
                <w:color w:val="000000"/>
                <w:sz w:val="24"/>
              </w:rPr>
              <w:t>3</w:t>
            </w:r>
            <w:r w:rsidRPr="001E633F">
              <w:rPr>
                <w:color w:val="000000"/>
                <w:sz w:val="24"/>
              </w:rPr>
              <w:t>h</w:t>
            </w:r>
            <w:r w:rsidRPr="001E633F">
              <w:rPr>
                <w:color w:val="000000"/>
                <w:sz w:val="24"/>
              </w:rPr>
              <w:t>。项目食用油消耗和油烟废气产生情况见表</w:t>
            </w:r>
            <w:r w:rsidRPr="001E633F">
              <w:rPr>
                <w:color w:val="000000"/>
                <w:sz w:val="24"/>
              </w:rPr>
              <w:t>5-</w:t>
            </w:r>
            <w:r w:rsidR="006C772E">
              <w:rPr>
                <w:rFonts w:hint="eastAsia"/>
                <w:color w:val="000000"/>
                <w:sz w:val="24"/>
              </w:rPr>
              <w:t>4</w:t>
            </w:r>
            <w:r w:rsidRPr="001E633F">
              <w:rPr>
                <w:color w:val="000000"/>
                <w:sz w:val="24"/>
              </w:rPr>
              <w:t>。</w:t>
            </w:r>
          </w:p>
          <w:p w:rsidR="00EE087A" w:rsidRPr="001E633F" w:rsidRDefault="00EE087A">
            <w:pPr>
              <w:pStyle w:val="a9"/>
              <w:ind w:firstLine="560"/>
              <w:rPr>
                <w:color w:val="000000"/>
                <w:sz w:val="21"/>
                <w:szCs w:val="24"/>
              </w:rPr>
            </w:pPr>
            <w:r w:rsidRPr="001E633F">
              <w:rPr>
                <w:color w:val="000000"/>
                <w:sz w:val="21"/>
                <w:szCs w:val="24"/>
              </w:rPr>
              <w:t>表</w:t>
            </w:r>
            <w:r w:rsidRPr="001E633F">
              <w:rPr>
                <w:color w:val="000000"/>
                <w:sz w:val="21"/>
                <w:szCs w:val="24"/>
              </w:rPr>
              <w:t>5-</w:t>
            </w:r>
            <w:r w:rsidR="006C772E">
              <w:rPr>
                <w:rFonts w:hint="eastAsia"/>
                <w:color w:val="000000"/>
                <w:sz w:val="21"/>
                <w:szCs w:val="24"/>
              </w:rPr>
              <w:t>4</w:t>
            </w:r>
            <w:r w:rsidRPr="001E633F">
              <w:rPr>
                <w:color w:val="000000"/>
                <w:sz w:val="21"/>
                <w:szCs w:val="24"/>
              </w:rPr>
              <w:t>居民食用油消耗和油烟废气产生量</w:t>
            </w:r>
          </w:p>
          <w:tbl>
            <w:tblPr>
              <w:tblW w:w="8477" w:type="dxa"/>
              <w:tblBorders>
                <w:top w:val="single" w:sz="12" w:space="0" w:color="auto"/>
                <w:bottom w:val="single" w:sz="12" w:space="0" w:color="auto"/>
                <w:insideH w:val="single" w:sz="6" w:space="0" w:color="auto"/>
                <w:insideV w:val="single" w:sz="6" w:space="0" w:color="auto"/>
              </w:tblBorders>
              <w:tblLayout w:type="fixed"/>
              <w:tblLook w:val="0000"/>
            </w:tblPr>
            <w:tblGrid>
              <w:gridCol w:w="1059"/>
              <w:gridCol w:w="1059"/>
              <w:gridCol w:w="1059"/>
              <w:gridCol w:w="1060"/>
              <w:gridCol w:w="1060"/>
              <w:gridCol w:w="1060"/>
              <w:gridCol w:w="1060"/>
              <w:gridCol w:w="1060"/>
            </w:tblGrid>
            <w:tr w:rsidR="00EE087A" w:rsidRPr="001E633F" w:rsidTr="001E594C">
              <w:trPr>
                <w:trHeight w:val="606"/>
              </w:trPr>
              <w:tc>
                <w:tcPr>
                  <w:tcW w:w="1059" w:type="dxa"/>
                  <w:vAlign w:val="center"/>
                </w:tcPr>
                <w:p w:rsidR="00EE087A" w:rsidRPr="001E633F" w:rsidRDefault="00EE087A">
                  <w:pPr>
                    <w:pStyle w:val="af2"/>
                    <w:rPr>
                      <w:color w:val="000000"/>
                      <w:sz w:val="21"/>
                    </w:rPr>
                  </w:pPr>
                  <w:r w:rsidRPr="001E633F">
                    <w:rPr>
                      <w:color w:val="000000"/>
                      <w:sz w:val="21"/>
                    </w:rPr>
                    <w:t>类型</w:t>
                  </w:r>
                </w:p>
              </w:tc>
              <w:tc>
                <w:tcPr>
                  <w:tcW w:w="1059" w:type="dxa"/>
                  <w:vAlign w:val="center"/>
                </w:tcPr>
                <w:p w:rsidR="00EE087A" w:rsidRPr="001E633F" w:rsidRDefault="00EE087A">
                  <w:pPr>
                    <w:pStyle w:val="af2"/>
                    <w:rPr>
                      <w:color w:val="000000"/>
                      <w:sz w:val="21"/>
                    </w:rPr>
                  </w:pPr>
                  <w:r w:rsidRPr="001E633F">
                    <w:rPr>
                      <w:color w:val="000000"/>
                      <w:sz w:val="21"/>
                    </w:rPr>
                    <w:t>规模</w:t>
                  </w:r>
                </w:p>
              </w:tc>
              <w:tc>
                <w:tcPr>
                  <w:tcW w:w="1059" w:type="dxa"/>
                  <w:vAlign w:val="center"/>
                </w:tcPr>
                <w:p w:rsidR="00EE087A" w:rsidRPr="001E633F" w:rsidRDefault="00EE087A">
                  <w:pPr>
                    <w:pStyle w:val="af2"/>
                    <w:rPr>
                      <w:color w:val="000000"/>
                      <w:sz w:val="21"/>
                    </w:rPr>
                  </w:pPr>
                  <w:r w:rsidRPr="001E633F">
                    <w:rPr>
                      <w:color w:val="000000"/>
                      <w:sz w:val="21"/>
                    </w:rPr>
                    <w:t>耗油量（</w:t>
                  </w:r>
                  <w:r w:rsidRPr="001E633F">
                    <w:rPr>
                      <w:color w:val="000000"/>
                      <w:sz w:val="21"/>
                    </w:rPr>
                    <w:t>kg/a</w:t>
                  </w:r>
                  <w:r w:rsidRPr="001E633F">
                    <w:rPr>
                      <w:color w:val="000000"/>
                      <w:sz w:val="21"/>
                    </w:rPr>
                    <w:t>）</w:t>
                  </w:r>
                </w:p>
              </w:tc>
              <w:tc>
                <w:tcPr>
                  <w:tcW w:w="1060" w:type="dxa"/>
                  <w:vAlign w:val="center"/>
                </w:tcPr>
                <w:p w:rsidR="00EE087A" w:rsidRPr="001E633F" w:rsidRDefault="00EE087A">
                  <w:pPr>
                    <w:pStyle w:val="af2"/>
                    <w:rPr>
                      <w:color w:val="000000"/>
                      <w:sz w:val="21"/>
                    </w:rPr>
                  </w:pPr>
                  <w:r w:rsidRPr="001E633F">
                    <w:rPr>
                      <w:color w:val="000000"/>
                      <w:sz w:val="21"/>
                    </w:rPr>
                    <w:t>油烟挥发系数</w:t>
                  </w:r>
                </w:p>
              </w:tc>
              <w:tc>
                <w:tcPr>
                  <w:tcW w:w="1060" w:type="dxa"/>
                  <w:vAlign w:val="center"/>
                </w:tcPr>
                <w:p w:rsidR="00EE087A" w:rsidRPr="001E633F" w:rsidRDefault="00EE087A">
                  <w:pPr>
                    <w:pStyle w:val="af2"/>
                    <w:rPr>
                      <w:color w:val="000000"/>
                      <w:sz w:val="21"/>
                    </w:rPr>
                  </w:pPr>
                  <w:r w:rsidRPr="001E633F">
                    <w:rPr>
                      <w:color w:val="000000"/>
                      <w:sz w:val="21"/>
                    </w:rPr>
                    <w:t>油烟产生量（</w:t>
                  </w:r>
                  <w:r w:rsidRPr="001E633F">
                    <w:rPr>
                      <w:color w:val="000000"/>
                      <w:sz w:val="21"/>
                    </w:rPr>
                    <w:t>kg/a</w:t>
                  </w:r>
                  <w:r w:rsidRPr="001E633F">
                    <w:rPr>
                      <w:color w:val="000000"/>
                      <w:sz w:val="21"/>
                    </w:rPr>
                    <w:t>）</w:t>
                  </w:r>
                </w:p>
              </w:tc>
              <w:tc>
                <w:tcPr>
                  <w:tcW w:w="1060" w:type="dxa"/>
                  <w:vAlign w:val="center"/>
                </w:tcPr>
                <w:p w:rsidR="00EE087A" w:rsidRPr="001E633F" w:rsidRDefault="00EE087A">
                  <w:pPr>
                    <w:pStyle w:val="af2"/>
                    <w:rPr>
                      <w:color w:val="000000"/>
                      <w:sz w:val="21"/>
                    </w:rPr>
                  </w:pPr>
                  <w:r w:rsidRPr="001E633F">
                    <w:rPr>
                      <w:color w:val="000000"/>
                      <w:sz w:val="21"/>
                    </w:rPr>
                    <w:t>油烟排放量（</w:t>
                  </w:r>
                  <w:r w:rsidRPr="001E633F">
                    <w:rPr>
                      <w:color w:val="000000"/>
                      <w:sz w:val="21"/>
                    </w:rPr>
                    <w:t>kg/a</w:t>
                  </w:r>
                  <w:r w:rsidRPr="001E633F">
                    <w:rPr>
                      <w:color w:val="000000"/>
                      <w:sz w:val="21"/>
                    </w:rPr>
                    <w:t>）</w:t>
                  </w:r>
                </w:p>
              </w:tc>
              <w:tc>
                <w:tcPr>
                  <w:tcW w:w="1060" w:type="dxa"/>
                  <w:vAlign w:val="center"/>
                </w:tcPr>
                <w:p w:rsidR="00EE087A" w:rsidRPr="001E633F" w:rsidRDefault="00EE087A">
                  <w:pPr>
                    <w:pStyle w:val="af2"/>
                    <w:rPr>
                      <w:color w:val="000000"/>
                      <w:sz w:val="21"/>
                    </w:rPr>
                  </w:pPr>
                  <w:r w:rsidRPr="001E633F">
                    <w:rPr>
                      <w:color w:val="000000"/>
                      <w:sz w:val="21"/>
                    </w:rPr>
                    <w:t>产生浓度</w:t>
                  </w:r>
                  <w:r w:rsidRPr="001E633F">
                    <w:rPr>
                      <w:color w:val="000000"/>
                      <w:sz w:val="21"/>
                    </w:rPr>
                    <w:t>mg/m</w:t>
                  </w:r>
                  <w:r w:rsidRPr="001E633F">
                    <w:rPr>
                      <w:color w:val="000000"/>
                      <w:sz w:val="21"/>
                      <w:vertAlign w:val="superscript"/>
                    </w:rPr>
                    <w:t>3</w:t>
                  </w:r>
                </w:p>
              </w:tc>
              <w:tc>
                <w:tcPr>
                  <w:tcW w:w="1060" w:type="dxa"/>
                  <w:vAlign w:val="center"/>
                </w:tcPr>
                <w:p w:rsidR="00EE087A" w:rsidRPr="001E633F" w:rsidRDefault="00EE087A">
                  <w:pPr>
                    <w:pStyle w:val="af2"/>
                    <w:rPr>
                      <w:color w:val="000000"/>
                      <w:sz w:val="21"/>
                    </w:rPr>
                  </w:pPr>
                  <w:r w:rsidRPr="001E633F">
                    <w:rPr>
                      <w:color w:val="000000"/>
                      <w:sz w:val="21"/>
                    </w:rPr>
                    <w:t>排放浓度</w:t>
                  </w:r>
                </w:p>
                <w:p w:rsidR="00EE087A" w:rsidRPr="001E633F" w:rsidRDefault="00EE087A">
                  <w:pPr>
                    <w:jc w:val="center"/>
                    <w:rPr>
                      <w:color w:val="000000"/>
                    </w:rPr>
                  </w:pPr>
                  <w:r w:rsidRPr="001E633F">
                    <w:rPr>
                      <w:color w:val="000000"/>
                    </w:rPr>
                    <w:t>mg/m</w:t>
                  </w:r>
                  <w:r w:rsidRPr="001E633F">
                    <w:rPr>
                      <w:color w:val="000000"/>
                      <w:vertAlign w:val="superscript"/>
                    </w:rPr>
                    <w:t>3</w:t>
                  </w:r>
                </w:p>
              </w:tc>
            </w:tr>
            <w:tr w:rsidR="00EE087A" w:rsidRPr="001E633F" w:rsidTr="001E594C">
              <w:trPr>
                <w:trHeight w:val="322"/>
              </w:trPr>
              <w:tc>
                <w:tcPr>
                  <w:tcW w:w="1059" w:type="dxa"/>
                  <w:vAlign w:val="center"/>
                </w:tcPr>
                <w:p w:rsidR="00EE087A" w:rsidRPr="001E633F" w:rsidRDefault="00EE087A">
                  <w:pPr>
                    <w:pStyle w:val="af2"/>
                    <w:rPr>
                      <w:color w:val="000000"/>
                      <w:sz w:val="21"/>
                    </w:rPr>
                  </w:pPr>
                  <w:r w:rsidRPr="001E633F">
                    <w:rPr>
                      <w:color w:val="000000"/>
                      <w:sz w:val="21"/>
                    </w:rPr>
                    <w:t>油烟</w:t>
                  </w:r>
                </w:p>
              </w:tc>
              <w:tc>
                <w:tcPr>
                  <w:tcW w:w="1059" w:type="dxa"/>
                  <w:vAlign w:val="center"/>
                </w:tcPr>
                <w:p w:rsidR="00EE087A" w:rsidRPr="001E633F" w:rsidRDefault="00D21190">
                  <w:pPr>
                    <w:pStyle w:val="af2"/>
                    <w:rPr>
                      <w:color w:val="000000"/>
                      <w:sz w:val="21"/>
                    </w:rPr>
                  </w:pPr>
                  <w:r>
                    <w:rPr>
                      <w:rFonts w:hint="eastAsia"/>
                      <w:color w:val="000000"/>
                      <w:sz w:val="21"/>
                    </w:rPr>
                    <w:t>42</w:t>
                  </w:r>
                  <w:r w:rsidR="00EE087A" w:rsidRPr="001E633F">
                    <w:rPr>
                      <w:color w:val="000000"/>
                      <w:sz w:val="21"/>
                    </w:rPr>
                    <w:t>人</w:t>
                  </w:r>
                </w:p>
              </w:tc>
              <w:tc>
                <w:tcPr>
                  <w:tcW w:w="1059" w:type="dxa"/>
                  <w:vAlign w:val="center"/>
                </w:tcPr>
                <w:p w:rsidR="00EE087A" w:rsidRPr="001E633F" w:rsidRDefault="005C6327">
                  <w:pPr>
                    <w:pStyle w:val="af2"/>
                    <w:rPr>
                      <w:color w:val="000000"/>
                      <w:sz w:val="21"/>
                    </w:rPr>
                  </w:pPr>
                  <w:r>
                    <w:rPr>
                      <w:rFonts w:hint="eastAsia"/>
                      <w:color w:val="000000"/>
                      <w:sz w:val="21"/>
                    </w:rPr>
                    <w:t>151.2</w:t>
                  </w:r>
                </w:p>
              </w:tc>
              <w:tc>
                <w:tcPr>
                  <w:tcW w:w="1060" w:type="dxa"/>
                  <w:vAlign w:val="center"/>
                </w:tcPr>
                <w:p w:rsidR="00EE087A" w:rsidRPr="001E633F" w:rsidRDefault="00EE087A">
                  <w:pPr>
                    <w:pStyle w:val="af2"/>
                    <w:rPr>
                      <w:color w:val="000000"/>
                      <w:sz w:val="21"/>
                    </w:rPr>
                  </w:pPr>
                  <w:r w:rsidRPr="001E633F">
                    <w:rPr>
                      <w:color w:val="000000"/>
                      <w:sz w:val="21"/>
                    </w:rPr>
                    <w:t>3.0%</w:t>
                  </w:r>
                </w:p>
              </w:tc>
              <w:tc>
                <w:tcPr>
                  <w:tcW w:w="1060" w:type="dxa"/>
                  <w:vAlign w:val="center"/>
                </w:tcPr>
                <w:p w:rsidR="00EE087A" w:rsidRPr="001E633F" w:rsidRDefault="005C6327">
                  <w:pPr>
                    <w:pStyle w:val="af2"/>
                    <w:rPr>
                      <w:color w:val="000000"/>
                      <w:sz w:val="21"/>
                    </w:rPr>
                  </w:pPr>
                  <w:r>
                    <w:rPr>
                      <w:rFonts w:hint="eastAsia"/>
                      <w:color w:val="000000"/>
                      <w:sz w:val="21"/>
                    </w:rPr>
                    <w:t>4.54</w:t>
                  </w:r>
                </w:p>
              </w:tc>
              <w:tc>
                <w:tcPr>
                  <w:tcW w:w="1060" w:type="dxa"/>
                  <w:vAlign w:val="center"/>
                </w:tcPr>
                <w:p w:rsidR="00EE087A" w:rsidRPr="001E633F" w:rsidRDefault="005C6327">
                  <w:pPr>
                    <w:pStyle w:val="af2"/>
                    <w:rPr>
                      <w:color w:val="000000"/>
                      <w:sz w:val="21"/>
                    </w:rPr>
                  </w:pPr>
                  <w:r>
                    <w:rPr>
                      <w:rFonts w:hint="eastAsia"/>
                      <w:color w:val="000000"/>
                      <w:sz w:val="21"/>
                    </w:rPr>
                    <w:t>0.91</w:t>
                  </w:r>
                </w:p>
              </w:tc>
              <w:tc>
                <w:tcPr>
                  <w:tcW w:w="1060" w:type="dxa"/>
                  <w:vAlign w:val="center"/>
                </w:tcPr>
                <w:p w:rsidR="00EE087A" w:rsidRPr="001E633F" w:rsidRDefault="005C6327">
                  <w:pPr>
                    <w:pStyle w:val="af2"/>
                    <w:rPr>
                      <w:color w:val="000000"/>
                      <w:sz w:val="21"/>
                    </w:rPr>
                  </w:pPr>
                  <w:r>
                    <w:rPr>
                      <w:rFonts w:hint="eastAsia"/>
                      <w:color w:val="000000"/>
                      <w:sz w:val="21"/>
                    </w:rPr>
                    <w:t>2.1</w:t>
                  </w:r>
                </w:p>
              </w:tc>
              <w:tc>
                <w:tcPr>
                  <w:tcW w:w="1060" w:type="dxa"/>
                  <w:vAlign w:val="center"/>
                </w:tcPr>
                <w:p w:rsidR="00EE087A" w:rsidRPr="001E633F" w:rsidRDefault="00EE087A" w:rsidP="005C6327">
                  <w:pPr>
                    <w:jc w:val="center"/>
                    <w:rPr>
                      <w:color w:val="000000"/>
                    </w:rPr>
                  </w:pPr>
                  <w:r w:rsidRPr="001E633F">
                    <w:rPr>
                      <w:color w:val="000000"/>
                    </w:rPr>
                    <w:t>0.</w:t>
                  </w:r>
                  <w:r w:rsidR="005C6327">
                    <w:rPr>
                      <w:rFonts w:hint="eastAsia"/>
                      <w:color w:val="000000"/>
                    </w:rPr>
                    <w:t>42</w:t>
                  </w:r>
                </w:p>
              </w:tc>
            </w:tr>
          </w:tbl>
          <w:p w:rsidR="00EE087A" w:rsidRPr="001E633F" w:rsidRDefault="00031B05">
            <w:pPr>
              <w:spacing w:line="360" w:lineRule="auto"/>
              <w:ind w:firstLine="480"/>
              <w:rPr>
                <w:color w:val="000000"/>
                <w:sz w:val="24"/>
              </w:rPr>
            </w:pPr>
            <w:r>
              <w:rPr>
                <w:rFonts w:hint="eastAsia"/>
                <w:color w:val="000000"/>
                <w:sz w:val="24"/>
              </w:rPr>
              <w:t>1</w:t>
            </w:r>
            <w:r w:rsidR="00EE087A" w:rsidRPr="001E633F">
              <w:rPr>
                <w:color w:val="000000"/>
                <w:sz w:val="24"/>
              </w:rPr>
              <w:t>.2.3</w:t>
            </w:r>
            <w:r w:rsidR="00EE087A" w:rsidRPr="001E633F">
              <w:rPr>
                <w:color w:val="000000"/>
                <w:sz w:val="24"/>
              </w:rPr>
              <w:t>煎药废气</w:t>
            </w:r>
          </w:p>
          <w:p w:rsidR="00EE087A" w:rsidRPr="001E633F" w:rsidRDefault="00EE087A">
            <w:pPr>
              <w:spacing w:line="360" w:lineRule="auto"/>
              <w:ind w:firstLine="480"/>
              <w:rPr>
                <w:color w:val="000000"/>
                <w:sz w:val="24"/>
              </w:rPr>
            </w:pPr>
            <w:r w:rsidRPr="001E633F">
              <w:rPr>
                <w:color w:val="000000"/>
                <w:sz w:val="24"/>
              </w:rPr>
              <w:t>煎药采用全自动煎药机，属密闭煎煮，熬制中药材的气味大大降低，且煎药量小，中医药剂多为植物性，无特殊污染物产生，只产生少量的煎药废气，废气为无组织排放，通过在煎药房安装通风换气扇，加强通风，煎药废气环境影响很小。</w:t>
            </w:r>
          </w:p>
          <w:p w:rsidR="00EE087A" w:rsidRPr="001E633F" w:rsidRDefault="00031B05">
            <w:pPr>
              <w:spacing w:line="360" w:lineRule="auto"/>
              <w:ind w:firstLineChars="200" w:firstLine="482"/>
              <w:rPr>
                <w:b/>
                <w:color w:val="000000"/>
                <w:sz w:val="24"/>
                <w:szCs w:val="28"/>
              </w:rPr>
            </w:pPr>
            <w:r>
              <w:rPr>
                <w:rFonts w:hint="eastAsia"/>
                <w:b/>
                <w:color w:val="000000"/>
                <w:sz w:val="24"/>
                <w:szCs w:val="28"/>
              </w:rPr>
              <w:t>1</w:t>
            </w:r>
            <w:r w:rsidR="00EE087A" w:rsidRPr="001E633F">
              <w:rPr>
                <w:b/>
                <w:color w:val="000000"/>
                <w:sz w:val="24"/>
                <w:szCs w:val="28"/>
              </w:rPr>
              <w:t>.3</w:t>
            </w:r>
            <w:r w:rsidR="00EE087A" w:rsidRPr="001E633F">
              <w:rPr>
                <w:b/>
                <w:color w:val="000000"/>
                <w:sz w:val="24"/>
                <w:szCs w:val="28"/>
              </w:rPr>
              <w:t>噪声产生及排放分析</w:t>
            </w:r>
          </w:p>
          <w:p w:rsidR="00EE087A" w:rsidRDefault="00EE087A">
            <w:pPr>
              <w:adjustRightInd w:val="0"/>
              <w:snapToGrid w:val="0"/>
              <w:spacing w:line="360" w:lineRule="auto"/>
              <w:ind w:firstLineChars="200" w:firstLine="480"/>
              <w:rPr>
                <w:color w:val="000000"/>
                <w:sz w:val="24"/>
              </w:rPr>
            </w:pPr>
            <w:r w:rsidRPr="001E633F">
              <w:rPr>
                <w:color w:val="000000"/>
                <w:sz w:val="24"/>
              </w:rPr>
              <w:t>根据工程分析可知，项目噪声源强主要为医院的风机、水泵以及应急柴油发电机等设备产生噪声，车辆和人员进出医院也会产生噪声。项目营运期主要噪声设备见表</w:t>
            </w:r>
            <w:r w:rsidRPr="001E633F">
              <w:rPr>
                <w:color w:val="000000"/>
                <w:sz w:val="24"/>
              </w:rPr>
              <w:t>5-</w:t>
            </w:r>
            <w:r w:rsidR="006C772E">
              <w:rPr>
                <w:rFonts w:hint="eastAsia"/>
                <w:color w:val="000000"/>
                <w:sz w:val="24"/>
              </w:rPr>
              <w:t>5</w:t>
            </w:r>
            <w:r w:rsidRPr="001E633F">
              <w:rPr>
                <w:color w:val="000000"/>
                <w:sz w:val="24"/>
              </w:rPr>
              <w:t>。</w:t>
            </w:r>
          </w:p>
          <w:p w:rsidR="00D07C16" w:rsidRDefault="00D07C16">
            <w:pPr>
              <w:adjustRightInd w:val="0"/>
              <w:snapToGrid w:val="0"/>
              <w:spacing w:line="360" w:lineRule="auto"/>
              <w:ind w:firstLineChars="200" w:firstLine="480"/>
              <w:rPr>
                <w:color w:val="000000"/>
                <w:sz w:val="24"/>
              </w:rPr>
            </w:pPr>
          </w:p>
          <w:p w:rsidR="00D07C16" w:rsidRDefault="00D07C16">
            <w:pPr>
              <w:adjustRightInd w:val="0"/>
              <w:snapToGrid w:val="0"/>
              <w:spacing w:line="360" w:lineRule="auto"/>
              <w:ind w:firstLineChars="200" w:firstLine="480"/>
              <w:rPr>
                <w:color w:val="000000"/>
                <w:sz w:val="24"/>
              </w:rPr>
            </w:pPr>
          </w:p>
          <w:p w:rsidR="00D07C16" w:rsidRDefault="00D07C16">
            <w:pPr>
              <w:adjustRightInd w:val="0"/>
              <w:snapToGrid w:val="0"/>
              <w:spacing w:line="360" w:lineRule="auto"/>
              <w:ind w:firstLineChars="200" w:firstLine="480"/>
              <w:rPr>
                <w:color w:val="000000"/>
                <w:sz w:val="24"/>
              </w:rPr>
            </w:pPr>
          </w:p>
          <w:p w:rsidR="00EE087A" w:rsidRPr="001E633F" w:rsidRDefault="00EE087A" w:rsidP="00886E6B">
            <w:pPr>
              <w:jc w:val="center"/>
              <w:rPr>
                <w:b/>
                <w:color w:val="000000"/>
                <w:szCs w:val="22"/>
              </w:rPr>
            </w:pPr>
            <w:r w:rsidRPr="001E633F">
              <w:rPr>
                <w:b/>
                <w:color w:val="000000"/>
                <w:szCs w:val="22"/>
              </w:rPr>
              <w:lastRenderedPageBreak/>
              <w:t>表</w:t>
            </w:r>
            <w:r w:rsidRPr="001E633F">
              <w:rPr>
                <w:b/>
                <w:color w:val="000000"/>
                <w:szCs w:val="22"/>
              </w:rPr>
              <w:t>5-</w:t>
            </w:r>
            <w:r w:rsidR="006C772E">
              <w:rPr>
                <w:rFonts w:hint="eastAsia"/>
                <w:b/>
                <w:color w:val="000000"/>
                <w:szCs w:val="22"/>
              </w:rPr>
              <w:t>5</w:t>
            </w:r>
            <w:r w:rsidRPr="001E633F">
              <w:rPr>
                <w:b/>
                <w:color w:val="000000"/>
                <w:szCs w:val="22"/>
              </w:rPr>
              <w:t>建设项目噪声产生情况分析表单位：</w:t>
            </w:r>
            <w:r w:rsidRPr="001E633F">
              <w:rPr>
                <w:b/>
                <w:color w:val="000000"/>
                <w:szCs w:val="22"/>
              </w:rPr>
              <w:t>dB(A)</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432"/>
              <w:gridCol w:w="1968"/>
              <w:gridCol w:w="1700"/>
              <w:gridCol w:w="1700"/>
              <w:gridCol w:w="1704"/>
            </w:tblGrid>
            <w:tr w:rsidR="00EE087A" w:rsidRPr="001E633F" w:rsidTr="00886E6B">
              <w:trPr>
                <w:trHeight w:val="127"/>
                <w:jc w:val="center"/>
              </w:trPr>
              <w:tc>
                <w:tcPr>
                  <w:tcW w:w="1432"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序号</w:t>
                  </w:r>
                </w:p>
              </w:tc>
              <w:tc>
                <w:tcPr>
                  <w:tcW w:w="1968"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噪声源</w:t>
                  </w:r>
                </w:p>
              </w:tc>
              <w:tc>
                <w:tcPr>
                  <w:tcW w:w="1700"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台数</w:t>
                  </w:r>
                </w:p>
              </w:tc>
              <w:tc>
                <w:tcPr>
                  <w:tcW w:w="1700"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噪声级</w:t>
                  </w:r>
                  <w:r w:rsidRPr="001E633F">
                    <w:rPr>
                      <w:rFonts w:cs="Times New Roman"/>
                      <w:color w:val="000000"/>
                      <w:szCs w:val="21"/>
                    </w:rPr>
                    <w:t>dB(A)</w:t>
                  </w:r>
                </w:p>
              </w:tc>
              <w:tc>
                <w:tcPr>
                  <w:tcW w:w="1704"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位置</w:t>
                  </w:r>
                </w:p>
              </w:tc>
            </w:tr>
            <w:tr w:rsidR="00EE087A" w:rsidRPr="001E633F" w:rsidTr="001E594C">
              <w:trPr>
                <w:trHeight w:val="56"/>
                <w:jc w:val="center"/>
              </w:trPr>
              <w:tc>
                <w:tcPr>
                  <w:tcW w:w="1432"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1</w:t>
                  </w:r>
                </w:p>
              </w:tc>
              <w:tc>
                <w:tcPr>
                  <w:tcW w:w="1968"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人员活动噪声</w:t>
                  </w:r>
                </w:p>
              </w:tc>
              <w:tc>
                <w:tcPr>
                  <w:tcW w:w="1700"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w:t>
                  </w:r>
                </w:p>
              </w:tc>
              <w:tc>
                <w:tcPr>
                  <w:tcW w:w="1700"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55-65</w:t>
                  </w:r>
                </w:p>
              </w:tc>
              <w:tc>
                <w:tcPr>
                  <w:tcW w:w="1704"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医院内</w:t>
                  </w:r>
                </w:p>
              </w:tc>
            </w:tr>
            <w:tr w:rsidR="00EE087A" w:rsidRPr="001E633F" w:rsidTr="00886E6B">
              <w:trPr>
                <w:trHeight w:val="55"/>
                <w:jc w:val="center"/>
              </w:trPr>
              <w:tc>
                <w:tcPr>
                  <w:tcW w:w="1432"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2</w:t>
                  </w:r>
                </w:p>
              </w:tc>
              <w:tc>
                <w:tcPr>
                  <w:tcW w:w="1968"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排风扇、水泵</w:t>
                  </w:r>
                </w:p>
              </w:tc>
              <w:tc>
                <w:tcPr>
                  <w:tcW w:w="1700"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多台</w:t>
                  </w:r>
                </w:p>
              </w:tc>
              <w:tc>
                <w:tcPr>
                  <w:tcW w:w="1700"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50~70</w:t>
                  </w:r>
                </w:p>
              </w:tc>
              <w:tc>
                <w:tcPr>
                  <w:tcW w:w="1704" w:type="dxa"/>
                  <w:vAlign w:val="center"/>
                </w:tcPr>
                <w:p w:rsidR="00EE087A" w:rsidRPr="001E633F" w:rsidRDefault="00EE087A">
                  <w:pPr>
                    <w:pStyle w:val="021"/>
                    <w:jc w:val="center"/>
                    <w:rPr>
                      <w:rFonts w:cs="Times New Roman"/>
                      <w:color w:val="000000"/>
                      <w:szCs w:val="21"/>
                    </w:rPr>
                  </w:pPr>
                  <w:bookmarkStart w:id="5" w:name="OLE_LINK35"/>
                  <w:r w:rsidRPr="001E633F">
                    <w:rPr>
                      <w:rFonts w:cs="Times New Roman"/>
                      <w:color w:val="000000"/>
                      <w:szCs w:val="21"/>
                    </w:rPr>
                    <w:t>污水处理间</w:t>
                  </w:r>
                  <w:bookmarkEnd w:id="5"/>
                </w:p>
              </w:tc>
            </w:tr>
          </w:tbl>
          <w:p w:rsidR="00EE087A" w:rsidRPr="001E633F" w:rsidRDefault="00031B05">
            <w:pPr>
              <w:spacing w:line="360" w:lineRule="auto"/>
              <w:ind w:firstLineChars="200" w:firstLine="482"/>
              <w:rPr>
                <w:b/>
                <w:color w:val="000000"/>
                <w:sz w:val="24"/>
                <w:szCs w:val="28"/>
              </w:rPr>
            </w:pPr>
            <w:r>
              <w:rPr>
                <w:rFonts w:hint="eastAsia"/>
                <w:b/>
                <w:color w:val="000000"/>
                <w:sz w:val="24"/>
                <w:szCs w:val="28"/>
              </w:rPr>
              <w:t>1</w:t>
            </w:r>
            <w:r w:rsidR="00EE087A" w:rsidRPr="001E633F">
              <w:rPr>
                <w:b/>
                <w:color w:val="000000"/>
                <w:sz w:val="24"/>
                <w:szCs w:val="28"/>
              </w:rPr>
              <w:t>.4</w:t>
            </w:r>
            <w:r w:rsidR="00EE087A" w:rsidRPr="001E633F">
              <w:rPr>
                <w:b/>
                <w:color w:val="000000"/>
                <w:sz w:val="24"/>
                <w:szCs w:val="28"/>
              </w:rPr>
              <w:t>固废产生及排放分析</w:t>
            </w:r>
          </w:p>
          <w:p w:rsidR="00EE087A" w:rsidRPr="001E633F" w:rsidRDefault="00EE087A">
            <w:pPr>
              <w:spacing w:line="360" w:lineRule="auto"/>
              <w:ind w:firstLine="480"/>
              <w:rPr>
                <w:color w:val="000000"/>
                <w:sz w:val="24"/>
              </w:rPr>
            </w:pPr>
            <w:r w:rsidRPr="001E633F">
              <w:rPr>
                <w:color w:val="000000"/>
                <w:sz w:val="24"/>
              </w:rPr>
              <w:t>本项目固体废物主要分为医疗废物、生活垃圾、中药熬制残渣、餐饮垃圾及化粪池污泥。</w:t>
            </w:r>
          </w:p>
          <w:p w:rsidR="00EE087A" w:rsidRPr="001E633F" w:rsidRDefault="00031B05">
            <w:pPr>
              <w:spacing w:line="360" w:lineRule="auto"/>
              <w:ind w:firstLine="480"/>
              <w:rPr>
                <w:color w:val="000000"/>
                <w:sz w:val="24"/>
              </w:rPr>
            </w:pPr>
            <w:r>
              <w:rPr>
                <w:rFonts w:hint="eastAsia"/>
                <w:color w:val="000000"/>
                <w:sz w:val="24"/>
              </w:rPr>
              <w:t>1</w:t>
            </w:r>
            <w:r w:rsidR="00EE087A" w:rsidRPr="001E633F">
              <w:rPr>
                <w:color w:val="000000"/>
                <w:sz w:val="24"/>
              </w:rPr>
              <w:t>.4.1</w:t>
            </w:r>
            <w:r w:rsidR="00EE087A" w:rsidRPr="001E633F">
              <w:rPr>
                <w:color w:val="000000"/>
                <w:sz w:val="24"/>
              </w:rPr>
              <w:t>生活垃圾</w:t>
            </w:r>
          </w:p>
          <w:p w:rsidR="00EE087A" w:rsidRPr="001E633F" w:rsidRDefault="00EE087A">
            <w:pPr>
              <w:spacing w:line="360" w:lineRule="auto"/>
              <w:ind w:firstLine="480"/>
              <w:rPr>
                <w:color w:val="000000"/>
                <w:sz w:val="24"/>
              </w:rPr>
            </w:pPr>
            <w:r w:rsidRPr="001E633F">
              <w:rPr>
                <w:color w:val="000000"/>
                <w:sz w:val="24"/>
              </w:rPr>
              <w:t>本项目运营期医护人员</w:t>
            </w:r>
            <w:r w:rsidR="00C274C8">
              <w:rPr>
                <w:rFonts w:hint="eastAsia"/>
                <w:color w:val="000000"/>
                <w:sz w:val="24"/>
              </w:rPr>
              <w:t>42</w:t>
            </w:r>
            <w:r w:rsidRPr="001E633F">
              <w:rPr>
                <w:color w:val="000000"/>
                <w:sz w:val="24"/>
              </w:rPr>
              <w:t>人，日均生活垃圾产生量为</w:t>
            </w:r>
            <w:r w:rsidRPr="001E633F">
              <w:rPr>
                <w:color w:val="000000"/>
                <w:sz w:val="24"/>
              </w:rPr>
              <w:t>0.5kg/</w:t>
            </w:r>
            <w:r w:rsidRPr="001E633F">
              <w:rPr>
                <w:color w:val="000000"/>
                <w:sz w:val="24"/>
              </w:rPr>
              <w:t>人</w:t>
            </w:r>
            <w:r w:rsidRPr="001E633F">
              <w:rPr>
                <w:color w:val="000000"/>
                <w:sz w:val="24"/>
              </w:rPr>
              <w:t>•d</w:t>
            </w:r>
            <w:r w:rsidRPr="001E633F">
              <w:rPr>
                <w:color w:val="000000"/>
                <w:sz w:val="24"/>
              </w:rPr>
              <w:t>，生活垃圾产生量为</w:t>
            </w:r>
            <w:r w:rsidR="00C274C8">
              <w:rPr>
                <w:rFonts w:hint="eastAsia"/>
                <w:color w:val="000000"/>
                <w:sz w:val="24"/>
              </w:rPr>
              <w:t>21.0</w:t>
            </w:r>
            <w:r w:rsidRPr="001E633F">
              <w:rPr>
                <w:color w:val="000000"/>
                <w:sz w:val="24"/>
              </w:rPr>
              <w:t>kg/d</w:t>
            </w:r>
            <w:r w:rsidRPr="001E633F">
              <w:rPr>
                <w:color w:val="000000"/>
                <w:sz w:val="24"/>
              </w:rPr>
              <w:t>、</w:t>
            </w:r>
            <w:r w:rsidR="00C274C8">
              <w:rPr>
                <w:rFonts w:hint="eastAsia"/>
                <w:color w:val="000000"/>
                <w:sz w:val="24"/>
              </w:rPr>
              <w:t>7.56</w:t>
            </w:r>
            <w:r w:rsidRPr="001E633F">
              <w:rPr>
                <w:color w:val="000000"/>
                <w:sz w:val="24"/>
              </w:rPr>
              <w:t>t/a</w:t>
            </w:r>
            <w:r w:rsidRPr="001E633F">
              <w:rPr>
                <w:color w:val="000000"/>
                <w:sz w:val="24"/>
              </w:rPr>
              <w:t>。</w:t>
            </w:r>
          </w:p>
          <w:p w:rsidR="00EE087A" w:rsidRPr="001E633F" w:rsidRDefault="00EE087A">
            <w:pPr>
              <w:spacing w:line="360" w:lineRule="auto"/>
              <w:ind w:firstLine="480"/>
              <w:rPr>
                <w:color w:val="000000"/>
                <w:sz w:val="24"/>
              </w:rPr>
            </w:pPr>
            <w:r w:rsidRPr="001E633F">
              <w:rPr>
                <w:color w:val="000000"/>
                <w:sz w:val="24"/>
              </w:rPr>
              <w:t>项目共设</w:t>
            </w:r>
            <w:r w:rsidRPr="001E633F">
              <w:rPr>
                <w:color w:val="000000"/>
                <w:sz w:val="24"/>
              </w:rPr>
              <w:t>4</w:t>
            </w:r>
            <w:r w:rsidR="00C274C8">
              <w:rPr>
                <w:rFonts w:hint="eastAsia"/>
                <w:color w:val="000000"/>
                <w:sz w:val="24"/>
              </w:rPr>
              <w:t>6</w:t>
            </w:r>
            <w:r w:rsidRPr="001E633F">
              <w:rPr>
                <w:color w:val="000000"/>
                <w:sz w:val="24"/>
              </w:rPr>
              <w:t>张床位，每张床位生活垃圾产生量按</w:t>
            </w:r>
            <w:r w:rsidRPr="001E633F">
              <w:rPr>
                <w:color w:val="000000"/>
                <w:sz w:val="24"/>
              </w:rPr>
              <w:t>1.0kg/</w:t>
            </w:r>
            <w:r w:rsidRPr="001E633F">
              <w:rPr>
                <w:color w:val="000000"/>
                <w:sz w:val="24"/>
              </w:rPr>
              <w:t>张</w:t>
            </w:r>
            <w:r w:rsidRPr="001E633F">
              <w:rPr>
                <w:color w:val="000000"/>
                <w:sz w:val="24"/>
              </w:rPr>
              <w:t>•d</w:t>
            </w:r>
            <w:r w:rsidRPr="001E633F">
              <w:rPr>
                <w:color w:val="000000"/>
                <w:sz w:val="24"/>
              </w:rPr>
              <w:t>，生活垃圾产生量为</w:t>
            </w:r>
            <w:r w:rsidRPr="001E633F">
              <w:rPr>
                <w:color w:val="000000"/>
                <w:sz w:val="24"/>
              </w:rPr>
              <w:t>4</w:t>
            </w:r>
            <w:r w:rsidR="00C274C8">
              <w:rPr>
                <w:rFonts w:hint="eastAsia"/>
                <w:color w:val="000000"/>
                <w:sz w:val="24"/>
              </w:rPr>
              <w:t>6</w:t>
            </w:r>
            <w:r w:rsidRPr="001E633F">
              <w:rPr>
                <w:color w:val="000000"/>
                <w:sz w:val="24"/>
              </w:rPr>
              <w:t>kg/d</w:t>
            </w:r>
            <w:r w:rsidRPr="001E633F">
              <w:rPr>
                <w:color w:val="000000"/>
                <w:sz w:val="24"/>
              </w:rPr>
              <w:t>、</w:t>
            </w:r>
            <w:r w:rsidR="00C274C8">
              <w:rPr>
                <w:rFonts w:hint="eastAsia"/>
                <w:color w:val="000000"/>
                <w:sz w:val="24"/>
              </w:rPr>
              <w:t>16.56</w:t>
            </w:r>
            <w:r w:rsidRPr="001E633F">
              <w:rPr>
                <w:color w:val="000000"/>
                <w:sz w:val="24"/>
              </w:rPr>
              <w:t>t/a</w:t>
            </w:r>
            <w:r w:rsidRPr="001E633F">
              <w:rPr>
                <w:color w:val="000000"/>
                <w:sz w:val="24"/>
              </w:rPr>
              <w:t>。</w:t>
            </w:r>
          </w:p>
          <w:p w:rsidR="00EE087A" w:rsidRPr="001E633F" w:rsidRDefault="00EE087A">
            <w:pPr>
              <w:spacing w:line="360" w:lineRule="auto"/>
              <w:ind w:firstLine="480"/>
              <w:rPr>
                <w:color w:val="000000"/>
                <w:sz w:val="24"/>
              </w:rPr>
            </w:pPr>
            <w:r w:rsidRPr="001E633F">
              <w:rPr>
                <w:color w:val="000000"/>
                <w:sz w:val="24"/>
              </w:rPr>
              <w:t>项目共设</w:t>
            </w:r>
            <w:r w:rsidRPr="001E633F">
              <w:rPr>
                <w:color w:val="000000"/>
                <w:sz w:val="24"/>
              </w:rPr>
              <w:t>4</w:t>
            </w:r>
            <w:r w:rsidR="00C274C8">
              <w:rPr>
                <w:rFonts w:hint="eastAsia"/>
                <w:color w:val="000000"/>
                <w:sz w:val="24"/>
              </w:rPr>
              <w:t>6</w:t>
            </w:r>
            <w:r w:rsidRPr="001E633F">
              <w:rPr>
                <w:color w:val="000000"/>
                <w:sz w:val="24"/>
              </w:rPr>
              <w:t>张床位，每张床位按</w:t>
            </w:r>
            <w:r w:rsidRPr="001E633F">
              <w:rPr>
                <w:color w:val="000000"/>
                <w:sz w:val="24"/>
              </w:rPr>
              <w:t>1</w:t>
            </w:r>
            <w:r w:rsidRPr="001E633F">
              <w:rPr>
                <w:color w:val="000000"/>
                <w:sz w:val="24"/>
              </w:rPr>
              <w:t>位病人家属计，家属日均生活垃圾产生量为</w:t>
            </w:r>
            <w:r w:rsidRPr="001E633F">
              <w:rPr>
                <w:color w:val="000000"/>
                <w:sz w:val="24"/>
              </w:rPr>
              <w:t>0.5kg/</w:t>
            </w:r>
            <w:r w:rsidRPr="001E633F">
              <w:rPr>
                <w:color w:val="000000"/>
                <w:sz w:val="24"/>
              </w:rPr>
              <w:t>人</w:t>
            </w:r>
            <w:r w:rsidRPr="001E633F">
              <w:rPr>
                <w:color w:val="000000"/>
                <w:sz w:val="24"/>
              </w:rPr>
              <w:t>•d</w:t>
            </w:r>
            <w:r w:rsidRPr="001E633F">
              <w:rPr>
                <w:color w:val="000000"/>
                <w:sz w:val="24"/>
              </w:rPr>
              <w:t>，生活垃圾产生量为</w:t>
            </w:r>
            <w:r w:rsidR="00C274C8">
              <w:rPr>
                <w:rFonts w:hint="eastAsia"/>
                <w:color w:val="000000"/>
                <w:sz w:val="24"/>
              </w:rPr>
              <w:t>23.0</w:t>
            </w:r>
            <w:r w:rsidRPr="001E633F">
              <w:rPr>
                <w:color w:val="000000"/>
                <w:sz w:val="24"/>
              </w:rPr>
              <w:t>kg/d</w:t>
            </w:r>
            <w:r w:rsidRPr="001E633F">
              <w:rPr>
                <w:color w:val="000000"/>
                <w:sz w:val="24"/>
              </w:rPr>
              <w:t>、</w:t>
            </w:r>
            <w:r w:rsidR="00C274C8">
              <w:rPr>
                <w:rFonts w:hint="eastAsia"/>
                <w:color w:val="000000"/>
                <w:sz w:val="24"/>
              </w:rPr>
              <w:t>8.28</w:t>
            </w:r>
            <w:r w:rsidRPr="001E633F">
              <w:rPr>
                <w:color w:val="000000"/>
                <w:sz w:val="24"/>
              </w:rPr>
              <w:t>t/a</w:t>
            </w:r>
            <w:r w:rsidRPr="001E633F">
              <w:rPr>
                <w:color w:val="000000"/>
                <w:sz w:val="24"/>
              </w:rPr>
              <w:t>。</w:t>
            </w:r>
          </w:p>
          <w:p w:rsidR="00EE087A" w:rsidRPr="001E633F" w:rsidRDefault="00EE087A">
            <w:pPr>
              <w:spacing w:line="360" w:lineRule="auto"/>
              <w:ind w:firstLine="480"/>
              <w:rPr>
                <w:color w:val="000000"/>
                <w:sz w:val="24"/>
              </w:rPr>
            </w:pPr>
            <w:r w:rsidRPr="001E633F">
              <w:rPr>
                <w:color w:val="000000"/>
                <w:sz w:val="24"/>
              </w:rPr>
              <w:t>项目日就诊人数</w:t>
            </w:r>
            <w:r w:rsidRPr="001E633F">
              <w:rPr>
                <w:color w:val="000000"/>
                <w:sz w:val="24"/>
              </w:rPr>
              <w:t>50</w:t>
            </w:r>
            <w:r w:rsidRPr="001E633F">
              <w:rPr>
                <w:color w:val="000000"/>
                <w:sz w:val="24"/>
              </w:rPr>
              <w:t>人，就诊人员生活垃圾产生量按</w:t>
            </w:r>
            <w:r w:rsidRPr="001E633F">
              <w:rPr>
                <w:color w:val="000000"/>
                <w:sz w:val="24"/>
              </w:rPr>
              <w:t>0.2kg/</w:t>
            </w:r>
            <w:r w:rsidRPr="001E633F">
              <w:rPr>
                <w:color w:val="000000"/>
                <w:sz w:val="24"/>
              </w:rPr>
              <w:t>人</w:t>
            </w:r>
            <w:r w:rsidRPr="001E633F">
              <w:rPr>
                <w:color w:val="000000"/>
                <w:sz w:val="24"/>
              </w:rPr>
              <w:t>•d</w:t>
            </w:r>
            <w:r w:rsidRPr="001E633F">
              <w:rPr>
                <w:color w:val="000000"/>
                <w:sz w:val="24"/>
              </w:rPr>
              <w:t>，生活垃圾产生量为</w:t>
            </w:r>
            <w:r w:rsidRPr="001E633F">
              <w:rPr>
                <w:color w:val="000000"/>
                <w:sz w:val="24"/>
              </w:rPr>
              <w:t>10kg/d</w:t>
            </w:r>
            <w:r w:rsidRPr="001E633F">
              <w:rPr>
                <w:color w:val="000000"/>
                <w:sz w:val="24"/>
              </w:rPr>
              <w:t>、</w:t>
            </w:r>
            <w:r w:rsidRPr="001E633F">
              <w:rPr>
                <w:color w:val="000000"/>
                <w:sz w:val="24"/>
              </w:rPr>
              <w:t>3.6t/a</w:t>
            </w:r>
            <w:r w:rsidRPr="001E633F">
              <w:rPr>
                <w:color w:val="000000"/>
                <w:sz w:val="24"/>
              </w:rPr>
              <w:t>。</w:t>
            </w:r>
          </w:p>
          <w:p w:rsidR="00EE087A" w:rsidRPr="001E633F" w:rsidRDefault="00EE087A">
            <w:pPr>
              <w:spacing w:line="360" w:lineRule="auto"/>
              <w:ind w:firstLine="480"/>
              <w:rPr>
                <w:color w:val="000000"/>
                <w:sz w:val="24"/>
              </w:rPr>
            </w:pPr>
            <w:r w:rsidRPr="001E633F">
              <w:rPr>
                <w:color w:val="000000"/>
                <w:sz w:val="24"/>
              </w:rPr>
              <w:t>项目运营期生活垃圾产生量共计</w:t>
            </w:r>
            <w:r w:rsidRPr="001E633F">
              <w:rPr>
                <w:color w:val="000000"/>
                <w:sz w:val="24"/>
              </w:rPr>
              <w:t>3</w:t>
            </w:r>
            <w:r w:rsidR="009C28CF">
              <w:rPr>
                <w:rFonts w:hint="eastAsia"/>
                <w:color w:val="000000"/>
                <w:sz w:val="24"/>
              </w:rPr>
              <w:t>6.0</w:t>
            </w:r>
            <w:r w:rsidRPr="001E633F">
              <w:rPr>
                <w:color w:val="000000"/>
                <w:sz w:val="24"/>
              </w:rPr>
              <w:t>t/a</w:t>
            </w:r>
            <w:r w:rsidRPr="001E633F">
              <w:rPr>
                <w:color w:val="000000"/>
                <w:sz w:val="24"/>
              </w:rPr>
              <w:t>，生活垃圾由环卫部门统一收集处理，运至</w:t>
            </w:r>
            <w:r w:rsidR="009C28CF">
              <w:rPr>
                <w:rFonts w:hint="eastAsia"/>
                <w:color w:val="000000"/>
                <w:sz w:val="24"/>
              </w:rPr>
              <w:t>和政县</w:t>
            </w:r>
            <w:r w:rsidRPr="001E633F">
              <w:rPr>
                <w:color w:val="000000"/>
                <w:sz w:val="24"/>
              </w:rPr>
              <w:t>生活垃圾填埋厂处置，不会对周围环境影响不大。</w:t>
            </w:r>
          </w:p>
          <w:p w:rsidR="00EE087A" w:rsidRPr="001E633F" w:rsidRDefault="00031B05">
            <w:pPr>
              <w:spacing w:line="360" w:lineRule="auto"/>
              <w:ind w:firstLine="480"/>
              <w:rPr>
                <w:color w:val="000000"/>
                <w:sz w:val="24"/>
              </w:rPr>
            </w:pPr>
            <w:r>
              <w:rPr>
                <w:rFonts w:hint="eastAsia"/>
                <w:color w:val="000000"/>
                <w:sz w:val="24"/>
              </w:rPr>
              <w:t>1</w:t>
            </w:r>
            <w:r w:rsidR="00EE087A" w:rsidRPr="001E633F">
              <w:rPr>
                <w:color w:val="000000"/>
                <w:sz w:val="24"/>
              </w:rPr>
              <w:t>.4.2</w:t>
            </w:r>
            <w:r w:rsidR="00EE087A" w:rsidRPr="001E633F">
              <w:rPr>
                <w:color w:val="000000"/>
                <w:sz w:val="24"/>
              </w:rPr>
              <w:t>医疗垃圾</w:t>
            </w:r>
          </w:p>
          <w:p w:rsidR="00EE087A" w:rsidRPr="001E633F" w:rsidRDefault="00C274C8">
            <w:pPr>
              <w:spacing w:line="360" w:lineRule="auto"/>
              <w:ind w:firstLine="480"/>
              <w:rPr>
                <w:color w:val="000000"/>
                <w:sz w:val="24"/>
              </w:rPr>
            </w:pPr>
            <w:r>
              <w:rPr>
                <w:rFonts w:hint="eastAsia"/>
                <w:color w:val="000000"/>
                <w:sz w:val="24"/>
              </w:rPr>
              <w:t>根据调查，</w:t>
            </w:r>
            <w:r w:rsidR="00EE087A" w:rsidRPr="001E633F">
              <w:rPr>
                <w:color w:val="000000"/>
                <w:sz w:val="24"/>
              </w:rPr>
              <w:t>医疗废物的产生量约为</w:t>
            </w:r>
            <w:r w:rsidR="00EE087A" w:rsidRPr="001E633F">
              <w:rPr>
                <w:color w:val="000000"/>
                <w:sz w:val="24"/>
              </w:rPr>
              <w:t>6.05t/a</w:t>
            </w:r>
            <w:r w:rsidR="00EE087A" w:rsidRPr="001E633F">
              <w:rPr>
                <w:color w:val="000000"/>
                <w:sz w:val="24"/>
              </w:rPr>
              <w:t>，医院设置医疗废物暂存间，经分类收集包装后封存于暂存间的医疗废物专用暂存箱中，交由</w:t>
            </w:r>
            <w:r>
              <w:rPr>
                <w:rFonts w:hint="eastAsia"/>
                <w:color w:val="000000"/>
                <w:sz w:val="24"/>
              </w:rPr>
              <w:t>临夏州</w:t>
            </w:r>
            <w:r w:rsidR="00EE087A" w:rsidRPr="001E633F">
              <w:rPr>
                <w:color w:val="000000"/>
                <w:sz w:val="24"/>
              </w:rPr>
              <w:t>医疗废物处置中心统一处置</w:t>
            </w:r>
            <w:r w:rsidR="00EE087A" w:rsidRPr="001E633F">
              <w:rPr>
                <w:rFonts w:hint="eastAsia"/>
                <w:color w:val="000000"/>
                <w:sz w:val="24"/>
              </w:rPr>
              <w:t>；</w:t>
            </w:r>
            <w:r w:rsidR="00EE087A" w:rsidRPr="001E633F">
              <w:rPr>
                <w:color w:val="000000"/>
                <w:sz w:val="24"/>
              </w:rPr>
              <w:t>项目运营过程中如若出现过期药物，则</w:t>
            </w:r>
            <w:r w:rsidR="00EE087A" w:rsidRPr="001E633F">
              <w:rPr>
                <w:rFonts w:hint="eastAsia"/>
                <w:color w:val="000000"/>
                <w:sz w:val="24"/>
              </w:rPr>
              <w:t>过期</w:t>
            </w:r>
            <w:r w:rsidR="00EE087A" w:rsidRPr="001E633F">
              <w:rPr>
                <w:color w:val="000000"/>
                <w:sz w:val="24"/>
              </w:rPr>
              <w:t>药物</w:t>
            </w:r>
            <w:r w:rsidR="00EE087A" w:rsidRPr="001E633F">
              <w:rPr>
                <w:rFonts w:hint="eastAsia"/>
                <w:color w:val="000000"/>
                <w:sz w:val="24"/>
              </w:rPr>
              <w:t>一并</w:t>
            </w:r>
            <w:r w:rsidR="00EE087A" w:rsidRPr="001E633F">
              <w:rPr>
                <w:color w:val="000000"/>
                <w:sz w:val="24"/>
              </w:rPr>
              <w:t>交由</w:t>
            </w:r>
            <w:r>
              <w:rPr>
                <w:rFonts w:hint="eastAsia"/>
                <w:color w:val="000000"/>
                <w:sz w:val="24"/>
              </w:rPr>
              <w:t>临夏州</w:t>
            </w:r>
            <w:r w:rsidR="00EE087A" w:rsidRPr="00C274C8">
              <w:rPr>
                <w:sz w:val="24"/>
              </w:rPr>
              <w:t>医疗</w:t>
            </w:r>
            <w:r w:rsidR="00EE087A" w:rsidRPr="001E633F">
              <w:rPr>
                <w:color w:val="000000"/>
                <w:sz w:val="24"/>
              </w:rPr>
              <w:t>废物处置中心统一处置。</w:t>
            </w:r>
          </w:p>
          <w:p w:rsidR="00EE087A" w:rsidRPr="001E633F" w:rsidRDefault="00EE087A">
            <w:pPr>
              <w:spacing w:line="360" w:lineRule="auto"/>
              <w:ind w:firstLine="480"/>
              <w:rPr>
                <w:color w:val="000000"/>
                <w:sz w:val="24"/>
              </w:rPr>
            </w:pPr>
            <w:r w:rsidRPr="001E633F">
              <w:rPr>
                <w:color w:val="000000"/>
                <w:sz w:val="24"/>
              </w:rPr>
              <w:t>医疗废物处理前，要求建设符合《医疗废物集中处置技术规范》</w:t>
            </w:r>
            <w:r w:rsidRPr="001E633F">
              <w:rPr>
                <w:color w:val="000000"/>
                <w:sz w:val="24"/>
              </w:rPr>
              <w:t>(</w:t>
            </w:r>
            <w:r w:rsidRPr="001E633F">
              <w:rPr>
                <w:color w:val="000000"/>
                <w:sz w:val="24"/>
              </w:rPr>
              <w:t>环发</w:t>
            </w:r>
            <w:r w:rsidRPr="001E633F">
              <w:rPr>
                <w:color w:val="000000"/>
                <w:sz w:val="24"/>
              </w:rPr>
              <w:t>[2003]206</w:t>
            </w:r>
            <w:r w:rsidRPr="001E633F">
              <w:rPr>
                <w:color w:val="000000"/>
                <w:sz w:val="24"/>
              </w:rPr>
              <w:t>号</w:t>
            </w:r>
            <w:r w:rsidRPr="001E633F">
              <w:rPr>
                <w:color w:val="000000"/>
                <w:sz w:val="24"/>
              </w:rPr>
              <w:t>)</w:t>
            </w:r>
            <w:r w:rsidRPr="001E633F">
              <w:rPr>
                <w:color w:val="000000"/>
                <w:sz w:val="24"/>
              </w:rPr>
              <w:t>要求的医疗废物暂时贮存箱对医疗废物进行暂存，同时采取严格的医疗废物联单管理程序对医疗废物的产生、存储、运输和处理全过程进行监控。</w:t>
            </w:r>
          </w:p>
          <w:p w:rsidR="00EE087A" w:rsidRPr="001E633F" w:rsidRDefault="00031B05" w:rsidP="00ED2298">
            <w:pPr>
              <w:spacing w:line="360" w:lineRule="auto"/>
              <w:ind w:firstLine="480"/>
              <w:rPr>
                <w:color w:val="000000"/>
                <w:sz w:val="24"/>
              </w:rPr>
            </w:pPr>
            <w:r>
              <w:rPr>
                <w:rFonts w:hint="eastAsia"/>
                <w:color w:val="000000"/>
                <w:sz w:val="24"/>
              </w:rPr>
              <w:t>1</w:t>
            </w:r>
            <w:r w:rsidR="00EE087A" w:rsidRPr="001E633F">
              <w:rPr>
                <w:color w:val="000000"/>
                <w:sz w:val="24"/>
              </w:rPr>
              <w:t>.4.3</w:t>
            </w:r>
            <w:r w:rsidR="00EE087A" w:rsidRPr="001E633F">
              <w:rPr>
                <w:color w:val="000000"/>
                <w:sz w:val="24"/>
              </w:rPr>
              <w:t>熬药残渣</w:t>
            </w:r>
          </w:p>
          <w:p w:rsidR="00EE087A" w:rsidRPr="001E633F" w:rsidRDefault="00EE087A">
            <w:pPr>
              <w:spacing w:line="360" w:lineRule="auto"/>
              <w:ind w:firstLine="480"/>
              <w:rPr>
                <w:color w:val="000000"/>
                <w:sz w:val="24"/>
              </w:rPr>
            </w:pPr>
            <w:r w:rsidRPr="001E633F">
              <w:rPr>
                <w:color w:val="000000"/>
                <w:sz w:val="24"/>
              </w:rPr>
              <w:t>项目运营过程中每天熬制中药为</w:t>
            </w:r>
            <w:r w:rsidR="005334FC">
              <w:rPr>
                <w:rFonts w:hint="eastAsia"/>
                <w:color w:val="000000"/>
                <w:sz w:val="24"/>
              </w:rPr>
              <w:t>21</w:t>
            </w:r>
            <w:r w:rsidRPr="001E633F">
              <w:rPr>
                <w:color w:val="000000"/>
                <w:sz w:val="24"/>
              </w:rPr>
              <w:t>副，中药熬制残渣产生量为</w:t>
            </w:r>
            <w:r w:rsidR="005334FC">
              <w:rPr>
                <w:rFonts w:hint="eastAsia"/>
                <w:color w:val="000000"/>
                <w:sz w:val="24"/>
              </w:rPr>
              <w:t>3.78</w:t>
            </w:r>
            <w:r w:rsidRPr="001E633F">
              <w:rPr>
                <w:color w:val="000000"/>
                <w:sz w:val="24"/>
              </w:rPr>
              <w:t>t/a</w:t>
            </w:r>
            <w:r w:rsidRPr="001E633F">
              <w:rPr>
                <w:color w:val="000000"/>
                <w:sz w:val="24"/>
              </w:rPr>
              <w:t>，中药熬制残渣为一般固废，由建设单位收集后定期清运至</w:t>
            </w:r>
            <w:r w:rsidR="00ED2298" w:rsidRPr="00ED2298">
              <w:rPr>
                <w:rFonts w:hint="eastAsia"/>
                <w:sz w:val="24"/>
              </w:rPr>
              <w:t>和政县</w:t>
            </w:r>
            <w:r w:rsidRPr="00ED2298">
              <w:rPr>
                <w:sz w:val="24"/>
              </w:rPr>
              <w:t>生</w:t>
            </w:r>
            <w:r w:rsidRPr="001E633F">
              <w:rPr>
                <w:color w:val="000000"/>
                <w:sz w:val="24"/>
              </w:rPr>
              <w:t>活垃圾填埋场填埋处置。</w:t>
            </w:r>
          </w:p>
          <w:p w:rsidR="00EE087A" w:rsidRPr="001E633F" w:rsidRDefault="00031B05">
            <w:pPr>
              <w:spacing w:line="360" w:lineRule="auto"/>
              <w:ind w:firstLine="480"/>
              <w:rPr>
                <w:color w:val="000000"/>
                <w:sz w:val="24"/>
              </w:rPr>
            </w:pPr>
            <w:r>
              <w:rPr>
                <w:rFonts w:hint="eastAsia"/>
                <w:color w:val="000000"/>
                <w:sz w:val="24"/>
              </w:rPr>
              <w:t>1</w:t>
            </w:r>
            <w:r w:rsidR="00EE087A" w:rsidRPr="001E633F">
              <w:rPr>
                <w:color w:val="000000"/>
                <w:sz w:val="24"/>
              </w:rPr>
              <w:t>.4.</w:t>
            </w:r>
            <w:r w:rsidR="006D6096">
              <w:rPr>
                <w:rFonts w:hint="eastAsia"/>
                <w:color w:val="000000"/>
                <w:sz w:val="24"/>
              </w:rPr>
              <w:t>4</w:t>
            </w:r>
            <w:r w:rsidR="00EE087A" w:rsidRPr="001E633F">
              <w:rPr>
                <w:color w:val="000000"/>
                <w:sz w:val="24"/>
              </w:rPr>
              <w:t>污水处理设施污泥</w:t>
            </w:r>
          </w:p>
          <w:p w:rsidR="001215E3" w:rsidRPr="001E633F" w:rsidRDefault="00EE087A">
            <w:pPr>
              <w:pStyle w:val="-1"/>
              <w:rPr>
                <w:rFonts w:hAnsi="Times New Roman"/>
                <w:szCs w:val="24"/>
              </w:rPr>
            </w:pPr>
            <w:r w:rsidRPr="001E633F">
              <w:rPr>
                <w:rFonts w:hAnsi="Times New Roman"/>
                <w:szCs w:val="24"/>
              </w:rPr>
              <w:lastRenderedPageBreak/>
              <w:t>污泥的产生量为</w:t>
            </w:r>
            <w:r w:rsidRPr="001E633F">
              <w:rPr>
                <w:rFonts w:hAnsi="Times New Roman"/>
                <w:szCs w:val="24"/>
              </w:rPr>
              <w:t>0.5t/a</w:t>
            </w:r>
            <w:r w:rsidRPr="001E633F">
              <w:rPr>
                <w:rFonts w:hAnsi="Times New Roman"/>
                <w:szCs w:val="24"/>
              </w:rPr>
              <w:t>，每年清掏</w:t>
            </w:r>
            <w:r w:rsidRPr="001E633F">
              <w:rPr>
                <w:rFonts w:hAnsi="Times New Roman"/>
                <w:szCs w:val="24"/>
              </w:rPr>
              <w:t>1</w:t>
            </w:r>
            <w:r w:rsidRPr="001E633F">
              <w:rPr>
                <w:rFonts w:hAnsi="Times New Roman"/>
                <w:szCs w:val="24"/>
              </w:rPr>
              <w:t>～</w:t>
            </w:r>
            <w:r w:rsidRPr="001E633F">
              <w:rPr>
                <w:rFonts w:hAnsi="Times New Roman"/>
                <w:szCs w:val="24"/>
              </w:rPr>
              <w:t>2</w:t>
            </w:r>
            <w:r w:rsidRPr="001E633F">
              <w:rPr>
                <w:rFonts w:hAnsi="Times New Roman"/>
                <w:szCs w:val="24"/>
              </w:rPr>
              <w:t>次，项目建成后，院区污水处理</w:t>
            </w:r>
            <w:r w:rsidR="007B7A8C">
              <w:rPr>
                <w:rFonts w:hAnsi="Times New Roman" w:hint="eastAsia"/>
                <w:szCs w:val="24"/>
              </w:rPr>
              <w:t>站</w:t>
            </w:r>
            <w:r w:rsidRPr="001E633F">
              <w:rPr>
                <w:rFonts w:hAnsi="Times New Roman"/>
                <w:szCs w:val="24"/>
              </w:rPr>
              <w:t>污泥</w:t>
            </w:r>
            <w:r w:rsidRPr="001E633F">
              <w:rPr>
                <w:rFonts w:hAnsi="Times New Roman" w:hint="eastAsia"/>
                <w:szCs w:val="24"/>
              </w:rPr>
              <w:t>为</w:t>
            </w:r>
            <w:r w:rsidRPr="001E633F">
              <w:rPr>
                <w:rFonts w:hAnsi="Times New Roman"/>
                <w:szCs w:val="24"/>
              </w:rPr>
              <w:t>危险废物，</w:t>
            </w:r>
            <w:r w:rsidR="001215E3" w:rsidRPr="001E633F">
              <w:rPr>
                <w:rFonts w:hAnsi="Times New Roman" w:hint="eastAsia"/>
                <w:szCs w:val="24"/>
              </w:rPr>
              <w:t>污泥</w:t>
            </w:r>
            <w:r w:rsidR="001215E3" w:rsidRPr="001E633F">
              <w:rPr>
                <w:rFonts w:hAnsi="Times New Roman"/>
                <w:szCs w:val="24"/>
              </w:rPr>
              <w:t>经消毒</w:t>
            </w:r>
            <w:r w:rsidR="001215E3" w:rsidRPr="001E633F">
              <w:rPr>
                <w:rFonts w:hAnsi="Times New Roman" w:hint="eastAsia"/>
                <w:szCs w:val="24"/>
              </w:rPr>
              <w:t>后</w:t>
            </w:r>
            <w:r w:rsidR="00886E6B">
              <w:rPr>
                <w:rFonts w:hAnsi="Times New Roman" w:hint="eastAsia"/>
                <w:szCs w:val="24"/>
              </w:rPr>
              <w:t>委托有资质的单位进行</w:t>
            </w:r>
            <w:r w:rsidR="001215E3" w:rsidRPr="001E633F">
              <w:t>处置。</w:t>
            </w:r>
          </w:p>
          <w:p w:rsidR="00440A6E" w:rsidRDefault="000D2729" w:rsidP="000D2729">
            <w:pPr>
              <w:spacing w:line="360" w:lineRule="auto"/>
              <w:ind w:firstLineChars="200" w:firstLine="480"/>
              <w:rPr>
                <w:color w:val="000000"/>
                <w:sz w:val="24"/>
              </w:rPr>
            </w:pPr>
            <w:r w:rsidRPr="000D2729">
              <w:rPr>
                <w:color w:val="000000"/>
                <w:sz w:val="24"/>
              </w:rPr>
              <w:t>本项目固体废物统计表见下表。</w:t>
            </w:r>
          </w:p>
          <w:p w:rsidR="000D2729" w:rsidRPr="003F5A8F" w:rsidRDefault="000D2729" w:rsidP="000D2729">
            <w:pPr>
              <w:adjustRightInd w:val="0"/>
              <w:snapToGrid w:val="0"/>
              <w:ind w:firstLineChars="200" w:firstLine="482"/>
              <w:rPr>
                <w:b/>
                <w:bCs/>
                <w:sz w:val="24"/>
              </w:rPr>
            </w:pPr>
            <w:r w:rsidRPr="003F5A8F">
              <w:rPr>
                <w:b/>
                <w:bCs/>
                <w:sz w:val="24"/>
              </w:rPr>
              <w:t>表</w:t>
            </w:r>
            <w:r w:rsidR="006C772E">
              <w:rPr>
                <w:rFonts w:hint="eastAsia"/>
                <w:b/>
                <w:bCs/>
                <w:sz w:val="24"/>
              </w:rPr>
              <w:t>5-6</w:t>
            </w:r>
            <w:r w:rsidRPr="003F5A8F">
              <w:rPr>
                <w:b/>
                <w:bCs/>
                <w:sz w:val="24"/>
              </w:rPr>
              <w:t>本项目固体废物统计表</w:t>
            </w:r>
          </w:p>
          <w:tbl>
            <w:tblPr>
              <w:tblW w:w="8491"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677"/>
              <w:gridCol w:w="2080"/>
              <w:gridCol w:w="1134"/>
              <w:gridCol w:w="4600"/>
            </w:tblGrid>
            <w:tr w:rsidR="000D2729" w:rsidRPr="006021F6" w:rsidTr="001E594C">
              <w:trPr>
                <w:trHeight w:val="279"/>
                <w:jc w:val="center"/>
              </w:trPr>
              <w:tc>
                <w:tcPr>
                  <w:tcW w:w="677" w:type="dxa"/>
                  <w:shd w:val="clear" w:color="auto" w:fill="auto"/>
                  <w:vAlign w:val="center"/>
                </w:tcPr>
                <w:p w:rsidR="000D2729" w:rsidRPr="006021F6" w:rsidRDefault="000D2729" w:rsidP="000D2729">
                  <w:pPr>
                    <w:pStyle w:val="affc"/>
                    <w:rPr>
                      <w:rStyle w:val="a3"/>
                      <w:b/>
                      <w:bCs/>
                    </w:rPr>
                  </w:pPr>
                  <w:r w:rsidRPr="006021F6">
                    <w:rPr>
                      <w:rStyle w:val="a3"/>
                      <w:b/>
                      <w:bCs/>
                    </w:rPr>
                    <w:t>序号</w:t>
                  </w:r>
                </w:p>
              </w:tc>
              <w:tc>
                <w:tcPr>
                  <w:tcW w:w="2080" w:type="dxa"/>
                  <w:shd w:val="clear" w:color="auto" w:fill="auto"/>
                  <w:vAlign w:val="center"/>
                </w:tcPr>
                <w:p w:rsidR="000D2729" w:rsidRPr="006021F6" w:rsidRDefault="000D2729" w:rsidP="000D2729">
                  <w:pPr>
                    <w:pStyle w:val="affc"/>
                    <w:rPr>
                      <w:rStyle w:val="a3"/>
                      <w:b/>
                      <w:bCs/>
                    </w:rPr>
                  </w:pPr>
                  <w:r w:rsidRPr="006021F6">
                    <w:rPr>
                      <w:rStyle w:val="a3"/>
                      <w:b/>
                      <w:bCs/>
                    </w:rPr>
                    <w:t>种类</w:t>
                  </w:r>
                </w:p>
              </w:tc>
              <w:tc>
                <w:tcPr>
                  <w:tcW w:w="1134" w:type="dxa"/>
                  <w:shd w:val="clear" w:color="auto" w:fill="auto"/>
                  <w:vAlign w:val="center"/>
                </w:tcPr>
                <w:p w:rsidR="000D2729" w:rsidRPr="007403F3" w:rsidRDefault="000D2729" w:rsidP="000D2729">
                  <w:pPr>
                    <w:pStyle w:val="affc"/>
                    <w:rPr>
                      <w:rStyle w:val="a3"/>
                      <w:b/>
                      <w:bCs/>
                    </w:rPr>
                  </w:pPr>
                  <w:r w:rsidRPr="007403F3">
                    <w:rPr>
                      <w:rStyle w:val="a3"/>
                      <w:b/>
                      <w:bCs/>
                    </w:rPr>
                    <w:t>数量</w:t>
                  </w:r>
                  <w:r w:rsidRPr="007403F3">
                    <w:rPr>
                      <w:rStyle w:val="a3"/>
                      <w:rFonts w:hint="eastAsia"/>
                      <w:b/>
                      <w:bCs/>
                    </w:rPr>
                    <w:t>（</w:t>
                  </w:r>
                  <w:r w:rsidRPr="007403F3">
                    <w:t>t/a</w:t>
                  </w:r>
                  <w:r w:rsidRPr="007403F3">
                    <w:rPr>
                      <w:rStyle w:val="a3"/>
                      <w:rFonts w:hint="eastAsia"/>
                      <w:b/>
                      <w:bCs/>
                    </w:rPr>
                    <w:t>）</w:t>
                  </w:r>
                </w:p>
              </w:tc>
              <w:tc>
                <w:tcPr>
                  <w:tcW w:w="4600" w:type="dxa"/>
                  <w:shd w:val="clear" w:color="auto" w:fill="auto"/>
                  <w:vAlign w:val="center"/>
                </w:tcPr>
                <w:p w:rsidR="000D2729" w:rsidRPr="006021F6" w:rsidRDefault="000D2729" w:rsidP="000D2729">
                  <w:pPr>
                    <w:pStyle w:val="affc"/>
                    <w:rPr>
                      <w:rStyle w:val="a3"/>
                      <w:b/>
                      <w:bCs/>
                    </w:rPr>
                  </w:pPr>
                  <w:r w:rsidRPr="006021F6">
                    <w:rPr>
                      <w:rStyle w:val="a3"/>
                      <w:b/>
                      <w:bCs/>
                    </w:rPr>
                    <w:t>处置方式</w:t>
                  </w:r>
                </w:p>
              </w:tc>
            </w:tr>
            <w:tr w:rsidR="000D2729" w:rsidRPr="006021F6" w:rsidTr="001E594C">
              <w:trPr>
                <w:trHeight w:val="493"/>
                <w:jc w:val="center"/>
              </w:trPr>
              <w:tc>
                <w:tcPr>
                  <w:tcW w:w="677" w:type="dxa"/>
                  <w:shd w:val="clear" w:color="auto" w:fill="auto"/>
                  <w:vAlign w:val="center"/>
                </w:tcPr>
                <w:p w:rsidR="000D2729" w:rsidRPr="006021F6" w:rsidRDefault="000D2729" w:rsidP="000D2729">
                  <w:pPr>
                    <w:pStyle w:val="affc"/>
                    <w:rPr>
                      <w:rStyle w:val="a3"/>
                    </w:rPr>
                  </w:pPr>
                  <w:r w:rsidRPr="006021F6">
                    <w:rPr>
                      <w:rStyle w:val="a3"/>
                    </w:rPr>
                    <w:t>1</w:t>
                  </w:r>
                </w:p>
              </w:tc>
              <w:tc>
                <w:tcPr>
                  <w:tcW w:w="2080" w:type="dxa"/>
                  <w:shd w:val="clear" w:color="auto" w:fill="auto"/>
                  <w:vAlign w:val="center"/>
                </w:tcPr>
                <w:p w:rsidR="000D2729" w:rsidRPr="006021F6" w:rsidRDefault="000D2729" w:rsidP="000D2729">
                  <w:pPr>
                    <w:pStyle w:val="affc"/>
                    <w:rPr>
                      <w:rStyle w:val="a3"/>
                    </w:rPr>
                  </w:pPr>
                  <w:r w:rsidRPr="006021F6">
                    <w:t>生活垃圾</w:t>
                  </w:r>
                </w:p>
              </w:tc>
              <w:tc>
                <w:tcPr>
                  <w:tcW w:w="1134" w:type="dxa"/>
                  <w:shd w:val="clear" w:color="auto" w:fill="auto"/>
                  <w:vAlign w:val="center"/>
                </w:tcPr>
                <w:p w:rsidR="000D2729" w:rsidRPr="006021F6" w:rsidRDefault="009C28CF" w:rsidP="000D2729">
                  <w:pPr>
                    <w:pStyle w:val="affc"/>
                    <w:rPr>
                      <w:rStyle w:val="a3"/>
                    </w:rPr>
                  </w:pPr>
                  <w:r>
                    <w:rPr>
                      <w:rStyle w:val="a3"/>
                      <w:rFonts w:hint="eastAsia"/>
                    </w:rPr>
                    <w:t>36.0</w:t>
                  </w:r>
                </w:p>
              </w:tc>
              <w:tc>
                <w:tcPr>
                  <w:tcW w:w="4600" w:type="dxa"/>
                  <w:vMerge w:val="restart"/>
                  <w:shd w:val="clear" w:color="auto" w:fill="auto"/>
                  <w:vAlign w:val="center"/>
                </w:tcPr>
                <w:p w:rsidR="000D2729" w:rsidRPr="006021F6" w:rsidRDefault="000D2729" w:rsidP="000D2729">
                  <w:pPr>
                    <w:pStyle w:val="affc"/>
                    <w:rPr>
                      <w:rStyle w:val="a3"/>
                    </w:rPr>
                  </w:pPr>
                  <w:r w:rsidRPr="006021F6">
                    <w:rPr>
                      <w:kern w:val="0"/>
                    </w:rPr>
                    <w:t>集中收集后，定期由临夏市环卫部门清运合理处置</w:t>
                  </w:r>
                </w:p>
              </w:tc>
            </w:tr>
            <w:tr w:rsidR="000D2729" w:rsidRPr="006021F6" w:rsidTr="001E594C">
              <w:trPr>
                <w:trHeight w:val="482"/>
                <w:jc w:val="center"/>
              </w:trPr>
              <w:tc>
                <w:tcPr>
                  <w:tcW w:w="677" w:type="dxa"/>
                  <w:shd w:val="clear" w:color="auto" w:fill="auto"/>
                  <w:vAlign w:val="center"/>
                </w:tcPr>
                <w:p w:rsidR="000D2729" w:rsidRPr="006021F6" w:rsidRDefault="000D2729" w:rsidP="000D2729">
                  <w:pPr>
                    <w:pStyle w:val="affc"/>
                    <w:rPr>
                      <w:rStyle w:val="a3"/>
                    </w:rPr>
                  </w:pPr>
                  <w:r w:rsidRPr="006021F6">
                    <w:rPr>
                      <w:rStyle w:val="a3"/>
                    </w:rPr>
                    <w:t>2</w:t>
                  </w:r>
                </w:p>
              </w:tc>
              <w:tc>
                <w:tcPr>
                  <w:tcW w:w="2080" w:type="dxa"/>
                  <w:shd w:val="clear" w:color="auto" w:fill="auto"/>
                  <w:vAlign w:val="center"/>
                </w:tcPr>
                <w:p w:rsidR="000D2729" w:rsidRPr="006021F6" w:rsidRDefault="009C28CF" w:rsidP="000D2729">
                  <w:pPr>
                    <w:pStyle w:val="affc"/>
                    <w:rPr>
                      <w:rStyle w:val="a3"/>
                    </w:rPr>
                  </w:pPr>
                  <w:r w:rsidRPr="009C28CF">
                    <w:t>熬药残渣</w:t>
                  </w:r>
                </w:p>
              </w:tc>
              <w:tc>
                <w:tcPr>
                  <w:tcW w:w="1134" w:type="dxa"/>
                  <w:shd w:val="clear" w:color="auto" w:fill="auto"/>
                  <w:vAlign w:val="center"/>
                </w:tcPr>
                <w:p w:rsidR="000D2729" w:rsidRPr="006021F6" w:rsidRDefault="009C28CF" w:rsidP="000D2729">
                  <w:pPr>
                    <w:pStyle w:val="affc"/>
                    <w:rPr>
                      <w:rStyle w:val="a3"/>
                    </w:rPr>
                  </w:pPr>
                  <w:r>
                    <w:rPr>
                      <w:rStyle w:val="a3"/>
                      <w:rFonts w:hint="eastAsia"/>
                    </w:rPr>
                    <w:t>3.78</w:t>
                  </w:r>
                </w:p>
              </w:tc>
              <w:tc>
                <w:tcPr>
                  <w:tcW w:w="4600" w:type="dxa"/>
                  <w:vMerge/>
                  <w:shd w:val="clear" w:color="auto" w:fill="auto"/>
                  <w:vAlign w:val="center"/>
                </w:tcPr>
                <w:p w:rsidR="000D2729" w:rsidRPr="006021F6" w:rsidRDefault="000D2729" w:rsidP="000D2729">
                  <w:pPr>
                    <w:pStyle w:val="affc"/>
                    <w:rPr>
                      <w:rStyle w:val="a3"/>
                    </w:rPr>
                  </w:pPr>
                </w:p>
              </w:tc>
            </w:tr>
            <w:tr w:rsidR="000D2729" w:rsidRPr="006021F6" w:rsidTr="001E594C">
              <w:trPr>
                <w:trHeight w:val="494"/>
                <w:jc w:val="center"/>
              </w:trPr>
              <w:tc>
                <w:tcPr>
                  <w:tcW w:w="677" w:type="dxa"/>
                  <w:shd w:val="clear" w:color="auto" w:fill="auto"/>
                  <w:vAlign w:val="center"/>
                </w:tcPr>
                <w:p w:rsidR="000D2729" w:rsidRPr="006021F6" w:rsidRDefault="000D2729" w:rsidP="000D2729">
                  <w:pPr>
                    <w:pStyle w:val="affc"/>
                    <w:rPr>
                      <w:rStyle w:val="a3"/>
                    </w:rPr>
                  </w:pPr>
                  <w:r w:rsidRPr="006021F6">
                    <w:rPr>
                      <w:rStyle w:val="a3"/>
                    </w:rPr>
                    <w:t>3</w:t>
                  </w:r>
                </w:p>
              </w:tc>
              <w:tc>
                <w:tcPr>
                  <w:tcW w:w="2080" w:type="dxa"/>
                  <w:shd w:val="clear" w:color="auto" w:fill="auto"/>
                  <w:vAlign w:val="center"/>
                </w:tcPr>
                <w:p w:rsidR="000D2729" w:rsidRPr="006021F6" w:rsidRDefault="009C28CF" w:rsidP="000D2729">
                  <w:pPr>
                    <w:pStyle w:val="affc"/>
                    <w:rPr>
                      <w:rStyle w:val="a3"/>
                    </w:rPr>
                  </w:pPr>
                  <w:r w:rsidRPr="009C28CF">
                    <w:t>医疗垃圾</w:t>
                  </w:r>
                </w:p>
              </w:tc>
              <w:tc>
                <w:tcPr>
                  <w:tcW w:w="1134" w:type="dxa"/>
                  <w:shd w:val="clear" w:color="auto" w:fill="auto"/>
                  <w:vAlign w:val="center"/>
                </w:tcPr>
                <w:p w:rsidR="000D2729" w:rsidRPr="006021F6" w:rsidRDefault="009C28CF" w:rsidP="000D2729">
                  <w:pPr>
                    <w:pStyle w:val="affc"/>
                    <w:rPr>
                      <w:rStyle w:val="a3"/>
                    </w:rPr>
                  </w:pPr>
                  <w:r>
                    <w:rPr>
                      <w:rStyle w:val="a3"/>
                      <w:rFonts w:hint="eastAsia"/>
                    </w:rPr>
                    <w:t>6.05</w:t>
                  </w:r>
                </w:p>
              </w:tc>
              <w:tc>
                <w:tcPr>
                  <w:tcW w:w="4600" w:type="dxa"/>
                  <w:shd w:val="clear" w:color="auto" w:fill="auto"/>
                  <w:vAlign w:val="center"/>
                </w:tcPr>
                <w:p w:rsidR="000D2729" w:rsidRPr="006021F6" w:rsidRDefault="009C28CF" w:rsidP="0018125A">
                  <w:pPr>
                    <w:pStyle w:val="affc"/>
                    <w:rPr>
                      <w:rStyle w:val="a3"/>
                    </w:rPr>
                  </w:pPr>
                  <w:r w:rsidRPr="006021F6">
                    <w:rPr>
                      <w:kern w:val="0"/>
                    </w:rPr>
                    <w:t>经分类收集包装后封存于医疗废物</w:t>
                  </w:r>
                  <w:r>
                    <w:rPr>
                      <w:rFonts w:hint="eastAsia"/>
                      <w:kern w:val="0"/>
                    </w:rPr>
                    <w:t>暂存间</w:t>
                  </w:r>
                  <w:r w:rsidRPr="006021F6">
                    <w:rPr>
                      <w:kern w:val="0"/>
                    </w:rPr>
                    <w:t>，医疗废物</w:t>
                  </w:r>
                  <w:r>
                    <w:rPr>
                      <w:rFonts w:hint="eastAsia"/>
                      <w:kern w:val="0"/>
                    </w:rPr>
                    <w:t>暂存间</w:t>
                  </w:r>
                  <w:r w:rsidRPr="006021F6">
                    <w:rPr>
                      <w:kern w:val="0"/>
                    </w:rPr>
                    <w:t>设在本项目</w:t>
                  </w:r>
                  <w:r>
                    <w:rPr>
                      <w:rFonts w:hint="eastAsia"/>
                      <w:kern w:val="0"/>
                    </w:rPr>
                    <w:t>东</w:t>
                  </w:r>
                  <w:r w:rsidR="0018125A">
                    <w:rPr>
                      <w:rFonts w:hint="eastAsia"/>
                      <w:kern w:val="0"/>
                    </w:rPr>
                    <w:t>侧</w:t>
                  </w:r>
                  <w:r w:rsidRPr="006021F6">
                    <w:rPr>
                      <w:kern w:val="0"/>
                    </w:rPr>
                    <w:t>，最后，医疗废物由专业单位集中转运至临夏州医疗废物处置</w:t>
                  </w:r>
                  <w:r w:rsidRPr="006021F6">
                    <w:t>中心。</w:t>
                  </w:r>
                </w:p>
              </w:tc>
            </w:tr>
            <w:tr w:rsidR="000D2729" w:rsidRPr="006021F6" w:rsidTr="001E594C">
              <w:trPr>
                <w:trHeight w:val="903"/>
                <w:jc w:val="center"/>
              </w:trPr>
              <w:tc>
                <w:tcPr>
                  <w:tcW w:w="677" w:type="dxa"/>
                  <w:shd w:val="clear" w:color="auto" w:fill="auto"/>
                  <w:vAlign w:val="center"/>
                </w:tcPr>
                <w:p w:rsidR="000D2729" w:rsidRPr="006021F6" w:rsidRDefault="000D2729" w:rsidP="000D2729">
                  <w:pPr>
                    <w:pStyle w:val="affc"/>
                    <w:rPr>
                      <w:rStyle w:val="a3"/>
                    </w:rPr>
                  </w:pPr>
                  <w:r w:rsidRPr="006021F6">
                    <w:rPr>
                      <w:rStyle w:val="a3"/>
                    </w:rPr>
                    <w:t>4</w:t>
                  </w:r>
                </w:p>
              </w:tc>
              <w:tc>
                <w:tcPr>
                  <w:tcW w:w="2080" w:type="dxa"/>
                  <w:shd w:val="clear" w:color="auto" w:fill="auto"/>
                  <w:vAlign w:val="center"/>
                </w:tcPr>
                <w:p w:rsidR="000D2729" w:rsidRPr="006021F6" w:rsidRDefault="009C28CF" w:rsidP="000D2729">
                  <w:pPr>
                    <w:pStyle w:val="affc"/>
                    <w:rPr>
                      <w:rStyle w:val="a3"/>
                    </w:rPr>
                  </w:pPr>
                  <w:r w:rsidRPr="006021F6">
                    <w:rPr>
                      <w:rStyle w:val="a3"/>
                    </w:rPr>
                    <w:t>污水处理间产生的污泥</w:t>
                  </w:r>
                </w:p>
              </w:tc>
              <w:tc>
                <w:tcPr>
                  <w:tcW w:w="1134" w:type="dxa"/>
                  <w:shd w:val="clear" w:color="auto" w:fill="auto"/>
                  <w:vAlign w:val="center"/>
                </w:tcPr>
                <w:p w:rsidR="000D2729" w:rsidRPr="006021F6" w:rsidRDefault="009C28CF" w:rsidP="000D2729">
                  <w:pPr>
                    <w:pStyle w:val="affc"/>
                    <w:rPr>
                      <w:rStyle w:val="a3"/>
                    </w:rPr>
                  </w:pPr>
                  <w:r>
                    <w:rPr>
                      <w:rStyle w:val="a3"/>
                      <w:rFonts w:hint="eastAsia"/>
                    </w:rPr>
                    <w:t>0.5</w:t>
                  </w:r>
                </w:p>
              </w:tc>
              <w:tc>
                <w:tcPr>
                  <w:tcW w:w="4600" w:type="dxa"/>
                  <w:shd w:val="clear" w:color="auto" w:fill="auto"/>
                  <w:vAlign w:val="center"/>
                </w:tcPr>
                <w:p w:rsidR="000D2729" w:rsidRPr="00F8054E" w:rsidRDefault="009C28CF" w:rsidP="007B7A8C">
                  <w:pPr>
                    <w:pStyle w:val="affc"/>
                    <w:rPr>
                      <w:rStyle w:val="a3"/>
                    </w:rPr>
                  </w:pPr>
                  <w:r w:rsidRPr="00F8054E">
                    <w:t>污泥经过消毒处理后，</w:t>
                  </w:r>
                  <w:r w:rsidRPr="00F8054E">
                    <w:rPr>
                      <w:rFonts w:hint="eastAsia"/>
                    </w:rPr>
                    <w:t>委托</w:t>
                  </w:r>
                  <w:r w:rsidR="007B7A8C">
                    <w:rPr>
                      <w:rFonts w:hint="eastAsia"/>
                      <w:kern w:val="0"/>
                    </w:rPr>
                    <w:t>有资质的单位进行处置</w:t>
                  </w:r>
                  <w:r w:rsidRPr="00F8054E">
                    <w:t>。</w:t>
                  </w:r>
                </w:p>
              </w:tc>
            </w:tr>
          </w:tbl>
          <w:p w:rsidR="000D2729" w:rsidRPr="000D2729" w:rsidRDefault="000D2729" w:rsidP="000D2729">
            <w:pPr>
              <w:spacing w:line="360" w:lineRule="auto"/>
              <w:ind w:firstLineChars="200" w:firstLine="482"/>
              <w:rPr>
                <w:b/>
                <w:color w:val="000000"/>
                <w:sz w:val="24"/>
              </w:rPr>
            </w:pPr>
          </w:p>
          <w:p w:rsidR="000D2729" w:rsidRDefault="000D2729" w:rsidP="000D2729">
            <w:pPr>
              <w:spacing w:line="360" w:lineRule="auto"/>
              <w:ind w:firstLineChars="200" w:firstLine="482"/>
              <w:rPr>
                <w:b/>
                <w:color w:val="000000"/>
                <w:sz w:val="24"/>
              </w:rPr>
            </w:pPr>
          </w:p>
          <w:p w:rsidR="000D2729" w:rsidRDefault="000D2729" w:rsidP="000D2729">
            <w:pPr>
              <w:spacing w:line="360" w:lineRule="auto"/>
              <w:ind w:firstLineChars="200" w:firstLine="482"/>
              <w:rPr>
                <w:b/>
                <w:color w:val="000000"/>
                <w:sz w:val="24"/>
              </w:rPr>
            </w:pPr>
          </w:p>
          <w:p w:rsidR="000D2729" w:rsidRDefault="000D2729" w:rsidP="000D2729">
            <w:pPr>
              <w:spacing w:line="360" w:lineRule="auto"/>
              <w:ind w:firstLineChars="200" w:firstLine="482"/>
              <w:rPr>
                <w:b/>
                <w:color w:val="000000"/>
                <w:sz w:val="24"/>
              </w:rPr>
            </w:pPr>
          </w:p>
          <w:p w:rsidR="000D2729" w:rsidRDefault="000D2729" w:rsidP="000D2729">
            <w:pPr>
              <w:spacing w:line="360" w:lineRule="auto"/>
              <w:ind w:firstLineChars="200" w:firstLine="482"/>
              <w:rPr>
                <w:b/>
                <w:color w:val="000000"/>
                <w:sz w:val="24"/>
              </w:rPr>
            </w:pPr>
          </w:p>
          <w:p w:rsidR="000D2729" w:rsidRDefault="000D2729" w:rsidP="000D2729">
            <w:pPr>
              <w:spacing w:line="360" w:lineRule="auto"/>
              <w:ind w:firstLineChars="200" w:firstLine="482"/>
              <w:rPr>
                <w:b/>
                <w:color w:val="000000"/>
                <w:sz w:val="24"/>
              </w:rPr>
            </w:pPr>
          </w:p>
          <w:p w:rsidR="000D2729" w:rsidRDefault="000D2729" w:rsidP="000D2729">
            <w:pPr>
              <w:spacing w:line="360" w:lineRule="auto"/>
              <w:ind w:firstLineChars="200" w:firstLine="480"/>
              <w:rPr>
                <w:color w:val="000000"/>
                <w:sz w:val="24"/>
              </w:rPr>
            </w:pPr>
          </w:p>
          <w:p w:rsidR="009C28CF" w:rsidRDefault="009C28CF" w:rsidP="000D2729">
            <w:pPr>
              <w:spacing w:line="360" w:lineRule="auto"/>
              <w:ind w:firstLineChars="200" w:firstLine="480"/>
              <w:rPr>
                <w:color w:val="000000"/>
                <w:sz w:val="24"/>
              </w:rPr>
            </w:pPr>
          </w:p>
          <w:p w:rsidR="009C28CF" w:rsidRDefault="009C28CF" w:rsidP="000D2729">
            <w:pPr>
              <w:spacing w:line="360" w:lineRule="auto"/>
              <w:ind w:firstLineChars="200" w:firstLine="480"/>
              <w:rPr>
                <w:color w:val="000000"/>
                <w:sz w:val="24"/>
              </w:rPr>
            </w:pPr>
          </w:p>
          <w:p w:rsidR="009C28CF" w:rsidRDefault="009C28CF" w:rsidP="000D2729">
            <w:pPr>
              <w:spacing w:line="360" w:lineRule="auto"/>
              <w:ind w:firstLineChars="200" w:firstLine="480"/>
              <w:rPr>
                <w:color w:val="000000"/>
                <w:sz w:val="24"/>
              </w:rPr>
            </w:pPr>
          </w:p>
          <w:p w:rsidR="009C28CF" w:rsidRPr="001E633F" w:rsidRDefault="009C28CF" w:rsidP="00BB1BDA">
            <w:pPr>
              <w:spacing w:line="360" w:lineRule="auto"/>
              <w:ind w:firstLineChars="200" w:firstLine="480"/>
              <w:rPr>
                <w:color w:val="000000"/>
                <w:sz w:val="24"/>
              </w:rPr>
            </w:pPr>
          </w:p>
        </w:tc>
      </w:tr>
    </w:tbl>
    <w:p w:rsidR="00EE087A" w:rsidRPr="001E633F" w:rsidRDefault="00EE087A">
      <w:pPr>
        <w:outlineLvl w:val="0"/>
        <w:rPr>
          <w:b/>
          <w:color w:val="000000"/>
          <w:sz w:val="32"/>
        </w:rPr>
      </w:pPr>
      <w:r w:rsidRPr="001E633F">
        <w:rPr>
          <w:b/>
          <w:color w:val="000000"/>
          <w:sz w:val="32"/>
        </w:rPr>
        <w:lastRenderedPageBreak/>
        <w:br w:type="page"/>
      </w:r>
      <w:r w:rsidRPr="001E633F">
        <w:rPr>
          <w:b/>
          <w:color w:val="000000"/>
          <w:sz w:val="32"/>
        </w:rPr>
        <w:lastRenderedPageBreak/>
        <w:t>项目主要污染物产生及预</w:t>
      </w:r>
      <w:r w:rsidRPr="00A37D60">
        <w:rPr>
          <w:b/>
          <w:color w:val="000000"/>
          <w:sz w:val="32"/>
        </w:rPr>
        <w:t>计排放情况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22"/>
        <w:gridCol w:w="1610"/>
        <w:gridCol w:w="1581"/>
        <w:gridCol w:w="2082"/>
        <w:gridCol w:w="2268"/>
      </w:tblGrid>
      <w:tr w:rsidR="00EE087A" w:rsidRPr="001E633F" w:rsidTr="00726192">
        <w:trPr>
          <w:trHeight w:val="674"/>
        </w:trPr>
        <w:tc>
          <w:tcPr>
            <w:tcW w:w="1214" w:type="dxa"/>
            <w:gridSpan w:val="2"/>
            <w:tcBorders>
              <w:tl2br w:val="single" w:sz="4" w:space="0" w:color="auto"/>
            </w:tcBorders>
          </w:tcPr>
          <w:p w:rsidR="00EE087A" w:rsidRPr="001E633F" w:rsidRDefault="00EE087A">
            <w:pPr>
              <w:pStyle w:val="af2"/>
              <w:ind w:left="780" w:hanging="360"/>
              <w:rPr>
                <w:color w:val="000000"/>
                <w:sz w:val="18"/>
                <w:szCs w:val="18"/>
              </w:rPr>
            </w:pPr>
            <w:r w:rsidRPr="001E633F">
              <w:rPr>
                <w:color w:val="000000"/>
                <w:sz w:val="18"/>
                <w:szCs w:val="18"/>
              </w:rPr>
              <w:t>内容</w:t>
            </w:r>
          </w:p>
          <w:p w:rsidR="00EE087A" w:rsidRPr="001E633F" w:rsidRDefault="00EE087A">
            <w:pPr>
              <w:pStyle w:val="af2"/>
              <w:jc w:val="left"/>
              <w:rPr>
                <w:color w:val="000000"/>
                <w:sz w:val="18"/>
                <w:szCs w:val="18"/>
              </w:rPr>
            </w:pPr>
            <w:r w:rsidRPr="001E633F">
              <w:rPr>
                <w:color w:val="000000"/>
                <w:sz w:val="18"/>
                <w:szCs w:val="18"/>
              </w:rPr>
              <w:t>类型</w:t>
            </w:r>
          </w:p>
        </w:tc>
        <w:tc>
          <w:tcPr>
            <w:tcW w:w="1610" w:type="dxa"/>
            <w:vAlign w:val="center"/>
          </w:tcPr>
          <w:p w:rsidR="00EE087A" w:rsidRPr="001E633F" w:rsidRDefault="00EE087A">
            <w:pPr>
              <w:pStyle w:val="af2"/>
              <w:rPr>
                <w:color w:val="000000"/>
                <w:sz w:val="18"/>
                <w:szCs w:val="18"/>
              </w:rPr>
            </w:pPr>
            <w:r w:rsidRPr="001E633F">
              <w:rPr>
                <w:color w:val="000000"/>
                <w:sz w:val="18"/>
                <w:szCs w:val="18"/>
              </w:rPr>
              <w:t>排放源（编号）</w:t>
            </w:r>
          </w:p>
        </w:tc>
        <w:tc>
          <w:tcPr>
            <w:tcW w:w="1581" w:type="dxa"/>
            <w:vAlign w:val="center"/>
          </w:tcPr>
          <w:p w:rsidR="00EE087A" w:rsidRPr="001E633F" w:rsidRDefault="00EE087A">
            <w:pPr>
              <w:pStyle w:val="af2"/>
              <w:rPr>
                <w:color w:val="000000"/>
                <w:sz w:val="18"/>
                <w:szCs w:val="18"/>
              </w:rPr>
            </w:pPr>
            <w:r w:rsidRPr="001E633F">
              <w:rPr>
                <w:color w:val="000000"/>
                <w:sz w:val="18"/>
                <w:szCs w:val="18"/>
              </w:rPr>
              <w:t>污染物名称</w:t>
            </w:r>
          </w:p>
        </w:tc>
        <w:tc>
          <w:tcPr>
            <w:tcW w:w="2082" w:type="dxa"/>
            <w:vAlign w:val="center"/>
          </w:tcPr>
          <w:p w:rsidR="00EE087A" w:rsidRPr="001E633F" w:rsidRDefault="00EE087A">
            <w:pPr>
              <w:pStyle w:val="af2"/>
              <w:rPr>
                <w:color w:val="000000"/>
                <w:sz w:val="18"/>
                <w:szCs w:val="18"/>
              </w:rPr>
            </w:pPr>
            <w:r w:rsidRPr="001E633F">
              <w:rPr>
                <w:color w:val="000000"/>
                <w:sz w:val="18"/>
                <w:szCs w:val="18"/>
              </w:rPr>
              <w:t>处理前产生浓度及产生量（单位）</w:t>
            </w:r>
          </w:p>
        </w:tc>
        <w:tc>
          <w:tcPr>
            <w:tcW w:w="2268" w:type="dxa"/>
            <w:vAlign w:val="center"/>
          </w:tcPr>
          <w:p w:rsidR="00EE087A" w:rsidRPr="001E633F" w:rsidRDefault="00EE087A">
            <w:pPr>
              <w:pStyle w:val="af2"/>
              <w:rPr>
                <w:color w:val="000000"/>
                <w:sz w:val="18"/>
                <w:szCs w:val="18"/>
              </w:rPr>
            </w:pPr>
            <w:r w:rsidRPr="001E633F">
              <w:rPr>
                <w:color w:val="000000"/>
                <w:sz w:val="18"/>
                <w:szCs w:val="18"/>
              </w:rPr>
              <w:t>处理后排放浓度及排放量（单位）</w:t>
            </w:r>
          </w:p>
        </w:tc>
      </w:tr>
      <w:tr w:rsidR="00F8054E" w:rsidRPr="001E633F" w:rsidTr="00726192">
        <w:trPr>
          <w:cantSplit/>
          <w:trHeight w:val="533"/>
        </w:trPr>
        <w:tc>
          <w:tcPr>
            <w:tcW w:w="392" w:type="dxa"/>
            <w:vMerge w:val="restart"/>
            <w:vAlign w:val="center"/>
          </w:tcPr>
          <w:p w:rsidR="00F8054E" w:rsidRPr="001E633F" w:rsidRDefault="00F8054E">
            <w:pPr>
              <w:pStyle w:val="af2"/>
              <w:rPr>
                <w:color w:val="000000"/>
                <w:sz w:val="18"/>
                <w:szCs w:val="18"/>
              </w:rPr>
            </w:pPr>
            <w:r w:rsidRPr="001E633F">
              <w:rPr>
                <w:color w:val="000000"/>
                <w:sz w:val="18"/>
                <w:szCs w:val="18"/>
              </w:rPr>
              <w:t>大气污染物</w:t>
            </w:r>
          </w:p>
          <w:p w:rsidR="00F8054E" w:rsidRPr="001E633F" w:rsidRDefault="00F8054E">
            <w:pPr>
              <w:pStyle w:val="af2"/>
              <w:ind w:left="780" w:hanging="360"/>
              <w:rPr>
                <w:color w:val="000000"/>
                <w:sz w:val="18"/>
                <w:szCs w:val="18"/>
              </w:rPr>
            </w:pPr>
            <w:r w:rsidRPr="001E633F">
              <w:rPr>
                <w:color w:val="000000"/>
                <w:sz w:val="18"/>
                <w:szCs w:val="18"/>
              </w:rPr>
              <w:t>染</w:t>
            </w:r>
          </w:p>
          <w:p w:rsidR="00F8054E" w:rsidRPr="001E633F" w:rsidRDefault="00F8054E">
            <w:pPr>
              <w:pStyle w:val="af2"/>
              <w:ind w:left="780" w:hanging="360"/>
              <w:rPr>
                <w:color w:val="000000"/>
                <w:sz w:val="18"/>
                <w:szCs w:val="18"/>
              </w:rPr>
            </w:pPr>
            <w:r w:rsidRPr="001E633F">
              <w:rPr>
                <w:color w:val="000000"/>
                <w:sz w:val="18"/>
                <w:szCs w:val="18"/>
              </w:rPr>
              <w:t>物</w:t>
            </w:r>
          </w:p>
        </w:tc>
        <w:tc>
          <w:tcPr>
            <w:tcW w:w="822" w:type="dxa"/>
            <w:vMerge w:val="restart"/>
            <w:vAlign w:val="center"/>
          </w:tcPr>
          <w:p w:rsidR="00F8054E" w:rsidRPr="001E633F" w:rsidRDefault="00F8054E" w:rsidP="00E04516">
            <w:pPr>
              <w:pStyle w:val="af2"/>
              <w:rPr>
                <w:color w:val="000000"/>
                <w:sz w:val="18"/>
                <w:szCs w:val="18"/>
              </w:rPr>
            </w:pPr>
            <w:r w:rsidRPr="001E633F">
              <w:rPr>
                <w:color w:val="000000"/>
                <w:sz w:val="18"/>
                <w:szCs w:val="18"/>
              </w:rPr>
              <w:t>运行期</w:t>
            </w:r>
          </w:p>
        </w:tc>
        <w:tc>
          <w:tcPr>
            <w:tcW w:w="1610" w:type="dxa"/>
            <w:vMerge w:val="restart"/>
            <w:vAlign w:val="center"/>
          </w:tcPr>
          <w:p w:rsidR="00F8054E" w:rsidRPr="001E633F" w:rsidRDefault="00F8054E" w:rsidP="00E04516">
            <w:pPr>
              <w:pStyle w:val="af2"/>
              <w:rPr>
                <w:color w:val="000000"/>
                <w:sz w:val="18"/>
                <w:szCs w:val="18"/>
              </w:rPr>
            </w:pPr>
            <w:r w:rsidRPr="001E633F">
              <w:rPr>
                <w:color w:val="000000"/>
                <w:sz w:val="18"/>
                <w:szCs w:val="18"/>
              </w:rPr>
              <w:t>污水处理站</w:t>
            </w:r>
          </w:p>
        </w:tc>
        <w:tc>
          <w:tcPr>
            <w:tcW w:w="1581" w:type="dxa"/>
            <w:vAlign w:val="center"/>
          </w:tcPr>
          <w:p w:rsidR="00F8054E" w:rsidRPr="001E633F" w:rsidRDefault="00F8054E" w:rsidP="00E04516">
            <w:pPr>
              <w:pStyle w:val="af2"/>
              <w:rPr>
                <w:color w:val="000000"/>
                <w:sz w:val="18"/>
                <w:szCs w:val="18"/>
              </w:rPr>
            </w:pPr>
            <w:r w:rsidRPr="001E633F">
              <w:rPr>
                <w:color w:val="000000"/>
                <w:sz w:val="21"/>
                <w:szCs w:val="24"/>
              </w:rPr>
              <w:t>NH</w:t>
            </w:r>
            <w:r w:rsidRPr="001E633F">
              <w:rPr>
                <w:color w:val="000000"/>
                <w:sz w:val="21"/>
                <w:szCs w:val="24"/>
                <w:vertAlign w:val="subscript"/>
              </w:rPr>
              <w:t>3</w:t>
            </w:r>
          </w:p>
        </w:tc>
        <w:tc>
          <w:tcPr>
            <w:tcW w:w="2082" w:type="dxa"/>
            <w:vAlign w:val="center"/>
          </w:tcPr>
          <w:p w:rsidR="00F8054E" w:rsidRPr="007B7A8C" w:rsidRDefault="00F8054E" w:rsidP="007B7A8C">
            <w:pPr>
              <w:pStyle w:val="af2"/>
              <w:rPr>
                <w:color w:val="FF0000"/>
                <w:sz w:val="18"/>
                <w:szCs w:val="18"/>
              </w:rPr>
            </w:pPr>
            <w:r w:rsidRPr="007B7A8C">
              <w:rPr>
                <w:color w:val="FF0000"/>
                <w:sz w:val="21"/>
                <w:szCs w:val="24"/>
              </w:rPr>
              <w:t>0.000</w:t>
            </w:r>
            <w:r w:rsidR="007B7A8C">
              <w:rPr>
                <w:rFonts w:hint="eastAsia"/>
                <w:color w:val="FF0000"/>
                <w:sz w:val="21"/>
                <w:szCs w:val="24"/>
              </w:rPr>
              <w:t>651</w:t>
            </w:r>
            <w:r w:rsidRPr="007B7A8C">
              <w:rPr>
                <w:color w:val="FF0000"/>
                <w:sz w:val="21"/>
                <w:szCs w:val="24"/>
              </w:rPr>
              <w:t>t/a</w:t>
            </w:r>
          </w:p>
        </w:tc>
        <w:tc>
          <w:tcPr>
            <w:tcW w:w="2268" w:type="dxa"/>
            <w:vAlign w:val="center"/>
          </w:tcPr>
          <w:p w:rsidR="00F8054E" w:rsidRPr="007B7A8C" w:rsidRDefault="00F8054E" w:rsidP="007B7A8C">
            <w:pPr>
              <w:pStyle w:val="af2"/>
              <w:rPr>
                <w:color w:val="FF0000"/>
                <w:sz w:val="18"/>
                <w:szCs w:val="18"/>
              </w:rPr>
            </w:pPr>
            <w:r w:rsidRPr="007B7A8C">
              <w:rPr>
                <w:color w:val="FF0000"/>
                <w:sz w:val="21"/>
                <w:szCs w:val="24"/>
              </w:rPr>
              <w:t>0.000</w:t>
            </w:r>
            <w:r w:rsidR="007B7A8C">
              <w:rPr>
                <w:rFonts w:hint="eastAsia"/>
                <w:color w:val="FF0000"/>
                <w:sz w:val="21"/>
                <w:szCs w:val="24"/>
              </w:rPr>
              <w:t>651</w:t>
            </w:r>
            <w:r w:rsidRPr="007B7A8C">
              <w:rPr>
                <w:color w:val="FF0000"/>
                <w:sz w:val="21"/>
                <w:szCs w:val="24"/>
              </w:rPr>
              <w:t>t/a</w:t>
            </w:r>
          </w:p>
        </w:tc>
      </w:tr>
      <w:tr w:rsidR="00F8054E" w:rsidRPr="001E633F" w:rsidTr="00726192">
        <w:trPr>
          <w:cantSplit/>
          <w:trHeight w:hRule="exact" w:val="560"/>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rPr>
                <w:color w:val="000000"/>
                <w:sz w:val="18"/>
                <w:szCs w:val="18"/>
              </w:rPr>
            </w:pPr>
          </w:p>
        </w:tc>
        <w:tc>
          <w:tcPr>
            <w:tcW w:w="1610" w:type="dxa"/>
            <w:vMerge/>
            <w:vAlign w:val="center"/>
          </w:tcPr>
          <w:p w:rsidR="00F8054E" w:rsidRPr="001E633F" w:rsidRDefault="00F8054E">
            <w:pPr>
              <w:pStyle w:val="af2"/>
              <w:rPr>
                <w:color w:val="000000"/>
                <w:sz w:val="18"/>
                <w:szCs w:val="18"/>
              </w:rPr>
            </w:pPr>
          </w:p>
        </w:tc>
        <w:tc>
          <w:tcPr>
            <w:tcW w:w="1581" w:type="dxa"/>
            <w:vAlign w:val="center"/>
          </w:tcPr>
          <w:p w:rsidR="00F8054E" w:rsidRPr="001E633F" w:rsidRDefault="00F8054E">
            <w:pPr>
              <w:pStyle w:val="af2"/>
              <w:rPr>
                <w:color w:val="000000"/>
                <w:kern w:val="0"/>
                <w:sz w:val="21"/>
                <w:szCs w:val="18"/>
              </w:rPr>
            </w:pPr>
            <w:r w:rsidRPr="001E633F">
              <w:rPr>
                <w:color w:val="000000"/>
                <w:sz w:val="21"/>
                <w:szCs w:val="24"/>
              </w:rPr>
              <w:t>H</w:t>
            </w:r>
            <w:r w:rsidRPr="001E633F">
              <w:rPr>
                <w:color w:val="000000"/>
                <w:sz w:val="21"/>
                <w:szCs w:val="24"/>
                <w:vertAlign w:val="subscript"/>
              </w:rPr>
              <w:t>2</w:t>
            </w:r>
            <w:r w:rsidRPr="001E633F">
              <w:rPr>
                <w:color w:val="000000"/>
                <w:sz w:val="21"/>
                <w:szCs w:val="24"/>
              </w:rPr>
              <w:t>S</w:t>
            </w:r>
          </w:p>
        </w:tc>
        <w:tc>
          <w:tcPr>
            <w:tcW w:w="2082" w:type="dxa"/>
            <w:vAlign w:val="center"/>
          </w:tcPr>
          <w:p w:rsidR="00F8054E" w:rsidRPr="007B7A8C" w:rsidRDefault="00F8054E" w:rsidP="007B7A8C">
            <w:pPr>
              <w:pStyle w:val="af2"/>
              <w:rPr>
                <w:color w:val="FF0000"/>
                <w:sz w:val="21"/>
                <w:szCs w:val="24"/>
              </w:rPr>
            </w:pPr>
            <w:r w:rsidRPr="007B7A8C">
              <w:rPr>
                <w:color w:val="FF0000"/>
                <w:sz w:val="21"/>
                <w:szCs w:val="24"/>
              </w:rPr>
              <w:t>0.000</w:t>
            </w:r>
            <w:r w:rsidR="007B7A8C">
              <w:rPr>
                <w:rFonts w:hint="eastAsia"/>
                <w:color w:val="FF0000"/>
                <w:sz w:val="21"/>
                <w:szCs w:val="24"/>
              </w:rPr>
              <w:t>0252</w:t>
            </w:r>
            <w:r w:rsidRPr="007B7A8C">
              <w:rPr>
                <w:color w:val="FF0000"/>
                <w:sz w:val="21"/>
                <w:szCs w:val="24"/>
              </w:rPr>
              <w:t>t/a</w:t>
            </w:r>
          </w:p>
        </w:tc>
        <w:tc>
          <w:tcPr>
            <w:tcW w:w="2268" w:type="dxa"/>
            <w:vAlign w:val="center"/>
          </w:tcPr>
          <w:p w:rsidR="00F8054E" w:rsidRPr="007B7A8C" w:rsidRDefault="00F8054E" w:rsidP="007B7A8C">
            <w:pPr>
              <w:pStyle w:val="af2"/>
              <w:rPr>
                <w:color w:val="FF0000"/>
                <w:sz w:val="21"/>
                <w:szCs w:val="18"/>
              </w:rPr>
            </w:pPr>
            <w:r w:rsidRPr="007B7A8C">
              <w:rPr>
                <w:color w:val="FF0000"/>
                <w:sz w:val="21"/>
                <w:szCs w:val="24"/>
              </w:rPr>
              <w:t>0.000</w:t>
            </w:r>
            <w:r w:rsidR="007B7A8C">
              <w:rPr>
                <w:rFonts w:hint="eastAsia"/>
                <w:color w:val="FF0000"/>
                <w:sz w:val="21"/>
                <w:szCs w:val="24"/>
              </w:rPr>
              <w:t>0252</w:t>
            </w:r>
            <w:r w:rsidRPr="007B7A8C">
              <w:rPr>
                <w:color w:val="FF0000"/>
                <w:sz w:val="21"/>
                <w:szCs w:val="24"/>
              </w:rPr>
              <w:t>t/a</w:t>
            </w:r>
          </w:p>
        </w:tc>
      </w:tr>
      <w:tr w:rsidR="00F8054E" w:rsidRPr="001E633F" w:rsidTr="00726192">
        <w:trPr>
          <w:cantSplit/>
          <w:trHeight w:hRule="exact" w:val="609"/>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rPr>
                <w:color w:val="000000"/>
                <w:sz w:val="18"/>
                <w:szCs w:val="18"/>
              </w:rPr>
            </w:pPr>
          </w:p>
        </w:tc>
        <w:tc>
          <w:tcPr>
            <w:tcW w:w="1610" w:type="dxa"/>
            <w:vAlign w:val="center"/>
          </w:tcPr>
          <w:p w:rsidR="00F8054E" w:rsidRPr="001E633F" w:rsidRDefault="00F8054E">
            <w:pPr>
              <w:pStyle w:val="af2"/>
              <w:rPr>
                <w:color w:val="000000"/>
                <w:sz w:val="18"/>
                <w:szCs w:val="18"/>
              </w:rPr>
            </w:pPr>
            <w:r w:rsidRPr="001E633F">
              <w:rPr>
                <w:color w:val="000000"/>
                <w:sz w:val="18"/>
                <w:szCs w:val="18"/>
              </w:rPr>
              <w:t>餐厅</w:t>
            </w:r>
          </w:p>
        </w:tc>
        <w:tc>
          <w:tcPr>
            <w:tcW w:w="1581" w:type="dxa"/>
            <w:vAlign w:val="center"/>
          </w:tcPr>
          <w:p w:rsidR="00F8054E" w:rsidRPr="001E633F" w:rsidRDefault="00F8054E">
            <w:pPr>
              <w:pStyle w:val="af2"/>
              <w:rPr>
                <w:color w:val="000000"/>
                <w:sz w:val="21"/>
                <w:szCs w:val="24"/>
              </w:rPr>
            </w:pPr>
            <w:r w:rsidRPr="001E633F">
              <w:rPr>
                <w:color w:val="000000"/>
                <w:sz w:val="21"/>
                <w:szCs w:val="24"/>
              </w:rPr>
              <w:t>油烟</w:t>
            </w:r>
          </w:p>
        </w:tc>
        <w:tc>
          <w:tcPr>
            <w:tcW w:w="2082" w:type="dxa"/>
            <w:vAlign w:val="center"/>
          </w:tcPr>
          <w:p w:rsidR="00F8054E" w:rsidRPr="001E633F" w:rsidRDefault="00F8054E">
            <w:pPr>
              <w:pStyle w:val="af2"/>
              <w:rPr>
                <w:color w:val="000000"/>
                <w:sz w:val="21"/>
                <w:szCs w:val="24"/>
              </w:rPr>
            </w:pPr>
            <w:r w:rsidRPr="001E633F">
              <w:rPr>
                <w:color w:val="000000"/>
                <w:sz w:val="21"/>
                <w:szCs w:val="24"/>
              </w:rPr>
              <w:t>2.</w:t>
            </w:r>
            <w:r w:rsidR="008F3C05">
              <w:rPr>
                <w:rFonts w:hint="eastAsia"/>
                <w:color w:val="000000"/>
                <w:sz w:val="21"/>
                <w:szCs w:val="24"/>
              </w:rPr>
              <w:t>1</w:t>
            </w:r>
            <w:r w:rsidRPr="001E633F">
              <w:rPr>
                <w:color w:val="000000"/>
                <w:sz w:val="21"/>
                <w:szCs w:val="24"/>
              </w:rPr>
              <w:t>mg/m</w:t>
            </w:r>
            <w:r w:rsidRPr="001E633F">
              <w:rPr>
                <w:color w:val="000000"/>
                <w:sz w:val="21"/>
                <w:szCs w:val="24"/>
                <w:vertAlign w:val="superscript"/>
              </w:rPr>
              <w:t>3</w:t>
            </w:r>
            <w:r w:rsidRPr="001E633F">
              <w:rPr>
                <w:color w:val="000000"/>
                <w:sz w:val="21"/>
                <w:szCs w:val="24"/>
              </w:rPr>
              <w:t>、</w:t>
            </w:r>
            <w:r w:rsidR="008F3C05">
              <w:rPr>
                <w:rFonts w:hint="eastAsia"/>
                <w:color w:val="000000"/>
                <w:sz w:val="21"/>
                <w:szCs w:val="24"/>
              </w:rPr>
              <w:t>4.54</w:t>
            </w:r>
            <w:r w:rsidRPr="001E633F">
              <w:rPr>
                <w:color w:val="000000"/>
                <w:sz w:val="21"/>
                <w:szCs w:val="24"/>
              </w:rPr>
              <w:t>kg/a</w:t>
            </w:r>
          </w:p>
        </w:tc>
        <w:tc>
          <w:tcPr>
            <w:tcW w:w="2268" w:type="dxa"/>
            <w:vAlign w:val="center"/>
          </w:tcPr>
          <w:p w:rsidR="00F8054E" w:rsidRPr="001E633F" w:rsidRDefault="00F8054E">
            <w:pPr>
              <w:pStyle w:val="af2"/>
              <w:rPr>
                <w:color w:val="000000"/>
                <w:sz w:val="21"/>
                <w:szCs w:val="24"/>
              </w:rPr>
            </w:pPr>
            <w:r w:rsidRPr="001E633F">
              <w:rPr>
                <w:color w:val="000000"/>
                <w:sz w:val="21"/>
                <w:szCs w:val="24"/>
              </w:rPr>
              <w:t>0.</w:t>
            </w:r>
            <w:r w:rsidR="008F3C05">
              <w:rPr>
                <w:rFonts w:hint="eastAsia"/>
                <w:color w:val="000000"/>
                <w:sz w:val="21"/>
                <w:szCs w:val="24"/>
              </w:rPr>
              <w:t>42</w:t>
            </w:r>
            <w:r w:rsidRPr="001E633F">
              <w:rPr>
                <w:color w:val="000000"/>
                <w:sz w:val="21"/>
                <w:szCs w:val="24"/>
              </w:rPr>
              <w:t>mg/m</w:t>
            </w:r>
            <w:r w:rsidRPr="001E633F">
              <w:rPr>
                <w:color w:val="000000"/>
                <w:sz w:val="21"/>
                <w:szCs w:val="24"/>
                <w:vertAlign w:val="superscript"/>
              </w:rPr>
              <w:t>3</w:t>
            </w:r>
            <w:r w:rsidRPr="001E633F">
              <w:rPr>
                <w:color w:val="000000"/>
                <w:sz w:val="21"/>
                <w:szCs w:val="24"/>
              </w:rPr>
              <w:t>、</w:t>
            </w:r>
            <w:r w:rsidR="008F3C05">
              <w:rPr>
                <w:rFonts w:hint="eastAsia"/>
                <w:color w:val="000000"/>
                <w:sz w:val="21"/>
                <w:szCs w:val="24"/>
              </w:rPr>
              <w:t>0.91</w:t>
            </w:r>
            <w:r w:rsidRPr="001E633F">
              <w:rPr>
                <w:color w:val="000000"/>
                <w:sz w:val="21"/>
                <w:szCs w:val="24"/>
              </w:rPr>
              <w:t>kg/a</w:t>
            </w:r>
          </w:p>
        </w:tc>
      </w:tr>
      <w:tr w:rsidR="00F8054E" w:rsidRPr="001E633F" w:rsidTr="00726192">
        <w:trPr>
          <w:cantSplit/>
          <w:trHeight w:hRule="exact" w:val="702"/>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rPr>
                <w:color w:val="000000"/>
                <w:sz w:val="18"/>
                <w:szCs w:val="18"/>
              </w:rPr>
            </w:pPr>
          </w:p>
        </w:tc>
        <w:tc>
          <w:tcPr>
            <w:tcW w:w="1610" w:type="dxa"/>
            <w:vAlign w:val="center"/>
          </w:tcPr>
          <w:p w:rsidR="00F8054E" w:rsidRPr="001E633F" w:rsidRDefault="00F8054E">
            <w:pPr>
              <w:pStyle w:val="af2"/>
              <w:rPr>
                <w:color w:val="000000"/>
                <w:sz w:val="18"/>
                <w:szCs w:val="18"/>
              </w:rPr>
            </w:pPr>
            <w:r w:rsidRPr="001E633F">
              <w:rPr>
                <w:color w:val="000000"/>
                <w:sz w:val="18"/>
                <w:szCs w:val="18"/>
              </w:rPr>
              <w:t>煎药房</w:t>
            </w:r>
          </w:p>
        </w:tc>
        <w:tc>
          <w:tcPr>
            <w:tcW w:w="1581" w:type="dxa"/>
            <w:vAlign w:val="center"/>
          </w:tcPr>
          <w:p w:rsidR="00F8054E" w:rsidRPr="001E633F" w:rsidRDefault="00F8054E">
            <w:pPr>
              <w:pStyle w:val="af2"/>
              <w:rPr>
                <w:color w:val="000000"/>
                <w:sz w:val="21"/>
                <w:szCs w:val="24"/>
              </w:rPr>
            </w:pPr>
            <w:r w:rsidRPr="001E633F">
              <w:rPr>
                <w:color w:val="000000"/>
                <w:sz w:val="21"/>
                <w:szCs w:val="24"/>
              </w:rPr>
              <w:t>煎药废气</w:t>
            </w:r>
          </w:p>
        </w:tc>
        <w:tc>
          <w:tcPr>
            <w:tcW w:w="2082" w:type="dxa"/>
            <w:vAlign w:val="center"/>
          </w:tcPr>
          <w:p w:rsidR="00F8054E" w:rsidRPr="001E633F" w:rsidRDefault="00F8054E">
            <w:pPr>
              <w:pStyle w:val="af2"/>
              <w:rPr>
                <w:color w:val="000000"/>
                <w:sz w:val="21"/>
                <w:szCs w:val="24"/>
              </w:rPr>
            </w:pPr>
            <w:r w:rsidRPr="001E633F">
              <w:rPr>
                <w:color w:val="000000"/>
                <w:sz w:val="21"/>
                <w:szCs w:val="24"/>
              </w:rPr>
              <w:t>少量</w:t>
            </w:r>
          </w:p>
        </w:tc>
        <w:tc>
          <w:tcPr>
            <w:tcW w:w="2268" w:type="dxa"/>
            <w:vAlign w:val="center"/>
          </w:tcPr>
          <w:p w:rsidR="00F8054E" w:rsidRPr="001E633F" w:rsidRDefault="00F8054E">
            <w:pPr>
              <w:pStyle w:val="af2"/>
              <w:rPr>
                <w:color w:val="000000"/>
                <w:sz w:val="21"/>
                <w:szCs w:val="24"/>
              </w:rPr>
            </w:pPr>
            <w:r w:rsidRPr="001E633F">
              <w:rPr>
                <w:color w:val="000000"/>
                <w:sz w:val="21"/>
                <w:szCs w:val="24"/>
              </w:rPr>
              <w:t>少量</w:t>
            </w:r>
          </w:p>
        </w:tc>
      </w:tr>
      <w:tr w:rsidR="00F8054E" w:rsidRPr="001E633F" w:rsidTr="00726192">
        <w:trPr>
          <w:cantSplit/>
          <w:trHeight w:val="511"/>
        </w:trPr>
        <w:tc>
          <w:tcPr>
            <w:tcW w:w="392" w:type="dxa"/>
            <w:vMerge w:val="restart"/>
            <w:vAlign w:val="center"/>
          </w:tcPr>
          <w:p w:rsidR="00F8054E" w:rsidRPr="001E633F" w:rsidRDefault="00F8054E">
            <w:pPr>
              <w:pStyle w:val="af2"/>
              <w:rPr>
                <w:color w:val="000000"/>
                <w:sz w:val="18"/>
                <w:szCs w:val="18"/>
              </w:rPr>
            </w:pPr>
            <w:r w:rsidRPr="001E633F">
              <w:rPr>
                <w:color w:val="000000"/>
                <w:sz w:val="18"/>
                <w:szCs w:val="18"/>
              </w:rPr>
              <w:t>水污染物</w:t>
            </w:r>
          </w:p>
          <w:p w:rsidR="00F8054E" w:rsidRPr="001E633F" w:rsidRDefault="00F8054E">
            <w:pPr>
              <w:pStyle w:val="af2"/>
              <w:ind w:left="780" w:hanging="360"/>
              <w:rPr>
                <w:color w:val="000000"/>
                <w:sz w:val="18"/>
                <w:szCs w:val="18"/>
              </w:rPr>
            </w:pPr>
            <w:r w:rsidRPr="001E633F">
              <w:rPr>
                <w:color w:val="000000"/>
                <w:sz w:val="18"/>
                <w:szCs w:val="18"/>
              </w:rPr>
              <w:t>染物</w:t>
            </w:r>
          </w:p>
        </w:tc>
        <w:tc>
          <w:tcPr>
            <w:tcW w:w="822" w:type="dxa"/>
            <w:vMerge w:val="restart"/>
            <w:vAlign w:val="center"/>
          </w:tcPr>
          <w:p w:rsidR="00F8054E" w:rsidRPr="001E633F" w:rsidRDefault="00F8054E" w:rsidP="00E04516">
            <w:pPr>
              <w:pStyle w:val="af2"/>
              <w:rPr>
                <w:color w:val="000000"/>
                <w:sz w:val="18"/>
                <w:szCs w:val="18"/>
              </w:rPr>
            </w:pPr>
            <w:r w:rsidRPr="001E633F">
              <w:rPr>
                <w:color w:val="000000"/>
                <w:sz w:val="18"/>
                <w:szCs w:val="18"/>
              </w:rPr>
              <w:t>运行期</w:t>
            </w:r>
          </w:p>
        </w:tc>
        <w:tc>
          <w:tcPr>
            <w:tcW w:w="1610" w:type="dxa"/>
            <w:vMerge w:val="restart"/>
            <w:vAlign w:val="center"/>
          </w:tcPr>
          <w:p w:rsidR="00F8054E" w:rsidRPr="001E633F" w:rsidRDefault="00F8054E" w:rsidP="00E04516">
            <w:pPr>
              <w:pStyle w:val="af2"/>
              <w:rPr>
                <w:color w:val="000000"/>
                <w:sz w:val="18"/>
                <w:szCs w:val="18"/>
              </w:rPr>
            </w:pPr>
            <w:r w:rsidRPr="001E633F">
              <w:rPr>
                <w:color w:val="000000"/>
                <w:sz w:val="18"/>
                <w:szCs w:val="18"/>
              </w:rPr>
              <w:t>医疗废水</w:t>
            </w:r>
          </w:p>
        </w:tc>
        <w:tc>
          <w:tcPr>
            <w:tcW w:w="1581" w:type="dxa"/>
            <w:vAlign w:val="center"/>
          </w:tcPr>
          <w:p w:rsidR="00F8054E" w:rsidRPr="001E633F" w:rsidRDefault="00F8054E" w:rsidP="00E04516">
            <w:pPr>
              <w:pStyle w:val="af2"/>
              <w:spacing w:line="280" w:lineRule="exact"/>
              <w:rPr>
                <w:color w:val="000000"/>
                <w:sz w:val="18"/>
                <w:szCs w:val="18"/>
              </w:rPr>
            </w:pPr>
            <w:r w:rsidRPr="001E633F">
              <w:rPr>
                <w:color w:val="000000"/>
                <w:sz w:val="18"/>
                <w:szCs w:val="18"/>
              </w:rPr>
              <w:t>废水</w:t>
            </w:r>
          </w:p>
        </w:tc>
        <w:tc>
          <w:tcPr>
            <w:tcW w:w="2082" w:type="dxa"/>
            <w:vAlign w:val="center"/>
          </w:tcPr>
          <w:p w:rsidR="00F8054E" w:rsidRPr="001E633F" w:rsidRDefault="008F3C05" w:rsidP="00E04516">
            <w:pPr>
              <w:spacing w:line="280" w:lineRule="exact"/>
              <w:jc w:val="center"/>
              <w:rPr>
                <w:color w:val="000000"/>
                <w:sz w:val="18"/>
                <w:szCs w:val="18"/>
              </w:rPr>
            </w:pPr>
            <w:r>
              <w:rPr>
                <w:rFonts w:hint="eastAsia"/>
                <w:color w:val="000000"/>
                <w:sz w:val="18"/>
                <w:szCs w:val="18"/>
                <w:lang w:val="fr-FR"/>
              </w:rPr>
              <w:t>4187.52</w:t>
            </w:r>
            <w:r w:rsidR="00F8054E" w:rsidRPr="001E633F">
              <w:rPr>
                <w:color w:val="000000"/>
                <w:sz w:val="18"/>
                <w:szCs w:val="18"/>
                <w:lang w:val="fr-FR"/>
              </w:rPr>
              <w:t>m</w:t>
            </w:r>
            <w:r w:rsidR="00F8054E" w:rsidRPr="001E633F">
              <w:rPr>
                <w:color w:val="000000"/>
                <w:sz w:val="18"/>
                <w:szCs w:val="18"/>
                <w:vertAlign w:val="superscript"/>
                <w:lang w:val="fr-FR"/>
              </w:rPr>
              <w:t>3</w:t>
            </w:r>
            <w:r w:rsidR="00F8054E" w:rsidRPr="001E633F">
              <w:rPr>
                <w:color w:val="000000"/>
                <w:sz w:val="18"/>
                <w:szCs w:val="18"/>
                <w:lang w:val="fr-FR"/>
              </w:rPr>
              <w:t>/a</w:t>
            </w:r>
          </w:p>
        </w:tc>
        <w:tc>
          <w:tcPr>
            <w:tcW w:w="2268" w:type="dxa"/>
            <w:vAlign w:val="center"/>
          </w:tcPr>
          <w:p w:rsidR="00F8054E" w:rsidRPr="001E633F" w:rsidRDefault="008F3C05" w:rsidP="00E04516">
            <w:pPr>
              <w:spacing w:line="320" w:lineRule="exact"/>
              <w:jc w:val="center"/>
              <w:rPr>
                <w:color w:val="000000"/>
                <w:sz w:val="18"/>
                <w:szCs w:val="18"/>
              </w:rPr>
            </w:pPr>
            <w:r>
              <w:rPr>
                <w:rFonts w:hint="eastAsia"/>
                <w:color w:val="000000"/>
                <w:sz w:val="18"/>
                <w:szCs w:val="18"/>
                <w:lang w:val="fr-FR"/>
              </w:rPr>
              <w:t>4187.52</w:t>
            </w:r>
            <w:r w:rsidR="00F8054E" w:rsidRPr="001E633F">
              <w:rPr>
                <w:color w:val="000000"/>
                <w:sz w:val="18"/>
                <w:szCs w:val="18"/>
                <w:lang w:val="fr-FR"/>
              </w:rPr>
              <w:t>m</w:t>
            </w:r>
            <w:r w:rsidR="00F8054E" w:rsidRPr="001E633F">
              <w:rPr>
                <w:color w:val="000000"/>
                <w:sz w:val="18"/>
                <w:szCs w:val="18"/>
                <w:vertAlign w:val="superscript"/>
                <w:lang w:val="fr-FR"/>
              </w:rPr>
              <w:t>3</w:t>
            </w:r>
            <w:r w:rsidR="00F8054E" w:rsidRPr="001E633F">
              <w:rPr>
                <w:color w:val="000000"/>
                <w:sz w:val="18"/>
                <w:szCs w:val="18"/>
                <w:lang w:val="fr-FR"/>
              </w:rPr>
              <w:t>/a</w:t>
            </w:r>
          </w:p>
        </w:tc>
      </w:tr>
      <w:tr w:rsidR="00F8054E" w:rsidRPr="001E633F" w:rsidTr="00726192">
        <w:trPr>
          <w:cantSplit/>
          <w:trHeight w:val="404"/>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ind w:left="780" w:hanging="360"/>
              <w:rPr>
                <w:color w:val="000000"/>
                <w:sz w:val="18"/>
                <w:szCs w:val="18"/>
              </w:rPr>
            </w:pPr>
          </w:p>
        </w:tc>
        <w:tc>
          <w:tcPr>
            <w:tcW w:w="1610" w:type="dxa"/>
            <w:vMerge/>
            <w:vAlign w:val="center"/>
          </w:tcPr>
          <w:p w:rsidR="00F8054E" w:rsidRPr="001E633F" w:rsidRDefault="00F8054E">
            <w:pPr>
              <w:pStyle w:val="af2"/>
              <w:ind w:firstLineChars="200" w:firstLine="360"/>
              <w:jc w:val="both"/>
              <w:rPr>
                <w:color w:val="000000"/>
                <w:sz w:val="18"/>
                <w:szCs w:val="18"/>
              </w:rPr>
            </w:pPr>
          </w:p>
        </w:tc>
        <w:tc>
          <w:tcPr>
            <w:tcW w:w="1581" w:type="dxa"/>
            <w:vAlign w:val="center"/>
          </w:tcPr>
          <w:p w:rsidR="00F8054E" w:rsidRPr="001E633F" w:rsidRDefault="00F8054E">
            <w:pPr>
              <w:pStyle w:val="af2"/>
              <w:spacing w:line="280" w:lineRule="exact"/>
              <w:rPr>
                <w:color w:val="000000"/>
                <w:sz w:val="18"/>
                <w:szCs w:val="18"/>
              </w:rPr>
            </w:pPr>
            <w:r w:rsidRPr="001E633F">
              <w:rPr>
                <w:color w:val="000000"/>
                <w:sz w:val="18"/>
                <w:szCs w:val="18"/>
              </w:rPr>
              <w:t>COD</w:t>
            </w:r>
            <w:r w:rsidRPr="001E633F">
              <w:rPr>
                <w:color w:val="000000"/>
                <w:sz w:val="18"/>
                <w:szCs w:val="18"/>
                <w:vertAlign w:val="subscript"/>
              </w:rPr>
              <w:t>Cr</w:t>
            </w:r>
          </w:p>
        </w:tc>
        <w:tc>
          <w:tcPr>
            <w:tcW w:w="2082" w:type="dxa"/>
            <w:vAlign w:val="center"/>
          </w:tcPr>
          <w:p w:rsidR="00F8054E" w:rsidRPr="001E633F" w:rsidRDefault="00F8054E">
            <w:pPr>
              <w:spacing w:line="280" w:lineRule="exact"/>
              <w:jc w:val="center"/>
              <w:rPr>
                <w:color w:val="000000"/>
                <w:sz w:val="18"/>
                <w:szCs w:val="18"/>
                <w:lang w:val="fr-FR"/>
              </w:rPr>
            </w:pPr>
            <w:r w:rsidRPr="001E633F">
              <w:rPr>
                <w:color w:val="000000"/>
                <w:sz w:val="18"/>
                <w:szCs w:val="18"/>
                <w:lang w:val="fr-FR"/>
              </w:rPr>
              <w:t>2</w:t>
            </w:r>
            <w:r w:rsidR="00726192">
              <w:rPr>
                <w:rFonts w:hint="eastAsia"/>
                <w:color w:val="000000"/>
                <w:sz w:val="18"/>
                <w:szCs w:val="18"/>
                <w:lang w:val="fr-FR"/>
              </w:rPr>
              <w:t>80</w:t>
            </w:r>
            <w:r w:rsidRPr="001E633F">
              <w:rPr>
                <w:color w:val="000000"/>
                <w:sz w:val="18"/>
                <w:szCs w:val="18"/>
                <w:lang w:val="fr-FR"/>
              </w:rPr>
              <w:t>mg/L</w:t>
            </w:r>
            <w:r w:rsidRPr="001E633F">
              <w:rPr>
                <w:color w:val="000000"/>
                <w:sz w:val="18"/>
                <w:szCs w:val="18"/>
                <w:lang w:val="fr-FR"/>
              </w:rPr>
              <w:t>；</w:t>
            </w:r>
            <w:r w:rsidR="00726192">
              <w:rPr>
                <w:rFonts w:hint="eastAsia"/>
                <w:color w:val="000000"/>
                <w:sz w:val="18"/>
                <w:szCs w:val="18"/>
                <w:lang w:val="fr-FR"/>
              </w:rPr>
              <w:t>1.17</w:t>
            </w:r>
            <w:r w:rsidRPr="001E633F">
              <w:rPr>
                <w:color w:val="000000"/>
                <w:sz w:val="18"/>
                <w:szCs w:val="18"/>
                <w:lang w:val="fr-FR"/>
              </w:rPr>
              <w:t>t/a</w:t>
            </w:r>
          </w:p>
        </w:tc>
        <w:tc>
          <w:tcPr>
            <w:tcW w:w="2268" w:type="dxa"/>
            <w:vAlign w:val="center"/>
          </w:tcPr>
          <w:p w:rsidR="00F8054E" w:rsidRPr="001E633F" w:rsidRDefault="005B0F19">
            <w:pPr>
              <w:spacing w:line="320" w:lineRule="exact"/>
              <w:jc w:val="center"/>
              <w:rPr>
                <w:color w:val="000000"/>
                <w:sz w:val="18"/>
                <w:szCs w:val="18"/>
                <w:vertAlign w:val="subscript"/>
              </w:rPr>
            </w:pPr>
            <w:r>
              <w:rPr>
                <w:rFonts w:hint="eastAsia"/>
                <w:color w:val="000000"/>
                <w:sz w:val="18"/>
                <w:szCs w:val="18"/>
                <w:lang w:val="fr-FR"/>
              </w:rPr>
              <w:t>2</w:t>
            </w:r>
            <w:r w:rsidR="00F8054E" w:rsidRPr="001E633F">
              <w:rPr>
                <w:color w:val="000000"/>
                <w:sz w:val="18"/>
                <w:szCs w:val="18"/>
                <w:lang w:val="fr-FR"/>
              </w:rPr>
              <w:t>00mg/L</w:t>
            </w:r>
            <w:r w:rsidR="00F8054E" w:rsidRPr="001E633F">
              <w:rPr>
                <w:color w:val="000000"/>
                <w:sz w:val="18"/>
                <w:szCs w:val="18"/>
                <w:lang w:val="fr-FR"/>
              </w:rPr>
              <w:t>；</w:t>
            </w:r>
            <w:r w:rsidR="00F8054E" w:rsidRPr="001E633F">
              <w:rPr>
                <w:color w:val="000000"/>
                <w:sz w:val="18"/>
                <w:szCs w:val="18"/>
                <w:lang w:val="fr-FR"/>
              </w:rPr>
              <w:t>0.8</w:t>
            </w:r>
            <w:r w:rsidR="00EB4758">
              <w:rPr>
                <w:rFonts w:hint="eastAsia"/>
                <w:color w:val="000000"/>
                <w:sz w:val="18"/>
                <w:szCs w:val="18"/>
                <w:lang w:val="fr-FR"/>
              </w:rPr>
              <w:t>4</w:t>
            </w:r>
            <w:r w:rsidR="00F8054E" w:rsidRPr="001E633F">
              <w:rPr>
                <w:color w:val="000000"/>
                <w:sz w:val="18"/>
                <w:szCs w:val="18"/>
                <w:lang w:val="fr-FR"/>
              </w:rPr>
              <w:t>t/a</w:t>
            </w:r>
          </w:p>
        </w:tc>
      </w:tr>
      <w:tr w:rsidR="00F8054E" w:rsidRPr="001E633F" w:rsidTr="00726192">
        <w:trPr>
          <w:cantSplit/>
          <w:trHeight w:val="425"/>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ind w:left="780" w:hanging="360"/>
              <w:rPr>
                <w:color w:val="000000"/>
                <w:sz w:val="18"/>
                <w:szCs w:val="18"/>
              </w:rPr>
            </w:pPr>
          </w:p>
        </w:tc>
        <w:tc>
          <w:tcPr>
            <w:tcW w:w="1610" w:type="dxa"/>
            <w:vMerge/>
            <w:vAlign w:val="center"/>
          </w:tcPr>
          <w:p w:rsidR="00F8054E" w:rsidRPr="001E633F" w:rsidRDefault="00F8054E">
            <w:pPr>
              <w:pStyle w:val="af2"/>
              <w:ind w:firstLineChars="200" w:firstLine="360"/>
              <w:jc w:val="both"/>
              <w:rPr>
                <w:color w:val="000000"/>
                <w:sz w:val="18"/>
                <w:szCs w:val="18"/>
              </w:rPr>
            </w:pPr>
          </w:p>
        </w:tc>
        <w:tc>
          <w:tcPr>
            <w:tcW w:w="1581" w:type="dxa"/>
            <w:vAlign w:val="center"/>
          </w:tcPr>
          <w:p w:rsidR="00F8054E" w:rsidRPr="001E633F" w:rsidRDefault="00F8054E">
            <w:pPr>
              <w:pStyle w:val="af2"/>
              <w:spacing w:line="280" w:lineRule="exact"/>
              <w:rPr>
                <w:color w:val="000000"/>
                <w:sz w:val="18"/>
                <w:szCs w:val="18"/>
              </w:rPr>
            </w:pPr>
            <w:r w:rsidRPr="001E633F">
              <w:rPr>
                <w:color w:val="000000"/>
                <w:sz w:val="18"/>
                <w:szCs w:val="18"/>
              </w:rPr>
              <w:t>BOD</w:t>
            </w:r>
            <w:r w:rsidRPr="001E633F">
              <w:rPr>
                <w:color w:val="000000"/>
                <w:sz w:val="18"/>
                <w:szCs w:val="18"/>
                <w:vertAlign w:val="subscript"/>
              </w:rPr>
              <w:t>5</w:t>
            </w:r>
          </w:p>
        </w:tc>
        <w:tc>
          <w:tcPr>
            <w:tcW w:w="2082" w:type="dxa"/>
            <w:vAlign w:val="center"/>
          </w:tcPr>
          <w:p w:rsidR="00F8054E" w:rsidRPr="001E633F" w:rsidRDefault="00F8054E">
            <w:pPr>
              <w:spacing w:line="280" w:lineRule="exact"/>
              <w:jc w:val="center"/>
              <w:rPr>
                <w:color w:val="000000"/>
                <w:sz w:val="18"/>
                <w:szCs w:val="18"/>
                <w:lang w:val="fr-FR"/>
              </w:rPr>
            </w:pPr>
            <w:r w:rsidRPr="001E633F">
              <w:rPr>
                <w:color w:val="000000"/>
                <w:sz w:val="18"/>
                <w:szCs w:val="18"/>
                <w:lang w:val="fr-FR"/>
              </w:rPr>
              <w:t>1</w:t>
            </w:r>
            <w:r w:rsidR="00726192">
              <w:rPr>
                <w:rFonts w:hint="eastAsia"/>
                <w:color w:val="000000"/>
                <w:sz w:val="18"/>
                <w:szCs w:val="18"/>
                <w:lang w:val="fr-FR"/>
              </w:rPr>
              <w:t>50</w:t>
            </w:r>
            <w:r w:rsidRPr="001E633F">
              <w:rPr>
                <w:color w:val="000000"/>
                <w:sz w:val="18"/>
                <w:szCs w:val="18"/>
                <w:lang w:val="fr-FR"/>
              </w:rPr>
              <w:t>mg/L</w:t>
            </w:r>
            <w:r w:rsidRPr="001E633F">
              <w:rPr>
                <w:color w:val="000000"/>
                <w:sz w:val="18"/>
                <w:szCs w:val="18"/>
                <w:lang w:val="fr-FR"/>
              </w:rPr>
              <w:t>；</w:t>
            </w:r>
            <w:r w:rsidRPr="001E633F">
              <w:rPr>
                <w:color w:val="000000"/>
                <w:sz w:val="18"/>
                <w:szCs w:val="18"/>
                <w:lang w:val="fr-FR"/>
              </w:rPr>
              <w:t>0.</w:t>
            </w:r>
            <w:r w:rsidR="00726192">
              <w:rPr>
                <w:rFonts w:hint="eastAsia"/>
                <w:color w:val="000000"/>
                <w:sz w:val="18"/>
                <w:szCs w:val="18"/>
                <w:lang w:val="fr-FR"/>
              </w:rPr>
              <w:t>63</w:t>
            </w:r>
            <w:r w:rsidRPr="001E633F">
              <w:rPr>
                <w:color w:val="000000"/>
                <w:sz w:val="18"/>
                <w:szCs w:val="18"/>
                <w:lang w:val="fr-FR"/>
              </w:rPr>
              <w:t>t/a</w:t>
            </w:r>
          </w:p>
        </w:tc>
        <w:tc>
          <w:tcPr>
            <w:tcW w:w="2268" w:type="dxa"/>
            <w:vAlign w:val="center"/>
          </w:tcPr>
          <w:p w:rsidR="00F8054E" w:rsidRPr="001E633F" w:rsidRDefault="00EB4758">
            <w:pPr>
              <w:pStyle w:val="af2"/>
              <w:rPr>
                <w:color w:val="000000"/>
                <w:sz w:val="18"/>
                <w:szCs w:val="18"/>
              </w:rPr>
            </w:pPr>
            <w:r>
              <w:rPr>
                <w:rFonts w:hint="eastAsia"/>
                <w:color w:val="000000"/>
                <w:sz w:val="18"/>
                <w:szCs w:val="18"/>
              </w:rPr>
              <w:t>100</w:t>
            </w:r>
            <w:r w:rsidR="00F8054E" w:rsidRPr="001E633F">
              <w:rPr>
                <w:color w:val="000000"/>
                <w:sz w:val="18"/>
                <w:szCs w:val="18"/>
                <w:lang w:val="fr-FR"/>
              </w:rPr>
              <w:t>mg/L</w:t>
            </w:r>
            <w:r w:rsidR="00F8054E" w:rsidRPr="001E633F">
              <w:rPr>
                <w:color w:val="000000"/>
                <w:sz w:val="18"/>
                <w:szCs w:val="18"/>
                <w:lang w:val="fr-FR"/>
              </w:rPr>
              <w:t>；</w:t>
            </w:r>
            <w:r w:rsidR="00F8054E" w:rsidRPr="001E633F">
              <w:rPr>
                <w:color w:val="000000"/>
                <w:sz w:val="18"/>
                <w:szCs w:val="18"/>
                <w:lang w:val="fr-FR"/>
              </w:rPr>
              <w:t>0.</w:t>
            </w:r>
            <w:r>
              <w:rPr>
                <w:rFonts w:hint="eastAsia"/>
                <w:color w:val="000000"/>
                <w:sz w:val="18"/>
                <w:szCs w:val="18"/>
                <w:lang w:val="fr-FR"/>
              </w:rPr>
              <w:t>42</w:t>
            </w:r>
            <w:r w:rsidR="00F8054E" w:rsidRPr="001E633F">
              <w:rPr>
                <w:color w:val="000000"/>
                <w:sz w:val="18"/>
                <w:szCs w:val="18"/>
                <w:lang w:val="fr-FR"/>
              </w:rPr>
              <w:t>t/a</w:t>
            </w:r>
          </w:p>
        </w:tc>
      </w:tr>
      <w:tr w:rsidR="00F8054E" w:rsidRPr="001E633F" w:rsidTr="00726192">
        <w:trPr>
          <w:cantSplit/>
          <w:trHeight w:val="403"/>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ind w:left="780" w:hanging="360"/>
              <w:rPr>
                <w:color w:val="000000"/>
                <w:sz w:val="18"/>
                <w:szCs w:val="18"/>
              </w:rPr>
            </w:pPr>
          </w:p>
        </w:tc>
        <w:tc>
          <w:tcPr>
            <w:tcW w:w="1610" w:type="dxa"/>
            <w:vMerge/>
            <w:vAlign w:val="center"/>
          </w:tcPr>
          <w:p w:rsidR="00F8054E" w:rsidRPr="001E633F" w:rsidRDefault="00F8054E">
            <w:pPr>
              <w:pStyle w:val="af2"/>
              <w:ind w:firstLineChars="200" w:firstLine="360"/>
              <w:jc w:val="both"/>
              <w:rPr>
                <w:color w:val="000000"/>
                <w:sz w:val="18"/>
                <w:szCs w:val="18"/>
              </w:rPr>
            </w:pPr>
          </w:p>
        </w:tc>
        <w:tc>
          <w:tcPr>
            <w:tcW w:w="1581" w:type="dxa"/>
            <w:vAlign w:val="center"/>
          </w:tcPr>
          <w:p w:rsidR="00F8054E" w:rsidRPr="001E633F" w:rsidRDefault="00F8054E">
            <w:pPr>
              <w:pStyle w:val="af2"/>
              <w:spacing w:line="280" w:lineRule="exact"/>
              <w:rPr>
                <w:color w:val="000000"/>
                <w:sz w:val="18"/>
                <w:szCs w:val="18"/>
              </w:rPr>
            </w:pPr>
            <w:r w:rsidRPr="001E633F">
              <w:rPr>
                <w:color w:val="000000"/>
                <w:sz w:val="18"/>
                <w:szCs w:val="18"/>
              </w:rPr>
              <w:t>SS</w:t>
            </w:r>
          </w:p>
        </w:tc>
        <w:tc>
          <w:tcPr>
            <w:tcW w:w="2082" w:type="dxa"/>
            <w:vAlign w:val="center"/>
          </w:tcPr>
          <w:p w:rsidR="00F8054E" w:rsidRPr="001E633F" w:rsidRDefault="00726192">
            <w:pPr>
              <w:spacing w:line="280" w:lineRule="exact"/>
              <w:jc w:val="center"/>
              <w:rPr>
                <w:color w:val="000000"/>
                <w:sz w:val="18"/>
                <w:szCs w:val="18"/>
                <w:lang w:val="fr-FR"/>
              </w:rPr>
            </w:pPr>
            <w:r>
              <w:rPr>
                <w:rFonts w:hint="eastAsia"/>
                <w:color w:val="000000"/>
                <w:sz w:val="18"/>
                <w:szCs w:val="18"/>
                <w:lang w:val="fr-FR"/>
              </w:rPr>
              <w:t>100</w:t>
            </w:r>
            <w:r w:rsidR="00F8054E" w:rsidRPr="001E633F">
              <w:rPr>
                <w:color w:val="000000"/>
                <w:sz w:val="18"/>
                <w:szCs w:val="18"/>
                <w:lang w:val="fr-FR"/>
              </w:rPr>
              <w:t>mg/L</w:t>
            </w:r>
            <w:r w:rsidR="00F8054E" w:rsidRPr="001E633F">
              <w:rPr>
                <w:color w:val="000000"/>
                <w:sz w:val="18"/>
                <w:szCs w:val="18"/>
                <w:lang w:val="fr-FR"/>
              </w:rPr>
              <w:t>；</w:t>
            </w:r>
            <w:r w:rsidR="00F8054E" w:rsidRPr="001E633F">
              <w:rPr>
                <w:color w:val="000000"/>
                <w:sz w:val="18"/>
                <w:szCs w:val="18"/>
                <w:lang w:val="fr-FR"/>
              </w:rPr>
              <w:t>0.</w:t>
            </w:r>
            <w:r>
              <w:rPr>
                <w:rFonts w:hint="eastAsia"/>
                <w:color w:val="000000"/>
                <w:sz w:val="18"/>
                <w:szCs w:val="18"/>
                <w:lang w:val="fr-FR"/>
              </w:rPr>
              <w:t>42</w:t>
            </w:r>
            <w:r w:rsidR="00F8054E" w:rsidRPr="001E633F">
              <w:rPr>
                <w:color w:val="000000"/>
                <w:sz w:val="18"/>
                <w:szCs w:val="18"/>
                <w:lang w:val="fr-FR"/>
              </w:rPr>
              <w:t>t/a</w:t>
            </w:r>
          </w:p>
        </w:tc>
        <w:tc>
          <w:tcPr>
            <w:tcW w:w="2268" w:type="dxa"/>
            <w:vAlign w:val="center"/>
          </w:tcPr>
          <w:p w:rsidR="00F8054E" w:rsidRPr="001E633F" w:rsidRDefault="00EB4758">
            <w:pPr>
              <w:pStyle w:val="af2"/>
              <w:rPr>
                <w:color w:val="000000"/>
                <w:sz w:val="18"/>
                <w:szCs w:val="18"/>
              </w:rPr>
            </w:pPr>
            <w:r>
              <w:rPr>
                <w:rFonts w:hint="eastAsia"/>
                <w:color w:val="000000"/>
                <w:sz w:val="18"/>
                <w:szCs w:val="18"/>
              </w:rPr>
              <w:t>80</w:t>
            </w:r>
            <w:r w:rsidR="00F8054E" w:rsidRPr="001E633F">
              <w:rPr>
                <w:color w:val="000000"/>
                <w:sz w:val="18"/>
                <w:szCs w:val="18"/>
                <w:lang w:val="fr-FR"/>
              </w:rPr>
              <w:t>mg/L</w:t>
            </w:r>
            <w:r w:rsidR="00F8054E" w:rsidRPr="001E633F">
              <w:rPr>
                <w:color w:val="000000"/>
                <w:sz w:val="18"/>
                <w:szCs w:val="18"/>
                <w:lang w:val="fr-FR"/>
              </w:rPr>
              <w:t>；</w:t>
            </w:r>
            <w:r w:rsidR="00F8054E" w:rsidRPr="001E633F">
              <w:rPr>
                <w:color w:val="000000"/>
                <w:sz w:val="18"/>
                <w:szCs w:val="18"/>
                <w:lang w:val="fr-FR"/>
              </w:rPr>
              <w:t>0.3</w:t>
            </w:r>
            <w:r>
              <w:rPr>
                <w:rFonts w:hint="eastAsia"/>
                <w:color w:val="000000"/>
                <w:sz w:val="18"/>
                <w:szCs w:val="18"/>
                <w:lang w:val="fr-FR"/>
              </w:rPr>
              <w:t>4</w:t>
            </w:r>
            <w:r w:rsidR="00F8054E" w:rsidRPr="001E633F">
              <w:rPr>
                <w:color w:val="000000"/>
                <w:sz w:val="18"/>
                <w:szCs w:val="18"/>
                <w:lang w:val="fr-FR"/>
              </w:rPr>
              <w:t>t/a</w:t>
            </w:r>
          </w:p>
        </w:tc>
      </w:tr>
      <w:tr w:rsidR="001653F7" w:rsidRPr="001E633F" w:rsidTr="001653F7">
        <w:trPr>
          <w:cantSplit/>
          <w:trHeight w:val="423"/>
        </w:trPr>
        <w:tc>
          <w:tcPr>
            <w:tcW w:w="392" w:type="dxa"/>
            <w:vMerge/>
            <w:vAlign w:val="center"/>
          </w:tcPr>
          <w:p w:rsidR="001653F7" w:rsidRPr="001E633F" w:rsidRDefault="001653F7">
            <w:pPr>
              <w:pStyle w:val="af2"/>
              <w:ind w:left="780" w:hanging="360"/>
              <w:rPr>
                <w:color w:val="000000"/>
                <w:sz w:val="18"/>
                <w:szCs w:val="18"/>
              </w:rPr>
            </w:pPr>
          </w:p>
        </w:tc>
        <w:tc>
          <w:tcPr>
            <w:tcW w:w="822" w:type="dxa"/>
            <w:vMerge/>
            <w:vAlign w:val="center"/>
          </w:tcPr>
          <w:p w:rsidR="001653F7" w:rsidRPr="001E633F" w:rsidRDefault="001653F7">
            <w:pPr>
              <w:pStyle w:val="af2"/>
              <w:ind w:left="780" w:hanging="360"/>
              <w:rPr>
                <w:color w:val="000000"/>
                <w:sz w:val="18"/>
                <w:szCs w:val="18"/>
              </w:rPr>
            </w:pPr>
          </w:p>
        </w:tc>
        <w:tc>
          <w:tcPr>
            <w:tcW w:w="1610" w:type="dxa"/>
            <w:vMerge/>
            <w:vAlign w:val="center"/>
          </w:tcPr>
          <w:p w:rsidR="001653F7" w:rsidRPr="001E633F" w:rsidRDefault="001653F7">
            <w:pPr>
              <w:pStyle w:val="af2"/>
              <w:ind w:firstLineChars="200" w:firstLine="360"/>
              <w:jc w:val="both"/>
              <w:rPr>
                <w:color w:val="000000"/>
                <w:sz w:val="18"/>
                <w:szCs w:val="18"/>
              </w:rPr>
            </w:pPr>
          </w:p>
        </w:tc>
        <w:tc>
          <w:tcPr>
            <w:tcW w:w="1581" w:type="dxa"/>
            <w:vAlign w:val="center"/>
          </w:tcPr>
          <w:p w:rsidR="001653F7" w:rsidRPr="001E633F" w:rsidRDefault="001653F7">
            <w:pPr>
              <w:pStyle w:val="af2"/>
              <w:spacing w:line="280" w:lineRule="exact"/>
              <w:rPr>
                <w:color w:val="000000"/>
                <w:sz w:val="18"/>
                <w:szCs w:val="18"/>
              </w:rPr>
            </w:pPr>
            <w:r w:rsidRPr="001E633F">
              <w:rPr>
                <w:color w:val="000000"/>
                <w:sz w:val="18"/>
                <w:szCs w:val="18"/>
              </w:rPr>
              <w:t>NH</w:t>
            </w:r>
            <w:r w:rsidRPr="001E633F">
              <w:rPr>
                <w:color w:val="000000"/>
                <w:sz w:val="18"/>
                <w:szCs w:val="18"/>
                <w:vertAlign w:val="subscript"/>
              </w:rPr>
              <w:t>3</w:t>
            </w:r>
            <w:r w:rsidRPr="001E633F">
              <w:rPr>
                <w:color w:val="000000"/>
                <w:sz w:val="18"/>
                <w:szCs w:val="18"/>
              </w:rPr>
              <w:t>-N</w:t>
            </w:r>
          </w:p>
        </w:tc>
        <w:tc>
          <w:tcPr>
            <w:tcW w:w="2082" w:type="dxa"/>
            <w:vAlign w:val="center"/>
          </w:tcPr>
          <w:p w:rsidR="001653F7" w:rsidRPr="001E633F" w:rsidRDefault="001653F7">
            <w:pPr>
              <w:spacing w:line="280" w:lineRule="exact"/>
              <w:jc w:val="center"/>
              <w:rPr>
                <w:color w:val="000000"/>
                <w:sz w:val="18"/>
                <w:szCs w:val="18"/>
                <w:lang w:val="fr-FR"/>
              </w:rPr>
            </w:pPr>
            <w:r>
              <w:rPr>
                <w:rFonts w:hint="eastAsia"/>
                <w:color w:val="000000"/>
                <w:sz w:val="18"/>
                <w:szCs w:val="18"/>
                <w:lang w:val="fr-FR"/>
              </w:rPr>
              <w:t>40</w:t>
            </w:r>
            <w:r w:rsidRPr="001E633F">
              <w:rPr>
                <w:color w:val="000000"/>
                <w:sz w:val="18"/>
                <w:szCs w:val="18"/>
                <w:lang w:val="fr-FR"/>
              </w:rPr>
              <w:t>mg/L</w:t>
            </w:r>
            <w:r w:rsidRPr="001E633F">
              <w:rPr>
                <w:color w:val="000000"/>
                <w:sz w:val="18"/>
                <w:szCs w:val="18"/>
                <w:lang w:val="fr-FR"/>
              </w:rPr>
              <w:t>；</w:t>
            </w:r>
            <w:r w:rsidRPr="001E633F">
              <w:rPr>
                <w:color w:val="000000"/>
                <w:sz w:val="18"/>
                <w:szCs w:val="18"/>
                <w:lang w:val="fr-FR"/>
              </w:rPr>
              <w:t>0.1</w:t>
            </w:r>
            <w:r>
              <w:rPr>
                <w:rFonts w:hint="eastAsia"/>
                <w:color w:val="000000"/>
                <w:sz w:val="18"/>
                <w:szCs w:val="18"/>
                <w:lang w:val="fr-FR"/>
              </w:rPr>
              <w:t>7</w:t>
            </w:r>
            <w:r w:rsidRPr="001E633F">
              <w:rPr>
                <w:color w:val="000000"/>
                <w:sz w:val="18"/>
                <w:szCs w:val="18"/>
                <w:lang w:val="fr-FR"/>
              </w:rPr>
              <w:t>t/a</w:t>
            </w:r>
          </w:p>
        </w:tc>
        <w:tc>
          <w:tcPr>
            <w:tcW w:w="2268" w:type="dxa"/>
            <w:vAlign w:val="center"/>
          </w:tcPr>
          <w:p w:rsidR="001653F7" w:rsidRPr="001E633F" w:rsidRDefault="00EB4758">
            <w:pPr>
              <w:spacing w:line="280" w:lineRule="exact"/>
              <w:jc w:val="center"/>
              <w:rPr>
                <w:color w:val="000000"/>
                <w:sz w:val="18"/>
                <w:szCs w:val="18"/>
                <w:lang w:val="fr-FR"/>
              </w:rPr>
            </w:pPr>
            <w:r>
              <w:rPr>
                <w:rFonts w:hint="eastAsia"/>
                <w:color w:val="000000"/>
                <w:sz w:val="18"/>
                <w:szCs w:val="18"/>
                <w:lang w:val="fr-FR"/>
              </w:rPr>
              <w:t>38</w:t>
            </w:r>
            <w:r w:rsidR="001653F7" w:rsidRPr="001E633F">
              <w:rPr>
                <w:color w:val="000000"/>
                <w:sz w:val="18"/>
                <w:szCs w:val="18"/>
                <w:lang w:val="fr-FR"/>
              </w:rPr>
              <w:t>mg/L</w:t>
            </w:r>
            <w:r w:rsidR="001653F7" w:rsidRPr="001E633F">
              <w:rPr>
                <w:color w:val="000000"/>
                <w:sz w:val="18"/>
                <w:szCs w:val="18"/>
                <w:lang w:val="fr-FR"/>
              </w:rPr>
              <w:t>；</w:t>
            </w:r>
            <w:r w:rsidR="001653F7" w:rsidRPr="001E633F">
              <w:rPr>
                <w:color w:val="000000"/>
                <w:sz w:val="18"/>
                <w:szCs w:val="18"/>
                <w:lang w:val="fr-FR"/>
              </w:rPr>
              <w:t>0.</w:t>
            </w:r>
            <w:r>
              <w:rPr>
                <w:rFonts w:hint="eastAsia"/>
                <w:color w:val="000000"/>
                <w:sz w:val="18"/>
                <w:szCs w:val="18"/>
                <w:lang w:val="fr-FR"/>
              </w:rPr>
              <w:t>16</w:t>
            </w:r>
            <w:r w:rsidR="001653F7" w:rsidRPr="001E633F">
              <w:rPr>
                <w:color w:val="000000"/>
                <w:sz w:val="18"/>
                <w:szCs w:val="18"/>
                <w:lang w:val="fr-FR"/>
              </w:rPr>
              <w:t>t/a</w:t>
            </w:r>
          </w:p>
        </w:tc>
      </w:tr>
      <w:tr w:rsidR="00F8054E" w:rsidRPr="001E633F" w:rsidTr="00726192">
        <w:trPr>
          <w:cantSplit/>
          <w:trHeight w:val="348"/>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ind w:left="780" w:hanging="360"/>
              <w:rPr>
                <w:color w:val="000000"/>
                <w:sz w:val="18"/>
                <w:szCs w:val="18"/>
              </w:rPr>
            </w:pPr>
          </w:p>
        </w:tc>
        <w:tc>
          <w:tcPr>
            <w:tcW w:w="1610" w:type="dxa"/>
            <w:vMerge/>
            <w:vAlign w:val="center"/>
          </w:tcPr>
          <w:p w:rsidR="00F8054E" w:rsidRPr="001E633F" w:rsidRDefault="00F8054E">
            <w:pPr>
              <w:pStyle w:val="af2"/>
              <w:ind w:firstLineChars="200" w:firstLine="360"/>
              <w:jc w:val="both"/>
              <w:rPr>
                <w:color w:val="000000"/>
                <w:sz w:val="18"/>
                <w:szCs w:val="18"/>
              </w:rPr>
            </w:pPr>
          </w:p>
        </w:tc>
        <w:tc>
          <w:tcPr>
            <w:tcW w:w="1581" w:type="dxa"/>
            <w:vAlign w:val="center"/>
          </w:tcPr>
          <w:p w:rsidR="00F8054E" w:rsidRPr="001E633F" w:rsidRDefault="00F8054E">
            <w:pPr>
              <w:pStyle w:val="af2"/>
              <w:spacing w:line="280" w:lineRule="exact"/>
              <w:rPr>
                <w:color w:val="000000"/>
                <w:sz w:val="18"/>
                <w:szCs w:val="18"/>
              </w:rPr>
            </w:pPr>
            <w:r w:rsidRPr="001E633F">
              <w:rPr>
                <w:color w:val="000000"/>
                <w:sz w:val="18"/>
                <w:szCs w:val="18"/>
              </w:rPr>
              <w:t>粪大肠菌群数</w:t>
            </w:r>
          </w:p>
        </w:tc>
        <w:tc>
          <w:tcPr>
            <w:tcW w:w="2082" w:type="dxa"/>
            <w:vAlign w:val="center"/>
          </w:tcPr>
          <w:p w:rsidR="00F8054E" w:rsidRPr="001E633F" w:rsidRDefault="00F8054E">
            <w:pPr>
              <w:spacing w:line="280" w:lineRule="exact"/>
              <w:jc w:val="center"/>
              <w:rPr>
                <w:color w:val="000000"/>
                <w:sz w:val="18"/>
              </w:rPr>
            </w:pPr>
            <w:r w:rsidRPr="001E633F">
              <w:rPr>
                <w:color w:val="000000"/>
                <w:sz w:val="18"/>
              </w:rPr>
              <w:t>1.6×10</w:t>
            </w:r>
            <w:r w:rsidR="00B71979">
              <w:rPr>
                <w:rFonts w:hint="eastAsia"/>
                <w:color w:val="000000"/>
                <w:sz w:val="18"/>
                <w:vertAlign w:val="superscript"/>
              </w:rPr>
              <w:t>8</w:t>
            </w:r>
            <w:r w:rsidRPr="001E633F">
              <w:rPr>
                <w:color w:val="000000"/>
                <w:sz w:val="18"/>
              </w:rPr>
              <w:t>个</w:t>
            </w:r>
            <w:r w:rsidRPr="001E633F">
              <w:rPr>
                <w:color w:val="000000"/>
                <w:sz w:val="18"/>
              </w:rPr>
              <w:t>/L</w:t>
            </w:r>
            <w:r w:rsidRPr="001E633F">
              <w:rPr>
                <w:color w:val="000000"/>
                <w:sz w:val="18"/>
              </w:rPr>
              <w:t>；</w:t>
            </w:r>
          </w:p>
          <w:p w:rsidR="00F8054E" w:rsidRPr="001E633F" w:rsidRDefault="00F8054E" w:rsidP="00B71979">
            <w:pPr>
              <w:spacing w:line="280" w:lineRule="exact"/>
              <w:jc w:val="center"/>
              <w:rPr>
                <w:color w:val="000000"/>
                <w:sz w:val="18"/>
                <w:szCs w:val="18"/>
                <w:lang w:val="fr-FR"/>
              </w:rPr>
            </w:pPr>
            <w:r w:rsidRPr="001E633F">
              <w:rPr>
                <w:color w:val="000000"/>
                <w:sz w:val="18"/>
              </w:rPr>
              <w:t>6</w:t>
            </w:r>
            <w:r w:rsidR="005B0F19">
              <w:rPr>
                <w:rFonts w:hint="eastAsia"/>
                <w:color w:val="000000"/>
                <w:sz w:val="18"/>
              </w:rPr>
              <w:t>.70</w:t>
            </w:r>
            <w:r w:rsidRPr="001E633F">
              <w:rPr>
                <w:color w:val="000000"/>
                <w:sz w:val="18"/>
              </w:rPr>
              <w:t>×10</w:t>
            </w:r>
            <w:r w:rsidRPr="001E633F">
              <w:rPr>
                <w:color w:val="000000"/>
                <w:sz w:val="18"/>
                <w:vertAlign w:val="superscript"/>
              </w:rPr>
              <w:t>1</w:t>
            </w:r>
            <w:r w:rsidR="00B71979">
              <w:rPr>
                <w:rFonts w:hint="eastAsia"/>
                <w:color w:val="000000"/>
                <w:sz w:val="18"/>
                <w:vertAlign w:val="superscript"/>
              </w:rPr>
              <w:t>1</w:t>
            </w:r>
            <w:r w:rsidRPr="001E633F">
              <w:rPr>
                <w:color w:val="000000"/>
                <w:sz w:val="18"/>
              </w:rPr>
              <w:t>个</w:t>
            </w:r>
            <w:r w:rsidRPr="001E633F">
              <w:rPr>
                <w:color w:val="000000"/>
                <w:sz w:val="18"/>
              </w:rPr>
              <w:t>/a</w:t>
            </w:r>
          </w:p>
        </w:tc>
        <w:tc>
          <w:tcPr>
            <w:tcW w:w="2268" w:type="dxa"/>
            <w:vAlign w:val="center"/>
          </w:tcPr>
          <w:p w:rsidR="00F8054E" w:rsidRPr="001E633F" w:rsidRDefault="005B0F19">
            <w:pPr>
              <w:spacing w:line="280" w:lineRule="exact"/>
              <w:jc w:val="center"/>
              <w:rPr>
                <w:color w:val="000000"/>
                <w:sz w:val="18"/>
                <w:lang w:val="fr-FR"/>
              </w:rPr>
            </w:pPr>
            <w:r>
              <w:rPr>
                <w:rFonts w:hint="eastAsia"/>
                <w:color w:val="000000"/>
                <w:sz w:val="18"/>
                <w:lang w:val="fr-FR"/>
              </w:rPr>
              <w:t>1600</w:t>
            </w:r>
            <w:r w:rsidR="00F8054E" w:rsidRPr="001E633F">
              <w:rPr>
                <w:color w:val="000000"/>
                <w:sz w:val="18"/>
              </w:rPr>
              <w:t>个</w:t>
            </w:r>
            <w:r w:rsidR="00F8054E" w:rsidRPr="001E633F">
              <w:rPr>
                <w:color w:val="000000"/>
                <w:sz w:val="18"/>
                <w:lang w:val="fr-FR"/>
              </w:rPr>
              <w:t>/L</w:t>
            </w:r>
            <w:r w:rsidR="00F8054E" w:rsidRPr="001E633F">
              <w:rPr>
                <w:color w:val="000000"/>
                <w:sz w:val="18"/>
                <w:lang w:val="fr-FR"/>
              </w:rPr>
              <w:t>；</w:t>
            </w:r>
          </w:p>
          <w:p w:rsidR="00F8054E" w:rsidRPr="001E633F" w:rsidRDefault="005B0F19" w:rsidP="00B71979">
            <w:pPr>
              <w:spacing w:line="280" w:lineRule="exact"/>
              <w:jc w:val="center"/>
              <w:rPr>
                <w:color w:val="000000"/>
                <w:sz w:val="18"/>
                <w:szCs w:val="18"/>
                <w:lang w:val="fr-FR"/>
              </w:rPr>
            </w:pPr>
            <w:r>
              <w:rPr>
                <w:rFonts w:hint="eastAsia"/>
                <w:color w:val="000000"/>
                <w:sz w:val="18"/>
                <w:lang w:val="fr-FR"/>
              </w:rPr>
              <w:t>6.70</w:t>
            </w:r>
            <w:r w:rsidR="00F8054E" w:rsidRPr="001E633F">
              <w:rPr>
                <w:color w:val="000000"/>
                <w:sz w:val="18"/>
                <w:lang w:val="fr-FR"/>
              </w:rPr>
              <w:t>×10</w:t>
            </w:r>
            <w:r w:rsidR="00B71979">
              <w:rPr>
                <w:rFonts w:hint="eastAsia"/>
                <w:color w:val="000000"/>
                <w:sz w:val="18"/>
                <w:vertAlign w:val="superscript"/>
                <w:lang w:val="fr-FR"/>
              </w:rPr>
              <w:t>6</w:t>
            </w:r>
            <w:r w:rsidR="00F8054E" w:rsidRPr="001E633F">
              <w:rPr>
                <w:color w:val="000000"/>
                <w:sz w:val="18"/>
              </w:rPr>
              <w:t>个</w:t>
            </w:r>
            <w:r w:rsidR="00F8054E" w:rsidRPr="001E633F">
              <w:rPr>
                <w:color w:val="000000"/>
                <w:sz w:val="18"/>
                <w:lang w:val="fr-FR"/>
              </w:rPr>
              <w:t>/a</w:t>
            </w:r>
          </w:p>
        </w:tc>
      </w:tr>
      <w:tr w:rsidR="00F8054E" w:rsidRPr="001E633F" w:rsidTr="00726192">
        <w:trPr>
          <w:cantSplit/>
          <w:trHeight w:val="712"/>
        </w:trPr>
        <w:tc>
          <w:tcPr>
            <w:tcW w:w="392" w:type="dxa"/>
            <w:vMerge w:val="restart"/>
            <w:vAlign w:val="center"/>
          </w:tcPr>
          <w:p w:rsidR="00F8054E" w:rsidRPr="001E633F" w:rsidRDefault="00F8054E">
            <w:pPr>
              <w:pStyle w:val="af2"/>
              <w:rPr>
                <w:color w:val="000000"/>
                <w:sz w:val="18"/>
                <w:szCs w:val="18"/>
                <w:lang w:val="fr-FR"/>
              </w:rPr>
            </w:pPr>
            <w:r w:rsidRPr="001E633F">
              <w:rPr>
                <w:color w:val="000000"/>
                <w:sz w:val="18"/>
                <w:szCs w:val="18"/>
              </w:rPr>
              <w:t>固体废物</w:t>
            </w:r>
          </w:p>
          <w:p w:rsidR="00F8054E" w:rsidRPr="001E633F" w:rsidRDefault="00F8054E">
            <w:pPr>
              <w:pStyle w:val="af2"/>
              <w:ind w:left="780" w:hanging="360"/>
              <w:rPr>
                <w:color w:val="000000"/>
                <w:sz w:val="18"/>
                <w:szCs w:val="18"/>
                <w:lang w:val="fr-FR"/>
              </w:rPr>
            </w:pPr>
            <w:r w:rsidRPr="001E633F">
              <w:rPr>
                <w:color w:val="000000"/>
                <w:sz w:val="18"/>
                <w:szCs w:val="18"/>
              </w:rPr>
              <w:t>体</w:t>
            </w:r>
          </w:p>
          <w:p w:rsidR="00F8054E" w:rsidRPr="001E633F" w:rsidRDefault="00F8054E">
            <w:pPr>
              <w:pStyle w:val="af2"/>
              <w:ind w:left="780" w:hanging="360"/>
              <w:rPr>
                <w:color w:val="000000"/>
                <w:sz w:val="18"/>
                <w:szCs w:val="18"/>
                <w:lang w:val="fr-FR"/>
              </w:rPr>
            </w:pPr>
            <w:r w:rsidRPr="001E633F">
              <w:rPr>
                <w:color w:val="000000"/>
                <w:sz w:val="18"/>
                <w:szCs w:val="18"/>
              </w:rPr>
              <w:t>废</w:t>
            </w:r>
          </w:p>
          <w:p w:rsidR="00F8054E" w:rsidRPr="001E633F" w:rsidRDefault="00F8054E">
            <w:pPr>
              <w:pStyle w:val="af2"/>
              <w:ind w:left="780" w:hanging="360"/>
              <w:rPr>
                <w:color w:val="000000"/>
                <w:sz w:val="18"/>
                <w:szCs w:val="18"/>
                <w:lang w:val="fr-FR"/>
              </w:rPr>
            </w:pPr>
            <w:r w:rsidRPr="001E633F">
              <w:rPr>
                <w:color w:val="000000"/>
                <w:sz w:val="18"/>
                <w:szCs w:val="18"/>
              </w:rPr>
              <w:t>物</w:t>
            </w:r>
          </w:p>
        </w:tc>
        <w:tc>
          <w:tcPr>
            <w:tcW w:w="822" w:type="dxa"/>
            <w:vMerge w:val="restart"/>
            <w:vAlign w:val="center"/>
          </w:tcPr>
          <w:p w:rsidR="00F8054E" w:rsidRPr="001E633F" w:rsidRDefault="00F8054E" w:rsidP="00E04516">
            <w:pPr>
              <w:pStyle w:val="af2"/>
              <w:rPr>
                <w:color w:val="000000"/>
                <w:sz w:val="18"/>
                <w:szCs w:val="18"/>
                <w:lang w:val="fr-FR"/>
              </w:rPr>
            </w:pPr>
            <w:r w:rsidRPr="001E633F">
              <w:rPr>
                <w:color w:val="000000"/>
                <w:sz w:val="18"/>
                <w:szCs w:val="18"/>
              </w:rPr>
              <w:t>运营期</w:t>
            </w:r>
          </w:p>
        </w:tc>
        <w:tc>
          <w:tcPr>
            <w:tcW w:w="1610" w:type="dxa"/>
            <w:vAlign w:val="center"/>
          </w:tcPr>
          <w:p w:rsidR="00F8054E" w:rsidRPr="001E633F" w:rsidRDefault="00F8054E" w:rsidP="00E04516">
            <w:pPr>
              <w:pStyle w:val="af2"/>
              <w:rPr>
                <w:color w:val="000000"/>
                <w:sz w:val="18"/>
                <w:szCs w:val="18"/>
              </w:rPr>
            </w:pPr>
            <w:r w:rsidRPr="001E633F">
              <w:rPr>
                <w:color w:val="000000"/>
                <w:sz w:val="18"/>
                <w:szCs w:val="18"/>
              </w:rPr>
              <w:t>员工、住院病人及家属</w:t>
            </w:r>
          </w:p>
        </w:tc>
        <w:tc>
          <w:tcPr>
            <w:tcW w:w="1581" w:type="dxa"/>
            <w:vAlign w:val="center"/>
          </w:tcPr>
          <w:p w:rsidR="00F8054E" w:rsidRPr="001E633F" w:rsidRDefault="00F8054E" w:rsidP="00E04516">
            <w:pPr>
              <w:pStyle w:val="af2"/>
              <w:rPr>
                <w:color w:val="000000"/>
                <w:kern w:val="2"/>
                <w:sz w:val="18"/>
                <w:szCs w:val="18"/>
              </w:rPr>
            </w:pPr>
            <w:r w:rsidRPr="001E633F">
              <w:rPr>
                <w:color w:val="000000"/>
                <w:sz w:val="18"/>
                <w:szCs w:val="18"/>
              </w:rPr>
              <w:t>生活垃圾</w:t>
            </w:r>
          </w:p>
        </w:tc>
        <w:tc>
          <w:tcPr>
            <w:tcW w:w="2082" w:type="dxa"/>
            <w:vAlign w:val="center"/>
          </w:tcPr>
          <w:p w:rsidR="00F8054E" w:rsidRPr="001E633F" w:rsidRDefault="00F8054E" w:rsidP="00E04516">
            <w:pPr>
              <w:pStyle w:val="af2"/>
              <w:rPr>
                <w:color w:val="000000"/>
                <w:sz w:val="18"/>
                <w:szCs w:val="18"/>
              </w:rPr>
            </w:pPr>
            <w:r w:rsidRPr="001E633F">
              <w:rPr>
                <w:color w:val="000000"/>
                <w:sz w:val="18"/>
                <w:szCs w:val="18"/>
              </w:rPr>
              <w:t>3</w:t>
            </w:r>
            <w:r w:rsidR="00EB4758">
              <w:rPr>
                <w:rFonts w:hint="eastAsia"/>
                <w:color w:val="000000"/>
                <w:sz w:val="18"/>
                <w:szCs w:val="18"/>
              </w:rPr>
              <w:t>6.0</w:t>
            </w:r>
            <w:r w:rsidRPr="001E633F">
              <w:rPr>
                <w:color w:val="000000"/>
                <w:sz w:val="18"/>
                <w:szCs w:val="18"/>
              </w:rPr>
              <w:t>t/a</w:t>
            </w:r>
          </w:p>
        </w:tc>
        <w:tc>
          <w:tcPr>
            <w:tcW w:w="2268" w:type="dxa"/>
            <w:vAlign w:val="center"/>
          </w:tcPr>
          <w:p w:rsidR="00F8054E" w:rsidRPr="001E633F" w:rsidRDefault="00F8054E" w:rsidP="00E04516">
            <w:pPr>
              <w:pStyle w:val="af2"/>
              <w:rPr>
                <w:color w:val="000000"/>
                <w:sz w:val="18"/>
                <w:szCs w:val="18"/>
              </w:rPr>
            </w:pPr>
            <w:r w:rsidRPr="001E633F">
              <w:rPr>
                <w:color w:val="000000"/>
                <w:sz w:val="18"/>
                <w:szCs w:val="18"/>
              </w:rPr>
              <w:t>3</w:t>
            </w:r>
            <w:r w:rsidR="00EB4758">
              <w:rPr>
                <w:rFonts w:hint="eastAsia"/>
                <w:color w:val="000000"/>
                <w:sz w:val="18"/>
                <w:szCs w:val="18"/>
              </w:rPr>
              <w:t>6.0</w:t>
            </w:r>
            <w:r w:rsidRPr="001E633F">
              <w:rPr>
                <w:color w:val="000000"/>
                <w:sz w:val="18"/>
                <w:szCs w:val="18"/>
              </w:rPr>
              <w:t>t/a</w:t>
            </w:r>
          </w:p>
        </w:tc>
      </w:tr>
      <w:tr w:rsidR="00EB4758" w:rsidRPr="001E633F" w:rsidTr="00EB4758">
        <w:trPr>
          <w:cantSplit/>
          <w:trHeight w:val="405"/>
        </w:trPr>
        <w:tc>
          <w:tcPr>
            <w:tcW w:w="392" w:type="dxa"/>
            <w:vMerge/>
            <w:vAlign w:val="center"/>
          </w:tcPr>
          <w:p w:rsidR="00EB4758" w:rsidRPr="001E633F" w:rsidRDefault="00EB4758">
            <w:pPr>
              <w:pStyle w:val="af2"/>
              <w:ind w:left="780" w:hanging="360"/>
              <w:rPr>
                <w:color w:val="000000"/>
                <w:sz w:val="18"/>
                <w:szCs w:val="18"/>
              </w:rPr>
            </w:pPr>
          </w:p>
        </w:tc>
        <w:tc>
          <w:tcPr>
            <w:tcW w:w="822" w:type="dxa"/>
            <w:vMerge/>
            <w:vAlign w:val="center"/>
          </w:tcPr>
          <w:p w:rsidR="00EB4758" w:rsidRPr="001E633F" w:rsidRDefault="00EB4758">
            <w:pPr>
              <w:pStyle w:val="af2"/>
              <w:rPr>
                <w:color w:val="000000"/>
                <w:sz w:val="18"/>
                <w:szCs w:val="18"/>
              </w:rPr>
            </w:pPr>
          </w:p>
        </w:tc>
        <w:tc>
          <w:tcPr>
            <w:tcW w:w="1610" w:type="dxa"/>
            <w:vAlign w:val="center"/>
          </w:tcPr>
          <w:p w:rsidR="00EB4758" w:rsidRPr="001E633F" w:rsidRDefault="00EB4758">
            <w:pPr>
              <w:pStyle w:val="af2"/>
              <w:rPr>
                <w:color w:val="000000"/>
                <w:sz w:val="18"/>
                <w:szCs w:val="18"/>
              </w:rPr>
            </w:pPr>
            <w:r w:rsidRPr="001E633F">
              <w:rPr>
                <w:color w:val="000000"/>
                <w:sz w:val="18"/>
                <w:szCs w:val="18"/>
              </w:rPr>
              <w:t>医疗垃圾</w:t>
            </w:r>
          </w:p>
        </w:tc>
        <w:tc>
          <w:tcPr>
            <w:tcW w:w="1581" w:type="dxa"/>
            <w:vAlign w:val="center"/>
          </w:tcPr>
          <w:p w:rsidR="00EB4758" w:rsidRPr="001E633F" w:rsidRDefault="00EB4758">
            <w:pPr>
              <w:pStyle w:val="af2"/>
              <w:rPr>
                <w:color w:val="000000"/>
                <w:sz w:val="18"/>
                <w:szCs w:val="18"/>
              </w:rPr>
            </w:pPr>
            <w:r w:rsidRPr="001E633F">
              <w:rPr>
                <w:color w:val="000000"/>
                <w:sz w:val="18"/>
                <w:szCs w:val="18"/>
              </w:rPr>
              <w:t>医疗垃圾</w:t>
            </w:r>
          </w:p>
        </w:tc>
        <w:tc>
          <w:tcPr>
            <w:tcW w:w="2082" w:type="dxa"/>
            <w:vAlign w:val="center"/>
          </w:tcPr>
          <w:p w:rsidR="00EB4758" w:rsidRPr="001E633F" w:rsidRDefault="00EB4758">
            <w:pPr>
              <w:pStyle w:val="af2"/>
              <w:rPr>
                <w:color w:val="000000"/>
                <w:sz w:val="18"/>
                <w:szCs w:val="18"/>
              </w:rPr>
            </w:pPr>
            <w:r w:rsidRPr="001E633F">
              <w:rPr>
                <w:color w:val="000000"/>
                <w:sz w:val="18"/>
                <w:szCs w:val="18"/>
              </w:rPr>
              <w:t>6.05t/a</w:t>
            </w:r>
          </w:p>
        </w:tc>
        <w:tc>
          <w:tcPr>
            <w:tcW w:w="2268" w:type="dxa"/>
            <w:vAlign w:val="center"/>
          </w:tcPr>
          <w:p w:rsidR="00EB4758" w:rsidRPr="001E633F" w:rsidRDefault="00EB4758">
            <w:pPr>
              <w:pStyle w:val="af2"/>
              <w:rPr>
                <w:color w:val="000000"/>
                <w:sz w:val="18"/>
                <w:szCs w:val="18"/>
              </w:rPr>
            </w:pPr>
            <w:r w:rsidRPr="001E633F">
              <w:rPr>
                <w:color w:val="000000"/>
                <w:sz w:val="18"/>
                <w:szCs w:val="18"/>
              </w:rPr>
              <w:t>6.05t/a</w:t>
            </w:r>
          </w:p>
        </w:tc>
      </w:tr>
      <w:tr w:rsidR="00F8054E" w:rsidRPr="001E633F" w:rsidTr="00EB4758">
        <w:trPr>
          <w:cantSplit/>
          <w:trHeight w:val="424"/>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rPr>
                <w:color w:val="000000"/>
                <w:sz w:val="18"/>
                <w:szCs w:val="18"/>
              </w:rPr>
            </w:pPr>
          </w:p>
        </w:tc>
        <w:tc>
          <w:tcPr>
            <w:tcW w:w="1610" w:type="dxa"/>
            <w:vAlign w:val="center"/>
          </w:tcPr>
          <w:p w:rsidR="00F8054E" w:rsidRPr="001E633F" w:rsidRDefault="00F8054E">
            <w:pPr>
              <w:pStyle w:val="af2"/>
              <w:rPr>
                <w:color w:val="000000"/>
                <w:sz w:val="18"/>
                <w:szCs w:val="18"/>
              </w:rPr>
            </w:pPr>
            <w:r w:rsidRPr="001E633F">
              <w:rPr>
                <w:color w:val="000000"/>
                <w:sz w:val="18"/>
                <w:szCs w:val="18"/>
              </w:rPr>
              <w:t>熬药间</w:t>
            </w:r>
          </w:p>
        </w:tc>
        <w:tc>
          <w:tcPr>
            <w:tcW w:w="1581" w:type="dxa"/>
            <w:vAlign w:val="center"/>
          </w:tcPr>
          <w:p w:rsidR="00F8054E" w:rsidRPr="001E633F" w:rsidRDefault="00F8054E">
            <w:pPr>
              <w:pStyle w:val="af2"/>
              <w:rPr>
                <w:color w:val="000000"/>
                <w:sz w:val="18"/>
                <w:szCs w:val="18"/>
              </w:rPr>
            </w:pPr>
            <w:r w:rsidRPr="001E633F">
              <w:rPr>
                <w:color w:val="000000"/>
                <w:sz w:val="18"/>
                <w:szCs w:val="18"/>
              </w:rPr>
              <w:t>熬药残渣</w:t>
            </w:r>
          </w:p>
        </w:tc>
        <w:tc>
          <w:tcPr>
            <w:tcW w:w="2082" w:type="dxa"/>
            <w:vAlign w:val="center"/>
          </w:tcPr>
          <w:p w:rsidR="00F8054E" w:rsidRPr="001E633F" w:rsidRDefault="00EB4758">
            <w:pPr>
              <w:pStyle w:val="af2"/>
              <w:rPr>
                <w:color w:val="000000"/>
                <w:sz w:val="18"/>
                <w:szCs w:val="18"/>
              </w:rPr>
            </w:pPr>
            <w:r>
              <w:rPr>
                <w:rFonts w:hint="eastAsia"/>
                <w:color w:val="000000"/>
                <w:sz w:val="18"/>
                <w:szCs w:val="18"/>
              </w:rPr>
              <w:t>3.78</w:t>
            </w:r>
            <w:r w:rsidR="00F8054E" w:rsidRPr="001E633F">
              <w:rPr>
                <w:color w:val="000000"/>
                <w:sz w:val="18"/>
                <w:szCs w:val="18"/>
              </w:rPr>
              <w:t>t/a</w:t>
            </w:r>
          </w:p>
        </w:tc>
        <w:tc>
          <w:tcPr>
            <w:tcW w:w="2268" w:type="dxa"/>
            <w:vAlign w:val="center"/>
          </w:tcPr>
          <w:p w:rsidR="00F8054E" w:rsidRPr="001E633F" w:rsidRDefault="00EB4758">
            <w:pPr>
              <w:pStyle w:val="af2"/>
              <w:rPr>
                <w:color w:val="000000"/>
                <w:sz w:val="18"/>
                <w:szCs w:val="18"/>
              </w:rPr>
            </w:pPr>
            <w:r>
              <w:rPr>
                <w:rFonts w:hint="eastAsia"/>
                <w:color w:val="000000"/>
                <w:sz w:val="18"/>
                <w:szCs w:val="18"/>
              </w:rPr>
              <w:t>3.78</w:t>
            </w:r>
            <w:r w:rsidR="00F8054E" w:rsidRPr="001E633F">
              <w:rPr>
                <w:color w:val="000000"/>
                <w:sz w:val="18"/>
                <w:szCs w:val="18"/>
              </w:rPr>
              <w:t>t/a</w:t>
            </w:r>
          </w:p>
        </w:tc>
      </w:tr>
      <w:tr w:rsidR="00F8054E" w:rsidRPr="001E633F" w:rsidTr="00726192">
        <w:trPr>
          <w:cantSplit/>
          <w:trHeight w:val="401"/>
        </w:trPr>
        <w:tc>
          <w:tcPr>
            <w:tcW w:w="392" w:type="dxa"/>
            <w:vMerge/>
            <w:vAlign w:val="center"/>
          </w:tcPr>
          <w:p w:rsidR="00F8054E" w:rsidRPr="001E633F" w:rsidRDefault="00F8054E">
            <w:pPr>
              <w:pStyle w:val="af2"/>
              <w:ind w:left="780" w:hanging="360"/>
              <w:rPr>
                <w:color w:val="000000"/>
                <w:sz w:val="18"/>
                <w:szCs w:val="18"/>
              </w:rPr>
            </w:pPr>
          </w:p>
        </w:tc>
        <w:tc>
          <w:tcPr>
            <w:tcW w:w="822" w:type="dxa"/>
            <w:vMerge/>
            <w:vAlign w:val="center"/>
          </w:tcPr>
          <w:p w:rsidR="00F8054E" w:rsidRPr="001E633F" w:rsidRDefault="00F8054E">
            <w:pPr>
              <w:pStyle w:val="af2"/>
              <w:rPr>
                <w:color w:val="000000"/>
                <w:sz w:val="18"/>
                <w:szCs w:val="18"/>
              </w:rPr>
            </w:pPr>
          </w:p>
        </w:tc>
        <w:tc>
          <w:tcPr>
            <w:tcW w:w="1610" w:type="dxa"/>
            <w:vAlign w:val="center"/>
          </w:tcPr>
          <w:p w:rsidR="00F8054E" w:rsidRPr="001E633F" w:rsidRDefault="00F8054E">
            <w:pPr>
              <w:pStyle w:val="af2"/>
              <w:rPr>
                <w:color w:val="000000"/>
                <w:sz w:val="18"/>
                <w:szCs w:val="18"/>
              </w:rPr>
            </w:pPr>
            <w:r w:rsidRPr="001E633F">
              <w:rPr>
                <w:color w:val="000000"/>
                <w:sz w:val="18"/>
                <w:szCs w:val="18"/>
              </w:rPr>
              <w:t>污水处理设施</w:t>
            </w:r>
          </w:p>
        </w:tc>
        <w:tc>
          <w:tcPr>
            <w:tcW w:w="1581" w:type="dxa"/>
            <w:vAlign w:val="center"/>
          </w:tcPr>
          <w:p w:rsidR="00F8054E" w:rsidRPr="001E633F" w:rsidRDefault="00F8054E">
            <w:pPr>
              <w:pStyle w:val="af2"/>
              <w:rPr>
                <w:color w:val="000000"/>
                <w:sz w:val="18"/>
                <w:szCs w:val="18"/>
              </w:rPr>
            </w:pPr>
            <w:r w:rsidRPr="001E633F">
              <w:rPr>
                <w:color w:val="000000"/>
                <w:sz w:val="18"/>
                <w:szCs w:val="18"/>
              </w:rPr>
              <w:t>污泥</w:t>
            </w:r>
          </w:p>
        </w:tc>
        <w:tc>
          <w:tcPr>
            <w:tcW w:w="2082" w:type="dxa"/>
            <w:vAlign w:val="center"/>
          </w:tcPr>
          <w:p w:rsidR="00F8054E" w:rsidRPr="001E633F" w:rsidRDefault="00F8054E">
            <w:pPr>
              <w:pStyle w:val="af2"/>
              <w:rPr>
                <w:color w:val="000000"/>
                <w:sz w:val="18"/>
                <w:szCs w:val="18"/>
              </w:rPr>
            </w:pPr>
            <w:r w:rsidRPr="001E633F">
              <w:rPr>
                <w:color w:val="000000"/>
                <w:sz w:val="18"/>
                <w:szCs w:val="18"/>
              </w:rPr>
              <w:t>0.5t/a</w:t>
            </w:r>
          </w:p>
        </w:tc>
        <w:tc>
          <w:tcPr>
            <w:tcW w:w="2268" w:type="dxa"/>
            <w:vAlign w:val="center"/>
          </w:tcPr>
          <w:p w:rsidR="00F8054E" w:rsidRPr="001E633F" w:rsidRDefault="00F8054E">
            <w:pPr>
              <w:pStyle w:val="af2"/>
              <w:rPr>
                <w:color w:val="000000"/>
                <w:sz w:val="18"/>
                <w:szCs w:val="18"/>
              </w:rPr>
            </w:pPr>
            <w:r w:rsidRPr="001E633F">
              <w:rPr>
                <w:color w:val="000000"/>
                <w:sz w:val="18"/>
                <w:szCs w:val="18"/>
              </w:rPr>
              <w:t>0.5t/a</w:t>
            </w:r>
          </w:p>
        </w:tc>
      </w:tr>
      <w:tr w:rsidR="00F8054E" w:rsidRPr="001E633F" w:rsidTr="00726192">
        <w:trPr>
          <w:cantSplit/>
          <w:trHeight w:val="1058"/>
        </w:trPr>
        <w:tc>
          <w:tcPr>
            <w:tcW w:w="392" w:type="dxa"/>
            <w:vAlign w:val="center"/>
          </w:tcPr>
          <w:p w:rsidR="00F8054E" w:rsidRPr="001E633F" w:rsidRDefault="00F8054E">
            <w:pPr>
              <w:pStyle w:val="af2"/>
              <w:rPr>
                <w:color w:val="000000"/>
                <w:szCs w:val="18"/>
              </w:rPr>
            </w:pPr>
            <w:r w:rsidRPr="001E633F">
              <w:rPr>
                <w:color w:val="000000"/>
                <w:szCs w:val="18"/>
              </w:rPr>
              <w:t>噪声</w:t>
            </w:r>
          </w:p>
        </w:tc>
        <w:tc>
          <w:tcPr>
            <w:tcW w:w="822" w:type="dxa"/>
            <w:vAlign w:val="center"/>
          </w:tcPr>
          <w:p w:rsidR="00F8054E" w:rsidRPr="001E633F" w:rsidRDefault="00F8054E" w:rsidP="00E04516">
            <w:pPr>
              <w:pStyle w:val="af2"/>
              <w:rPr>
                <w:color w:val="000000"/>
                <w:szCs w:val="18"/>
              </w:rPr>
            </w:pPr>
            <w:r w:rsidRPr="001E633F">
              <w:rPr>
                <w:color w:val="000000"/>
                <w:szCs w:val="18"/>
              </w:rPr>
              <w:t>运营期</w:t>
            </w:r>
          </w:p>
        </w:tc>
        <w:tc>
          <w:tcPr>
            <w:tcW w:w="7541" w:type="dxa"/>
            <w:gridSpan w:val="4"/>
            <w:vAlign w:val="center"/>
          </w:tcPr>
          <w:p w:rsidR="00F8054E" w:rsidRPr="001E633F" w:rsidRDefault="00F8054E" w:rsidP="00E04516">
            <w:pPr>
              <w:pStyle w:val="af2"/>
              <w:rPr>
                <w:color w:val="000000"/>
                <w:szCs w:val="18"/>
              </w:rPr>
            </w:pPr>
            <w:r w:rsidRPr="001E633F">
              <w:rPr>
                <w:snapToGrid w:val="0"/>
                <w:color w:val="000000"/>
                <w:szCs w:val="18"/>
              </w:rPr>
              <w:t>项目运营期噪声主要为排风扇、水泵等设备产生的噪声，噪声源强为</w:t>
            </w:r>
            <w:r w:rsidRPr="001E633F">
              <w:rPr>
                <w:snapToGrid w:val="0"/>
                <w:color w:val="000000"/>
                <w:szCs w:val="18"/>
              </w:rPr>
              <w:t>50~70</w:t>
            </w:r>
            <w:r w:rsidRPr="001E633F">
              <w:rPr>
                <w:color w:val="000000"/>
                <w:szCs w:val="18"/>
              </w:rPr>
              <w:t xml:space="preserve"> dB(A)</w:t>
            </w:r>
          </w:p>
        </w:tc>
      </w:tr>
      <w:tr w:rsidR="00EE087A" w:rsidRPr="001E633F" w:rsidTr="00726192">
        <w:trPr>
          <w:cantSplit/>
          <w:trHeight w:val="45"/>
        </w:trPr>
        <w:tc>
          <w:tcPr>
            <w:tcW w:w="1214" w:type="dxa"/>
            <w:gridSpan w:val="2"/>
            <w:vAlign w:val="center"/>
          </w:tcPr>
          <w:p w:rsidR="00EE087A" w:rsidRPr="001E633F" w:rsidRDefault="00EE087A">
            <w:pPr>
              <w:pStyle w:val="af2"/>
              <w:rPr>
                <w:color w:val="000000"/>
                <w:szCs w:val="18"/>
              </w:rPr>
            </w:pPr>
            <w:r w:rsidRPr="001E633F">
              <w:rPr>
                <w:color w:val="000000"/>
                <w:szCs w:val="18"/>
              </w:rPr>
              <w:t>电离辐射和电磁辐射</w:t>
            </w:r>
          </w:p>
        </w:tc>
        <w:tc>
          <w:tcPr>
            <w:tcW w:w="7541" w:type="dxa"/>
            <w:gridSpan w:val="4"/>
            <w:vAlign w:val="center"/>
          </w:tcPr>
          <w:p w:rsidR="00EE087A" w:rsidRPr="001E633F" w:rsidRDefault="00EE087A">
            <w:pPr>
              <w:pStyle w:val="af2"/>
              <w:ind w:firstLineChars="200" w:firstLine="400"/>
              <w:jc w:val="both"/>
              <w:rPr>
                <w:color w:val="000000"/>
                <w:szCs w:val="18"/>
              </w:rPr>
            </w:pPr>
            <w:r w:rsidRPr="001E633F">
              <w:rPr>
                <w:color w:val="000000"/>
                <w:szCs w:val="18"/>
              </w:rPr>
              <w:t>本项目辐射安全许可：应依据《放射性同位素与辐射装置安全许可管理办法》（国家环保总局第</w:t>
            </w:r>
            <w:r w:rsidRPr="001E633F">
              <w:rPr>
                <w:color w:val="000000"/>
                <w:szCs w:val="18"/>
              </w:rPr>
              <w:t>31</w:t>
            </w:r>
            <w:r w:rsidRPr="001E633F">
              <w:rPr>
                <w:color w:val="000000"/>
                <w:szCs w:val="18"/>
              </w:rPr>
              <w:t>号令）取得相应的辐射许可证后再运营；辐射方面的环境影响评价需另行委托有辐射资质的单位完成辐射专项环境影响评价</w:t>
            </w:r>
          </w:p>
        </w:tc>
      </w:tr>
      <w:tr w:rsidR="00EE087A" w:rsidRPr="001E633F" w:rsidTr="00726192">
        <w:trPr>
          <w:cantSplit/>
          <w:trHeight w:val="45"/>
        </w:trPr>
        <w:tc>
          <w:tcPr>
            <w:tcW w:w="1214" w:type="dxa"/>
            <w:gridSpan w:val="2"/>
            <w:vAlign w:val="center"/>
          </w:tcPr>
          <w:p w:rsidR="00EE087A" w:rsidRPr="001E633F" w:rsidRDefault="00EE087A">
            <w:pPr>
              <w:pStyle w:val="af2"/>
              <w:rPr>
                <w:color w:val="000000"/>
                <w:sz w:val="18"/>
                <w:szCs w:val="18"/>
              </w:rPr>
            </w:pPr>
            <w:r w:rsidRPr="001E633F">
              <w:rPr>
                <w:color w:val="000000"/>
                <w:sz w:val="18"/>
                <w:szCs w:val="18"/>
              </w:rPr>
              <w:t>其它</w:t>
            </w:r>
          </w:p>
        </w:tc>
        <w:tc>
          <w:tcPr>
            <w:tcW w:w="7541" w:type="dxa"/>
            <w:gridSpan w:val="4"/>
            <w:vAlign w:val="center"/>
          </w:tcPr>
          <w:p w:rsidR="00EE087A" w:rsidRPr="001E633F" w:rsidRDefault="00EE087A">
            <w:pPr>
              <w:pStyle w:val="af2"/>
              <w:jc w:val="both"/>
              <w:rPr>
                <w:color w:val="000000"/>
                <w:sz w:val="18"/>
                <w:szCs w:val="18"/>
              </w:rPr>
            </w:pPr>
          </w:p>
          <w:p w:rsidR="00EE087A" w:rsidRPr="001E633F" w:rsidRDefault="00EE087A">
            <w:pPr>
              <w:rPr>
                <w:color w:val="000000"/>
              </w:rPr>
            </w:pPr>
          </w:p>
          <w:p w:rsidR="00EE087A" w:rsidRPr="001E633F" w:rsidRDefault="00EE087A">
            <w:pPr>
              <w:rPr>
                <w:color w:val="000000"/>
              </w:rPr>
            </w:pPr>
          </w:p>
          <w:p w:rsidR="00EE087A" w:rsidRPr="001E633F" w:rsidRDefault="00EE087A">
            <w:pPr>
              <w:rPr>
                <w:color w:val="000000"/>
              </w:rPr>
            </w:pPr>
          </w:p>
          <w:p w:rsidR="00EE087A" w:rsidRPr="001E633F" w:rsidRDefault="00EE087A">
            <w:pPr>
              <w:rPr>
                <w:color w:val="000000"/>
              </w:rPr>
            </w:pPr>
          </w:p>
          <w:p w:rsidR="00EE087A" w:rsidRPr="001E633F" w:rsidRDefault="00EE087A">
            <w:pPr>
              <w:rPr>
                <w:color w:val="000000"/>
              </w:rPr>
            </w:pPr>
          </w:p>
        </w:tc>
      </w:tr>
    </w:tbl>
    <w:p w:rsidR="00EE087A" w:rsidRPr="001E633F" w:rsidRDefault="00EE087A">
      <w:pPr>
        <w:ind w:firstLineChars="83" w:firstLine="174"/>
        <w:rPr>
          <w:color w:val="000000"/>
        </w:rPr>
        <w:sectPr w:rsidR="00EE087A" w:rsidRPr="001E633F">
          <w:pgSz w:w="11906" w:h="16838"/>
          <w:pgMar w:top="1440" w:right="1800" w:bottom="1440" w:left="1800" w:header="851" w:footer="992" w:gutter="0"/>
          <w:cols w:space="720"/>
          <w:docGrid w:type="lines" w:linePitch="312"/>
        </w:sectPr>
      </w:pPr>
    </w:p>
    <w:p w:rsidR="00EE087A" w:rsidRPr="001E633F" w:rsidRDefault="00EE087A">
      <w:pPr>
        <w:outlineLvl w:val="0"/>
        <w:rPr>
          <w:b/>
          <w:color w:val="000000"/>
          <w:sz w:val="32"/>
        </w:rPr>
      </w:pPr>
      <w:r w:rsidRPr="001E633F">
        <w:rPr>
          <w:b/>
          <w:color w:val="000000"/>
          <w:sz w:val="32"/>
        </w:rPr>
        <w:lastRenderedPageBreak/>
        <w:t>环境影响分析</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9"/>
      </w:tblGrid>
      <w:tr w:rsidR="00EE087A" w:rsidRPr="001E633F" w:rsidTr="00BB1BDA">
        <w:trPr>
          <w:trHeight w:val="4680"/>
          <w:jc w:val="center"/>
        </w:trPr>
        <w:tc>
          <w:tcPr>
            <w:tcW w:w="8659" w:type="dxa"/>
          </w:tcPr>
          <w:p w:rsidR="00EE087A" w:rsidRPr="001E633F" w:rsidRDefault="00EE087A">
            <w:pPr>
              <w:spacing w:line="360" w:lineRule="auto"/>
              <w:rPr>
                <w:b/>
                <w:color w:val="000000"/>
                <w:sz w:val="24"/>
              </w:rPr>
            </w:pPr>
            <w:r w:rsidRPr="001E633F">
              <w:rPr>
                <w:b/>
                <w:color w:val="000000"/>
                <w:sz w:val="24"/>
              </w:rPr>
              <w:t>运营期环境影响分析</w:t>
            </w:r>
          </w:p>
          <w:p w:rsidR="00EE087A" w:rsidRPr="001E633F" w:rsidRDefault="00EE087A">
            <w:pPr>
              <w:spacing w:line="360" w:lineRule="auto"/>
              <w:ind w:firstLineChars="200" w:firstLine="482"/>
              <w:rPr>
                <w:b/>
                <w:color w:val="000000"/>
                <w:sz w:val="24"/>
              </w:rPr>
            </w:pPr>
            <w:r w:rsidRPr="001E633F">
              <w:rPr>
                <w:b/>
                <w:color w:val="000000"/>
                <w:sz w:val="24"/>
              </w:rPr>
              <w:t>1</w:t>
            </w:r>
            <w:r w:rsidRPr="001E633F">
              <w:rPr>
                <w:b/>
                <w:color w:val="000000"/>
                <w:sz w:val="24"/>
              </w:rPr>
              <w:t>、大气环境影响分析</w:t>
            </w:r>
          </w:p>
          <w:p w:rsidR="00EE087A" w:rsidRPr="001E633F" w:rsidRDefault="00EE087A">
            <w:pPr>
              <w:pStyle w:val="-1"/>
              <w:rPr>
                <w:rFonts w:hAnsi="Times New Roman"/>
                <w:szCs w:val="24"/>
              </w:rPr>
            </w:pPr>
            <w:bookmarkStart w:id="6" w:name="_Toc248474015"/>
            <w:r w:rsidRPr="001E633F">
              <w:rPr>
                <w:rFonts w:hAnsi="Times New Roman"/>
                <w:szCs w:val="24"/>
              </w:rPr>
              <w:t>项目运营过程中废气主要有污水处理间产生的恶臭、食堂油烟机煎药间废气。</w:t>
            </w:r>
          </w:p>
          <w:p w:rsidR="00EE087A" w:rsidRPr="001E633F" w:rsidRDefault="00EE087A">
            <w:pPr>
              <w:pStyle w:val="-1"/>
              <w:ind w:firstLine="482"/>
              <w:rPr>
                <w:rFonts w:hAnsi="Times New Roman"/>
                <w:b/>
                <w:szCs w:val="24"/>
              </w:rPr>
            </w:pPr>
            <w:r w:rsidRPr="001E633F">
              <w:rPr>
                <w:rFonts w:hAnsi="Times New Roman"/>
                <w:b/>
                <w:szCs w:val="24"/>
              </w:rPr>
              <w:t>1.1</w:t>
            </w:r>
            <w:r w:rsidRPr="001E633F">
              <w:rPr>
                <w:rFonts w:hAnsi="Times New Roman"/>
                <w:b/>
                <w:szCs w:val="24"/>
              </w:rPr>
              <w:t>污水处理间恶臭</w:t>
            </w:r>
          </w:p>
          <w:p w:rsidR="00EE087A" w:rsidRPr="00B92199" w:rsidRDefault="00EE087A">
            <w:pPr>
              <w:pStyle w:val="-1"/>
              <w:rPr>
                <w:rFonts w:hAnsi="Times New Roman"/>
                <w:color w:val="auto"/>
                <w:szCs w:val="24"/>
              </w:rPr>
            </w:pPr>
            <w:r w:rsidRPr="00B92199">
              <w:rPr>
                <w:rFonts w:hAnsi="Times New Roman"/>
                <w:color w:val="auto"/>
              </w:rPr>
              <w:t>本项目建成后污水处理站臭气排放量为</w:t>
            </w:r>
            <w:r w:rsidRPr="005C61AF">
              <w:rPr>
                <w:rFonts w:hAnsi="Times New Roman"/>
                <w:color w:val="auto"/>
              </w:rPr>
              <w:t>：</w:t>
            </w:r>
            <w:r w:rsidRPr="005C61AF">
              <w:rPr>
                <w:rFonts w:hAnsi="Times New Roman"/>
                <w:color w:val="auto"/>
              </w:rPr>
              <w:t>NH</w:t>
            </w:r>
            <w:r w:rsidRPr="005C61AF">
              <w:rPr>
                <w:rFonts w:hAnsi="Times New Roman"/>
                <w:color w:val="auto"/>
                <w:vertAlign w:val="subscript"/>
              </w:rPr>
              <w:t>3</w:t>
            </w:r>
            <w:r w:rsidRPr="005C61AF">
              <w:rPr>
                <w:rFonts w:hAnsi="Times New Roman"/>
                <w:color w:val="auto"/>
              </w:rPr>
              <w:t>：</w:t>
            </w:r>
            <w:r w:rsidRPr="005C61AF">
              <w:rPr>
                <w:rFonts w:hAnsi="Times New Roman"/>
                <w:color w:val="auto"/>
              </w:rPr>
              <w:t>0.000</w:t>
            </w:r>
            <w:r w:rsidR="005C61AF" w:rsidRPr="005C61AF">
              <w:rPr>
                <w:rFonts w:hAnsi="Times New Roman" w:hint="eastAsia"/>
                <w:color w:val="auto"/>
              </w:rPr>
              <w:t>651</w:t>
            </w:r>
            <w:r w:rsidRPr="005C61AF">
              <w:rPr>
                <w:rFonts w:hAnsi="Times New Roman"/>
                <w:color w:val="auto"/>
              </w:rPr>
              <w:t>t/a</w:t>
            </w:r>
            <w:r w:rsidRPr="005C61AF">
              <w:rPr>
                <w:rFonts w:hAnsi="Times New Roman"/>
                <w:color w:val="auto"/>
              </w:rPr>
              <w:t>，</w:t>
            </w:r>
            <w:r w:rsidRPr="005C61AF">
              <w:rPr>
                <w:rFonts w:hAnsi="Times New Roman"/>
                <w:color w:val="auto"/>
              </w:rPr>
              <w:t>H</w:t>
            </w:r>
            <w:r w:rsidRPr="005C61AF">
              <w:rPr>
                <w:rFonts w:hAnsi="Times New Roman"/>
                <w:color w:val="auto"/>
                <w:vertAlign w:val="subscript"/>
              </w:rPr>
              <w:t>2</w:t>
            </w:r>
            <w:r w:rsidRPr="005C61AF">
              <w:rPr>
                <w:rFonts w:hAnsi="Times New Roman"/>
                <w:color w:val="auto"/>
              </w:rPr>
              <w:t>S</w:t>
            </w:r>
            <w:r w:rsidRPr="005C61AF">
              <w:rPr>
                <w:rFonts w:hAnsi="Times New Roman"/>
                <w:color w:val="auto"/>
              </w:rPr>
              <w:t>：</w:t>
            </w:r>
            <w:r w:rsidRPr="005C61AF">
              <w:rPr>
                <w:rFonts w:hAnsi="Times New Roman"/>
                <w:color w:val="auto"/>
              </w:rPr>
              <w:t>0.00</w:t>
            </w:r>
            <w:r w:rsidR="005C61AF" w:rsidRPr="005C61AF">
              <w:rPr>
                <w:rFonts w:hAnsi="Times New Roman" w:hint="eastAsia"/>
                <w:color w:val="auto"/>
              </w:rPr>
              <w:t>0</w:t>
            </w:r>
            <w:r w:rsidRPr="005C61AF">
              <w:rPr>
                <w:rFonts w:hAnsi="Times New Roman"/>
                <w:color w:val="auto"/>
              </w:rPr>
              <w:t>0</w:t>
            </w:r>
            <w:r w:rsidR="00425D4B">
              <w:rPr>
                <w:rFonts w:hAnsi="Times New Roman" w:hint="eastAsia"/>
                <w:color w:val="auto"/>
              </w:rPr>
              <w:t>2</w:t>
            </w:r>
            <w:r w:rsidR="005C61AF" w:rsidRPr="005C61AF">
              <w:rPr>
                <w:rFonts w:hAnsi="Times New Roman" w:hint="eastAsia"/>
                <w:color w:val="auto"/>
              </w:rPr>
              <w:t>52</w:t>
            </w:r>
            <w:r w:rsidRPr="005C61AF">
              <w:rPr>
                <w:rFonts w:hAnsi="Times New Roman"/>
                <w:color w:val="auto"/>
              </w:rPr>
              <w:t>t/a</w:t>
            </w:r>
            <w:r w:rsidRPr="00B92199">
              <w:rPr>
                <w:rFonts w:hAnsi="Times New Roman"/>
                <w:color w:val="auto"/>
              </w:rPr>
              <w:t>。</w:t>
            </w:r>
            <w:r w:rsidRPr="00B92199">
              <w:rPr>
                <w:rFonts w:hAnsi="Times New Roman"/>
                <w:color w:val="auto"/>
                <w:szCs w:val="24"/>
              </w:rPr>
              <w:t>通过预测，</w:t>
            </w:r>
            <w:r w:rsidR="00B92199" w:rsidRPr="00B92199">
              <w:rPr>
                <w:rFonts w:hAnsi="Times New Roman"/>
                <w:color w:val="auto"/>
              </w:rPr>
              <w:t>污水处理站污染物</w:t>
            </w:r>
            <w:r w:rsidR="00B92199" w:rsidRPr="00B92199">
              <w:rPr>
                <w:rFonts w:hAnsi="Times New Roman"/>
                <w:color w:val="auto"/>
              </w:rPr>
              <w:t>NH</w:t>
            </w:r>
            <w:r w:rsidR="00B92199" w:rsidRPr="00B92199">
              <w:rPr>
                <w:rFonts w:hAnsi="Times New Roman"/>
                <w:color w:val="auto"/>
                <w:vertAlign w:val="subscript"/>
              </w:rPr>
              <w:t>3</w:t>
            </w:r>
            <w:r w:rsidR="00B92199" w:rsidRPr="00B92199">
              <w:rPr>
                <w:rFonts w:hAnsi="Times New Roman"/>
                <w:color w:val="auto"/>
              </w:rPr>
              <w:t>最大落地浓度为</w:t>
            </w:r>
            <w:r w:rsidR="00B92199" w:rsidRPr="00B92199">
              <w:rPr>
                <w:rFonts w:hAnsi="Times New Roman"/>
                <w:color w:val="auto"/>
              </w:rPr>
              <w:t>0.</w:t>
            </w:r>
            <w:r w:rsidR="00B92199" w:rsidRPr="00B92199">
              <w:rPr>
                <w:rFonts w:hAnsi="Times New Roman" w:hint="eastAsia"/>
                <w:color w:val="auto"/>
              </w:rPr>
              <w:t>28</w:t>
            </w:r>
            <w:r w:rsidR="00B92199" w:rsidRPr="00B92199">
              <w:rPr>
                <w:rFonts w:hAnsi="Times New Roman"/>
                <w:color w:val="auto"/>
              </w:rPr>
              <w:t>35μg/m</w:t>
            </w:r>
            <w:r w:rsidR="00B92199" w:rsidRPr="00B92199">
              <w:rPr>
                <w:rFonts w:hAnsi="Times New Roman"/>
                <w:color w:val="auto"/>
                <w:vertAlign w:val="superscript"/>
              </w:rPr>
              <w:t>3</w:t>
            </w:r>
            <w:r w:rsidR="00B92199" w:rsidRPr="00B92199">
              <w:rPr>
                <w:rFonts w:hAnsi="Times New Roman"/>
                <w:color w:val="auto"/>
              </w:rPr>
              <w:t>，占标率为</w:t>
            </w:r>
            <w:r w:rsidR="00B92199" w:rsidRPr="00B92199">
              <w:rPr>
                <w:rFonts w:hAnsi="Times New Roman"/>
                <w:color w:val="auto"/>
              </w:rPr>
              <w:t>0.1</w:t>
            </w:r>
            <w:r w:rsidR="00B92199" w:rsidRPr="00B92199">
              <w:rPr>
                <w:rFonts w:hAnsi="Times New Roman" w:hint="eastAsia"/>
                <w:color w:val="auto"/>
              </w:rPr>
              <w:t>418</w:t>
            </w:r>
            <w:r w:rsidR="00B92199" w:rsidRPr="00B92199">
              <w:rPr>
                <w:rFonts w:hAnsi="Times New Roman"/>
                <w:color w:val="auto"/>
              </w:rPr>
              <w:t>%</w:t>
            </w:r>
            <w:r w:rsidR="00B92199" w:rsidRPr="00B92199">
              <w:rPr>
                <w:rFonts w:hAnsi="Times New Roman"/>
                <w:color w:val="auto"/>
              </w:rPr>
              <w:t>；</w:t>
            </w:r>
            <w:r w:rsidR="00B92199" w:rsidRPr="00B92199">
              <w:rPr>
                <w:rFonts w:hAnsi="Times New Roman"/>
                <w:color w:val="auto"/>
              </w:rPr>
              <w:t>H</w:t>
            </w:r>
            <w:r w:rsidR="00B92199" w:rsidRPr="00B92199">
              <w:rPr>
                <w:rFonts w:hAnsi="Times New Roman"/>
                <w:color w:val="auto"/>
                <w:vertAlign w:val="subscript"/>
              </w:rPr>
              <w:t>2</w:t>
            </w:r>
            <w:r w:rsidR="00B92199" w:rsidRPr="00B92199">
              <w:rPr>
                <w:rFonts w:hAnsi="Times New Roman"/>
                <w:color w:val="auto"/>
              </w:rPr>
              <w:t>S</w:t>
            </w:r>
            <w:r w:rsidR="00B92199" w:rsidRPr="00B92199">
              <w:rPr>
                <w:rFonts w:hAnsi="Times New Roman"/>
                <w:color w:val="auto"/>
              </w:rPr>
              <w:t>最大落地浓度为</w:t>
            </w:r>
            <w:r w:rsidR="00B92199" w:rsidRPr="00B92199">
              <w:rPr>
                <w:rFonts w:hAnsi="Times New Roman"/>
                <w:color w:val="auto"/>
              </w:rPr>
              <w:t>0.1</w:t>
            </w:r>
            <w:r w:rsidR="00B92199" w:rsidRPr="00B92199">
              <w:rPr>
                <w:rFonts w:hAnsi="Times New Roman" w:hint="eastAsia"/>
                <w:color w:val="auto"/>
              </w:rPr>
              <w:t>154</w:t>
            </w:r>
            <w:r w:rsidR="00B92199" w:rsidRPr="00B92199">
              <w:rPr>
                <w:rFonts w:hAnsi="Times New Roman"/>
                <w:color w:val="auto"/>
              </w:rPr>
              <w:t>μg/m</w:t>
            </w:r>
            <w:r w:rsidR="00B92199" w:rsidRPr="00B92199">
              <w:rPr>
                <w:rFonts w:hAnsi="Times New Roman"/>
                <w:color w:val="auto"/>
                <w:vertAlign w:val="superscript"/>
              </w:rPr>
              <w:t>3</w:t>
            </w:r>
            <w:r w:rsidR="00B92199" w:rsidRPr="00B92199">
              <w:rPr>
                <w:rFonts w:hAnsi="Times New Roman"/>
                <w:color w:val="auto"/>
              </w:rPr>
              <w:t>，占标率为</w:t>
            </w:r>
            <w:r w:rsidR="00B92199" w:rsidRPr="00B92199">
              <w:rPr>
                <w:rFonts w:hAnsi="Times New Roman"/>
                <w:color w:val="auto"/>
              </w:rPr>
              <w:t>1.</w:t>
            </w:r>
            <w:r w:rsidR="00B92199" w:rsidRPr="00B92199">
              <w:rPr>
                <w:rFonts w:hAnsi="Times New Roman" w:hint="eastAsia"/>
                <w:color w:val="auto"/>
              </w:rPr>
              <w:t>15</w:t>
            </w:r>
            <w:r w:rsidR="00B92199" w:rsidRPr="00B92199">
              <w:rPr>
                <w:rFonts w:hAnsi="Times New Roman"/>
                <w:color w:val="auto"/>
              </w:rPr>
              <w:t>%</w:t>
            </w:r>
            <w:r w:rsidR="00B92199" w:rsidRPr="00B92199">
              <w:rPr>
                <w:rFonts w:hAnsi="Times New Roman"/>
                <w:color w:val="auto"/>
              </w:rPr>
              <w:t>。</w:t>
            </w:r>
            <w:r w:rsidRPr="00B92199">
              <w:rPr>
                <w:rFonts w:hAnsi="Times New Roman"/>
                <w:color w:val="auto"/>
                <w:szCs w:val="24"/>
              </w:rPr>
              <w:t>场界浓度满足《医疗机构水污染物排放标准》表</w:t>
            </w:r>
            <w:r w:rsidRPr="00B92199">
              <w:rPr>
                <w:rFonts w:hAnsi="Times New Roman"/>
                <w:color w:val="auto"/>
                <w:szCs w:val="24"/>
              </w:rPr>
              <w:t>3</w:t>
            </w:r>
            <w:r w:rsidRPr="00B92199">
              <w:rPr>
                <w:rFonts w:hAnsi="Times New Roman" w:hint="eastAsia"/>
                <w:color w:val="auto"/>
                <w:szCs w:val="24"/>
              </w:rPr>
              <w:t>污水</w:t>
            </w:r>
            <w:r w:rsidRPr="00B92199">
              <w:rPr>
                <w:rFonts w:hAnsi="Times New Roman"/>
                <w:color w:val="auto"/>
                <w:szCs w:val="24"/>
              </w:rPr>
              <w:t>处理站周边大气污染物最高允许浓度</w:t>
            </w:r>
            <w:r w:rsidRPr="00B92199">
              <w:rPr>
                <w:rFonts w:hAnsi="Times New Roman" w:hint="eastAsia"/>
                <w:color w:val="auto"/>
                <w:szCs w:val="24"/>
              </w:rPr>
              <w:t>，</w:t>
            </w:r>
            <w:r w:rsidRPr="00B92199">
              <w:rPr>
                <w:rFonts w:hAnsi="Times New Roman"/>
                <w:color w:val="auto"/>
                <w:szCs w:val="24"/>
              </w:rPr>
              <w:t>恶臭对场界周边环境敏感点环境影响较小。</w:t>
            </w:r>
          </w:p>
          <w:p w:rsidR="00C762D1" w:rsidRDefault="00C762D1" w:rsidP="00C762D1">
            <w:pPr>
              <w:adjustRightInd w:val="0"/>
              <w:snapToGrid w:val="0"/>
              <w:spacing w:line="360" w:lineRule="auto"/>
              <w:ind w:firstLineChars="200" w:firstLine="482"/>
              <w:rPr>
                <w:b/>
                <w:color w:val="FF0000"/>
                <w:sz w:val="24"/>
              </w:rPr>
            </w:pPr>
            <w:r>
              <w:rPr>
                <w:rFonts w:hint="eastAsia"/>
                <w:b/>
                <w:color w:val="FF0000"/>
                <w:sz w:val="24"/>
              </w:rPr>
              <w:t>1</w:t>
            </w:r>
            <w:r>
              <w:rPr>
                <w:rFonts w:hint="eastAsia"/>
                <w:b/>
                <w:color w:val="FF0000"/>
                <w:sz w:val="24"/>
              </w:rPr>
              <w:t>）评价工作等级及评价范围</w:t>
            </w:r>
          </w:p>
          <w:p w:rsidR="00C762D1" w:rsidRDefault="00C762D1" w:rsidP="00C762D1">
            <w:pPr>
              <w:adjustRightInd w:val="0"/>
              <w:snapToGrid w:val="0"/>
              <w:spacing w:line="360" w:lineRule="auto"/>
              <w:ind w:firstLineChars="200" w:firstLine="480"/>
              <w:rPr>
                <w:color w:val="FF0000"/>
                <w:sz w:val="24"/>
              </w:rPr>
            </w:pPr>
            <w:r>
              <w:rPr>
                <w:rFonts w:ascii="宋体" w:hAnsi="宋体" w:cs="宋体" w:hint="eastAsia"/>
                <w:color w:val="FF0000"/>
                <w:sz w:val="24"/>
              </w:rPr>
              <w:t>①</w:t>
            </w:r>
            <w:r>
              <w:rPr>
                <w:color w:val="FF0000"/>
                <w:sz w:val="24"/>
              </w:rPr>
              <w:t>大气环境评价等级</w:t>
            </w:r>
          </w:p>
          <w:p w:rsidR="00C762D1" w:rsidRDefault="00C762D1" w:rsidP="00C762D1">
            <w:pPr>
              <w:adjustRightInd w:val="0"/>
              <w:snapToGrid w:val="0"/>
              <w:spacing w:line="360" w:lineRule="auto"/>
              <w:ind w:firstLineChars="200" w:firstLine="480"/>
              <w:rPr>
                <w:color w:val="FF0000"/>
                <w:sz w:val="24"/>
              </w:rPr>
            </w:pPr>
            <w:r>
              <w:rPr>
                <w:color w:val="FF0000"/>
                <w:sz w:val="24"/>
              </w:rPr>
              <w:t>通过工程分析，本项目的主要大气污染物为</w:t>
            </w:r>
            <w:r>
              <w:rPr>
                <w:rFonts w:hint="eastAsia"/>
                <w:color w:val="FF0000"/>
                <w:sz w:val="24"/>
              </w:rPr>
              <w:t>污水处理站恶臭</w:t>
            </w:r>
            <w:r>
              <w:rPr>
                <w:color w:val="FF0000"/>
                <w:sz w:val="24"/>
              </w:rPr>
              <w:t>。</w:t>
            </w:r>
          </w:p>
          <w:p w:rsidR="00C762D1" w:rsidRDefault="00C762D1" w:rsidP="00C762D1">
            <w:pPr>
              <w:adjustRightInd w:val="0"/>
              <w:snapToGrid w:val="0"/>
              <w:spacing w:line="360" w:lineRule="auto"/>
              <w:ind w:firstLineChars="200" w:firstLine="480"/>
              <w:rPr>
                <w:color w:val="FF0000"/>
                <w:sz w:val="24"/>
              </w:rPr>
            </w:pPr>
            <w:r>
              <w:rPr>
                <w:color w:val="FF0000"/>
                <w:sz w:val="24"/>
              </w:rPr>
              <w:t>根据《环境影响评价技术导则－大气环境》（</w:t>
            </w:r>
            <w:r>
              <w:rPr>
                <w:color w:val="FF0000"/>
                <w:sz w:val="24"/>
              </w:rPr>
              <w:t>HJ2.2</w:t>
            </w:r>
            <w:r>
              <w:rPr>
                <w:color w:val="FF0000"/>
                <w:sz w:val="24"/>
              </w:rPr>
              <w:t>－</w:t>
            </w:r>
            <w:r>
              <w:rPr>
                <w:color w:val="FF0000"/>
                <w:sz w:val="24"/>
              </w:rPr>
              <w:t>2018</w:t>
            </w:r>
            <w:r>
              <w:rPr>
                <w:color w:val="FF0000"/>
                <w:sz w:val="24"/>
              </w:rPr>
              <w:t>），大气环境影响评价工作等级划分依据项目主要污染物最大地面浓度占标率</w:t>
            </w:r>
            <w:r>
              <w:rPr>
                <w:color w:val="FF0000"/>
                <w:sz w:val="24"/>
              </w:rPr>
              <w:t>P</w:t>
            </w:r>
            <w:r>
              <w:rPr>
                <w:color w:val="FF0000"/>
                <w:sz w:val="24"/>
                <w:vertAlign w:val="subscript"/>
              </w:rPr>
              <w:t>i</w:t>
            </w:r>
            <w:r>
              <w:rPr>
                <w:color w:val="FF0000"/>
                <w:sz w:val="24"/>
              </w:rPr>
              <w:t>及地面浓度达标准限值</w:t>
            </w:r>
            <w:r>
              <w:rPr>
                <w:color w:val="FF0000"/>
                <w:sz w:val="24"/>
              </w:rPr>
              <w:t>10%</w:t>
            </w:r>
            <w:r>
              <w:rPr>
                <w:color w:val="FF0000"/>
                <w:sz w:val="24"/>
              </w:rPr>
              <w:t>时所对应的最远距离</w:t>
            </w:r>
            <w:r>
              <w:rPr>
                <w:color w:val="FF0000"/>
                <w:sz w:val="24"/>
              </w:rPr>
              <w:t>D</w:t>
            </w:r>
            <w:r>
              <w:rPr>
                <w:color w:val="FF0000"/>
                <w:sz w:val="24"/>
                <w:vertAlign w:val="subscript"/>
              </w:rPr>
              <w:t>10%</w:t>
            </w:r>
            <w:r>
              <w:rPr>
                <w:color w:val="FF0000"/>
                <w:sz w:val="24"/>
              </w:rPr>
              <w:t>来确定。</w:t>
            </w:r>
          </w:p>
          <w:p w:rsidR="00C762D1" w:rsidRDefault="00C762D1" w:rsidP="00C762D1">
            <w:pPr>
              <w:adjustRightInd w:val="0"/>
              <w:snapToGrid w:val="0"/>
              <w:spacing w:line="360" w:lineRule="auto"/>
              <w:ind w:firstLineChars="200" w:firstLine="480"/>
              <w:rPr>
                <w:color w:val="FF0000"/>
                <w:sz w:val="24"/>
              </w:rPr>
            </w:pPr>
            <w:r>
              <w:rPr>
                <w:rFonts w:hint="eastAsia"/>
                <w:color w:val="FF0000"/>
                <w:sz w:val="24"/>
              </w:rPr>
              <w:t>环境空气评价工作等级划分标准见</w:t>
            </w:r>
            <w:r>
              <w:rPr>
                <w:color w:val="FF0000"/>
                <w:sz w:val="24"/>
              </w:rPr>
              <w:t>表</w:t>
            </w:r>
            <w:r w:rsidR="006C772E">
              <w:rPr>
                <w:rFonts w:hint="eastAsia"/>
                <w:color w:val="FF0000"/>
                <w:sz w:val="24"/>
              </w:rPr>
              <w:t>6-1</w:t>
            </w:r>
            <w:r>
              <w:rPr>
                <w:color w:val="FF0000"/>
                <w:sz w:val="24"/>
              </w:rPr>
              <w:t>。</w:t>
            </w:r>
          </w:p>
          <w:p w:rsidR="00C762D1" w:rsidRDefault="00C762D1" w:rsidP="00C762D1">
            <w:pPr>
              <w:autoSpaceDE w:val="0"/>
              <w:autoSpaceDN w:val="0"/>
              <w:adjustRightInd w:val="0"/>
              <w:snapToGrid w:val="0"/>
              <w:ind w:firstLineChars="200" w:firstLine="482"/>
              <w:rPr>
                <w:b/>
                <w:color w:val="FF0000"/>
                <w:sz w:val="24"/>
              </w:rPr>
            </w:pPr>
            <w:r>
              <w:rPr>
                <w:b/>
                <w:color w:val="FF0000"/>
                <w:sz w:val="24"/>
              </w:rPr>
              <w:t>表</w:t>
            </w:r>
            <w:r w:rsidR="006C772E">
              <w:rPr>
                <w:rFonts w:hint="eastAsia"/>
                <w:b/>
                <w:color w:val="FF0000"/>
                <w:sz w:val="24"/>
              </w:rPr>
              <w:t>6-1</w:t>
            </w:r>
            <w:r>
              <w:rPr>
                <w:b/>
                <w:color w:val="FF0000"/>
                <w:sz w:val="24"/>
              </w:rPr>
              <w:t>大气评价工作等级判据</w:t>
            </w:r>
          </w:p>
          <w:tbl>
            <w:tblPr>
              <w:tblW w:w="8439"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2733"/>
              <w:gridCol w:w="5706"/>
            </w:tblGrid>
            <w:tr w:rsidR="00C762D1" w:rsidTr="00C762D1">
              <w:trPr>
                <w:trHeight w:val="348"/>
                <w:jc w:val="center"/>
              </w:trPr>
              <w:tc>
                <w:tcPr>
                  <w:tcW w:w="2733" w:type="dxa"/>
                  <w:vAlign w:val="center"/>
                </w:tcPr>
                <w:p w:rsidR="00C762D1" w:rsidRDefault="00C762D1" w:rsidP="0078780E">
                  <w:pPr>
                    <w:spacing w:line="340" w:lineRule="exact"/>
                    <w:ind w:firstLine="436"/>
                    <w:jc w:val="center"/>
                    <w:rPr>
                      <w:color w:val="FF0000"/>
                      <w:szCs w:val="21"/>
                    </w:rPr>
                  </w:pPr>
                  <w:r>
                    <w:rPr>
                      <w:color w:val="FF0000"/>
                      <w:szCs w:val="21"/>
                    </w:rPr>
                    <w:t>评价工作等级</w:t>
                  </w:r>
                </w:p>
              </w:tc>
              <w:tc>
                <w:tcPr>
                  <w:tcW w:w="5706" w:type="dxa"/>
                  <w:vAlign w:val="center"/>
                </w:tcPr>
                <w:p w:rsidR="00C762D1" w:rsidRDefault="00C762D1" w:rsidP="0078780E">
                  <w:pPr>
                    <w:spacing w:line="340" w:lineRule="exact"/>
                    <w:ind w:firstLine="436"/>
                    <w:jc w:val="center"/>
                    <w:rPr>
                      <w:color w:val="FF0000"/>
                      <w:szCs w:val="21"/>
                    </w:rPr>
                  </w:pPr>
                  <w:r>
                    <w:rPr>
                      <w:color w:val="FF0000"/>
                      <w:szCs w:val="21"/>
                    </w:rPr>
                    <w:t>评价工作分级判据</w:t>
                  </w:r>
                </w:p>
              </w:tc>
            </w:tr>
            <w:tr w:rsidR="00C762D1" w:rsidTr="00C762D1">
              <w:trPr>
                <w:trHeight w:val="335"/>
                <w:jc w:val="center"/>
              </w:trPr>
              <w:tc>
                <w:tcPr>
                  <w:tcW w:w="2733" w:type="dxa"/>
                  <w:vAlign w:val="center"/>
                </w:tcPr>
                <w:p w:rsidR="00C762D1" w:rsidRDefault="00C762D1" w:rsidP="0078780E">
                  <w:pPr>
                    <w:spacing w:line="340" w:lineRule="exact"/>
                    <w:ind w:firstLine="436"/>
                    <w:jc w:val="center"/>
                    <w:rPr>
                      <w:color w:val="FF0000"/>
                      <w:szCs w:val="21"/>
                    </w:rPr>
                  </w:pPr>
                  <w:r>
                    <w:rPr>
                      <w:color w:val="FF0000"/>
                      <w:szCs w:val="21"/>
                    </w:rPr>
                    <w:t>一级</w:t>
                  </w:r>
                </w:p>
              </w:tc>
              <w:tc>
                <w:tcPr>
                  <w:tcW w:w="5706" w:type="dxa"/>
                  <w:vAlign w:val="center"/>
                </w:tcPr>
                <w:p w:rsidR="00C762D1" w:rsidRDefault="00C762D1" w:rsidP="0078780E">
                  <w:pPr>
                    <w:spacing w:line="340" w:lineRule="exact"/>
                    <w:ind w:firstLine="436"/>
                    <w:jc w:val="center"/>
                    <w:rPr>
                      <w:color w:val="FF0000"/>
                      <w:szCs w:val="21"/>
                    </w:rPr>
                  </w:pPr>
                  <w:r>
                    <w:rPr>
                      <w:color w:val="FF0000"/>
                      <w:szCs w:val="21"/>
                    </w:rPr>
                    <w:t>Pmax≥10%</w:t>
                  </w:r>
                </w:p>
              </w:tc>
            </w:tr>
            <w:tr w:rsidR="00C762D1" w:rsidTr="00C762D1">
              <w:trPr>
                <w:trHeight w:val="335"/>
                <w:jc w:val="center"/>
              </w:trPr>
              <w:tc>
                <w:tcPr>
                  <w:tcW w:w="2733" w:type="dxa"/>
                  <w:vAlign w:val="center"/>
                </w:tcPr>
                <w:p w:rsidR="00C762D1" w:rsidRDefault="00C762D1" w:rsidP="0078780E">
                  <w:pPr>
                    <w:spacing w:line="340" w:lineRule="exact"/>
                    <w:ind w:firstLine="436"/>
                    <w:jc w:val="center"/>
                    <w:rPr>
                      <w:color w:val="FF0000"/>
                      <w:szCs w:val="21"/>
                    </w:rPr>
                  </w:pPr>
                  <w:r>
                    <w:rPr>
                      <w:color w:val="FF0000"/>
                      <w:szCs w:val="21"/>
                    </w:rPr>
                    <w:t>二级</w:t>
                  </w:r>
                </w:p>
              </w:tc>
              <w:tc>
                <w:tcPr>
                  <w:tcW w:w="5706" w:type="dxa"/>
                  <w:vAlign w:val="center"/>
                </w:tcPr>
                <w:p w:rsidR="00C762D1" w:rsidRDefault="00C762D1" w:rsidP="0078780E">
                  <w:pPr>
                    <w:spacing w:line="340" w:lineRule="exact"/>
                    <w:ind w:firstLine="436"/>
                    <w:jc w:val="center"/>
                    <w:rPr>
                      <w:color w:val="FF0000"/>
                      <w:szCs w:val="21"/>
                    </w:rPr>
                  </w:pPr>
                  <w:r>
                    <w:rPr>
                      <w:color w:val="FF0000"/>
                      <w:szCs w:val="21"/>
                    </w:rPr>
                    <w:t>1%≤Pmax</w:t>
                  </w:r>
                  <w:r>
                    <w:rPr>
                      <w:color w:val="FF0000"/>
                      <w:szCs w:val="21"/>
                    </w:rPr>
                    <w:t>＜</w:t>
                  </w:r>
                  <w:r>
                    <w:rPr>
                      <w:color w:val="FF0000"/>
                      <w:szCs w:val="21"/>
                    </w:rPr>
                    <w:t>10%</w:t>
                  </w:r>
                </w:p>
              </w:tc>
            </w:tr>
            <w:tr w:rsidR="00C762D1" w:rsidTr="00C762D1">
              <w:trPr>
                <w:trHeight w:val="348"/>
                <w:jc w:val="center"/>
              </w:trPr>
              <w:tc>
                <w:tcPr>
                  <w:tcW w:w="2733" w:type="dxa"/>
                  <w:vAlign w:val="center"/>
                </w:tcPr>
                <w:p w:rsidR="00C762D1" w:rsidRDefault="00C762D1" w:rsidP="0078780E">
                  <w:pPr>
                    <w:spacing w:line="340" w:lineRule="exact"/>
                    <w:ind w:firstLine="436"/>
                    <w:jc w:val="center"/>
                    <w:rPr>
                      <w:color w:val="FF0000"/>
                      <w:szCs w:val="21"/>
                    </w:rPr>
                  </w:pPr>
                  <w:r>
                    <w:rPr>
                      <w:color w:val="FF0000"/>
                      <w:szCs w:val="21"/>
                    </w:rPr>
                    <w:t>三级</w:t>
                  </w:r>
                </w:p>
              </w:tc>
              <w:tc>
                <w:tcPr>
                  <w:tcW w:w="5706" w:type="dxa"/>
                  <w:vAlign w:val="center"/>
                </w:tcPr>
                <w:p w:rsidR="00C762D1" w:rsidRDefault="00C762D1" w:rsidP="0078780E">
                  <w:pPr>
                    <w:spacing w:line="340" w:lineRule="exact"/>
                    <w:ind w:firstLine="436"/>
                    <w:jc w:val="center"/>
                    <w:rPr>
                      <w:color w:val="FF0000"/>
                      <w:szCs w:val="21"/>
                    </w:rPr>
                  </w:pPr>
                  <w:r>
                    <w:rPr>
                      <w:color w:val="FF0000"/>
                      <w:szCs w:val="21"/>
                    </w:rPr>
                    <w:t>Pmax&lt;1</w:t>
                  </w:r>
                </w:p>
              </w:tc>
            </w:tr>
          </w:tbl>
          <w:p w:rsidR="00C762D1" w:rsidRDefault="00C762D1" w:rsidP="00425D4B">
            <w:pPr>
              <w:adjustRightInd w:val="0"/>
              <w:snapToGrid w:val="0"/>
              <w:spacing w:beforeLines="50" w:line="360" w:lineRule="auto"/>
              <w:ind w:firstLineChars="200" w:firstLine="480"/>
              <w:rPr>
                <w:color w:val="FF0000"/>
                <w:sz w:val="24"/>
              </w:rPr>
            </w:pPr>
            <w:r>
              <w:rPr>
                <w:color w:val="FF0000"/>
                <w:sz w:val="24"/>
              </w:rPr>
              <w:t>采用</w:t>
            </w:r>
            <w:r>
              <w:rPr>
                <w:color w:val="FF0000"/>
                <w:sz w:val="24"/>
              </w:rPr>
              <w:t>HJ2.2</w:t>
            </w:r>
            <w:r>
              <w:rPr>
                <w:color w:val="FF0000"/>
                <w:sz w:val="24"/>
              </w:rPr>
              <w:t>－</w:t>
            </w:r>
            <w:r>
              <w:rPr>
                <w:color w:val="FF0000"/>
                <w:sz w:val="24"/>
              </w:rPr>
              <w:t>2018</w:t>
            </w:r>
            <w:r>
              <w:rPr>
                <w:color w:val="FF0000"/>
                <w:sz w:val="24"/>
              </w:rPr>
              <w:t>推荐模式清单中估算模式（</w:t>
            </w:r>
            <w:r>
              <w:rPr>
                <w:color w:val="FF0000"/>
                <w:sz w:val="24"/>
              </w:rPr>
              <w:t>Aerscreen</w:t>
            </w:r>
            <w:r>
              <w:rPr>
                <w:color w:val="FF0000"/>
                <w:sz w:val="24"/>
              </w:rPr>
              <w:t>模式）分别计算本项目环境空气污染源污染物的下风向轴线浓度，并计算相应浓度占标率。</w:t>
            </w:r>
          </w:p>
          <w:p w:rsidR="00C762D1" w:rsidRDefault="00C762D1" w:rsidP="00C762D1">
            <w:pPr>
              <w:tabs>
                <w:tab w:val="left" w:pos="360"/>
              </w:tabs>
              <w:adjustRightInd w:val="0"/>
              <w:snapToGrid w:val="0"/>
              <w:spacing w:line="360" w:lineRule="auto"/>
              <w:ind w:firstLineChars="200" w:firstLine="480"/>
              <w:jc w:val="left"/>
              <w:rPr>
                <w:color w:val="FF0000"/>
                <w:sz w:val="24"/>
              </w:rPr>
            </w:pPr>
            <w:r>
              <w:rPr>
                <w:color w:val="FF0000"/>
                <w:sz w:val="24"/>
              </w:rPr>
              <w:t>根据预测结果，</w:t>
            </w:r>
            <w:r>
              <w:rPr>
                <w:color w:val="FF0000"/>
                <w:sz w:val="24"/>
              </w:rPr>
              <w:t>NH</w:t>
            </w:r>
            <w:r>
              <w:rPr>
                <w:color w:val="FF0000"/>
                <w:sz w:val="24"/>
                <w:vertAlign w:val="subscript"/>
              </w:rPr>
              <w:t>3</w:t>
            </w:r>
            <w:r>
              <w:rPr>
                <w:color w:val="FF0000"/>
                <w:sz w:val="24"/>
              </w:rPr>
              <w:t>最大落地浓度</w:t>
            </w:r>
            <w:r w:rsidRPr="00FE3510">
              <w:rPr>
                <w:sz w:val="24"/>
              </w:rPr>
              <w:t>为</w:t>
            </w:r>
            <w:r w:rsidR="00FE3510">
              <w:rPr>
                <w:rFonts w:hint="eastAsia"/>
                <w:sz w:val="24"/>
              </w:rPr>
              <w:t>0.2835</w:t>
            </w:r>
            <w:r w:rsidRPr="00FE3510">
              <w:rPr>
                <w:sz w:val="24"/>
              </w:rPr>
              <w:t>μg/m</w:t>
            </w:r>
            <w:r w:rsidRPr="00FE3510">
              <w:rPr>
                <w:sz w:val="24"/>
                <w:vertAlign w:val="superscript"/>
              </w:rPr>
              <w:t>3</w:t>
            </w:r>
            <w:r w:rsidRPr="00FE3510">
              <w:rPr>
                <w:sz w:val="24"/>
              </w:rPr>
              <w:t>，占标率为</w:t>
            </w:r>
            <w:r w:rsidR="00FE3510">
              <w:rPr>
                <w:rFonts w:hint="eastAsia"/>
                <w:sz w:val="24"/>
              </w:rPr>
              <w:t>0.1418</w:t>
            </w:r>
            <w:r w:rsidRPr="00FE3510">
              <w:rPr>
                <w:sz w:val="24"/>
              </w:rPr>
              <w:t>%</w:t>
            </w:r>
            <w:r w:rsidRPr="00FE3510">
              <w:rPr>
                <w:sz w:val="24"/>
              </w:rPr>
              <w:t>；</w:t>
            </w:r>
            <w:r>
              <w:rPr>
                <w:color w:val="FF0000"/>
                <w:sz w:val="24"/>
              </w:rPr>
              <w:t>H</w:t>
            </w:r>
            <w:r>
              <w:rPr>
                <w:color w:val="FF0000"/>
                <w:sz w:val="24"/>
                <w:vertAlign w:val="subscript"/>
              </w:rPr>
              <w:t>2</w:t>
            </w:r>
            <w:r>
              <w:rPr>
                <w:color w:val="FF0000"/>
                <w:sz w:val="24"/>
              </w:rPr>
              <w:t>S</w:t>
            </w:r>
            <w:r>
              <w:rPr>
                <w:color w:val="FF0000"/>
                <w:sz w:val="24"/>
              </w:rPr>
              <w:t>最大落地浓度为</w:t>
            </w:r>
            <w:r w:rsidR="00FE3510">
              <w:rPr>
                <w:rFonts w:hint="eastAsia"/>
                <w:color w:val="FF0000"/>
                <w:sz w:val="24"/>
              </w:rPr>
              <w:t>0.1154</w:t>
            </w:r>
            <w:r>
              <w:rPr>
                <w:color w:val="FF0000"/>
                <w:sz w:val="24"/>
              </w:rPr>
              <w:t>μg/m</w:t>
            </w:r>
            <w:r>
              <w:rPr>
                <w:color w:val="FF0000"/>
                <w:sz w:val="24"/>
                <w:vertAlign w:val="superscript"/>
              </w:rPr>
              <w:t>3</w:t>
            </w:r>
            <w:r>
              <w:rPr>
                <w:color w:val="FF0000"/>
                <w:sz w:val="24"/>
              </w:rPr>
              <w:t>，占标率为</w:t>
            </w:r>
            <w:r w:rsidR="00FE3510">
              <w:rPr>
                <w:rFonts w:hint="eastAsia"/>
                <w:color w:val="FF0000"/>
                <w:sz w:val="24"/>
              </w:rPr>
              <w:t>1.1538</w:t>
            </w:r>
            <w:r>
              <w:rPr>
                <w:color w:val="FF0000"/>
                <w:sz w:val="24"/>
              </w:rPr>
              <w:t>%</w:t>
            </w:r>
            <w:r>
              <w:rPr>
                <w:color w:val="FF0000"/>
                <w:sz w:val="24"/>
              </w:rPr>
              <w:t>。项目主要污染物最大落地浓度占标率均＜</w:t>
            </w:r>
            <w:r>
              <w:rPr>
                <w:color w:val="FF0000"/>
                <w:sz w:val="24"/>
              </w:rPr>
              <w:t>10%</w:t>
            </w:r>
            <w:r>
              <w:rPr>
                <w:color w:val="FF0000"/>
                <w:sz w:val="24"/>
              </w:rPr>
              <w:t>，确定本项目大气环境评价工作等级为二级。</w:t>
            </w:r>
          </w:p>
          <w:p w:rsidR="00C762D1" w:rsidRDefault="00C762D1" w:rsidP="00C762D1">
            <w:pPr>
              <w:adjustRightInd w:val="0"/>
              <w:snapToGrid w:val="0"/>
              <w:spacing w:line="360" w:lineRule="auto"/>
              <w:ind w:firstLineChars="200" w:firstLine="480"/>
              <w:rPr>
                <w:color w:val="FF0000"/>
                <w:sz w:val="24"/>
              </w:rPr>
            </w:pPr>
            <w:r>
              <w:rPr>
                <w:rFonts w:ascii="宋体" w:hAnsi="宋体" w:cs="宋体" w:hint="eastAsia"/>
                <w:color w:val="FF0000"/>
                <w:sz w:val="24"/>
              </w:rPr>
              <w:t>②</w:t>
            </w:r>
            <w:r>
              <w:rPr>
                <w:rFonts w:hint="eastAsia"/>
                <w:color w:val="FF0000"/>
                <w:sz w:val="24"/>
              </w:rPr>
              <w:t>环境空气评价范围</w:t>
            </w:r>
          </w:p>
          <w:p w:rsidR="00C762D1" w:rsidRDefault="00C762D1" w:rsidP="00C762D1">
            <w:pPr>
              <w:pStyle w:val="-1"/>
              <w:rPr>
                <w:rFonts w:hAnsi="Times New Roman"/>
                <w:szCs w:val="24"/>
              </w:rPr>
            </w:pPr>
            <w:r>
              <w:rPr>
                <w:rFonts w:hAnsi="Times New Roman"/>
                <w:color w:val="FF0000"/>
              </w:rPr>
              <w:t>根据《环境影响评价技术导则</w:t>
            </w:r>
            <w:r>
              <w:rPr>
                <w:rFonts w:hAnsi="Times New Roman"/>
                <w:color w:val="FF0000"/>
              </w:rPr>
              <w:t>-</w:t>
            </w:r>
            <w:r>
              <w:rPr>
                <w:rFonts w:hAnsi="Times New Roman"/>
                <w:color w:val="FF0000"/>
              </w:rPr>
              <w:t>大气环境》（</w:t>
            </w:r>
            <w:r>
              <w:rPr>
                <w:rFonts w:hAnsi="Times New Roman"/>
                <w:color w:val="FF0000"/>
              </w:rPr>
              <w:t>HJ2.2-2018</w:t>
            </w:r>
            <w:r>
              <w:rPr>
                <w:rFonts w:hAnsi="Times New Roman"/>
                <w:color w:val="FF0000"/>
              </w:rPr>
              <w:t>），结合本项目特点及所处区域的环境特征，</w:t>
            </w:r>
            <w:r>
              <w:rPr>
                <w:rFonts w:hAnsi="Times New Roman" w:hint="eastAsia"/>
                <w:color w:val="FF0000"/>
              </w:rPr>
              <w:t>项目评价范围为</w:t>
            </w:r>
            <w:r>
              <w:rPr>
                <w:rFonts w:hAnsi="Times New Roman"/>
                <w:color w:val="FF0000"/>
              </w:rPr>
              <w:t>以</w:t>
            </w:r>
            <w:r>
              <w:rPr>
                <w:rFonts w:hAnsi="Times New Roman" w:hint="eastAsia"/>
                <w:color w:val="FF0000"/>
              </w:rPr>
              <w:t>项目</w:t>
            </w:r>
            <w:r>
              <w:rPr>
                <w:rFonts w:hAnsi="Times New Roman"/>
                <w:color w:val="FF0000"/>
              </w:rPr>
              <w:t>为中心，</w:t>
            </w:r>
            <w:r>
              <w:rPr>
                <w:rFonts w:hAnsi="Times New Roman" w:hint="eastAsia"/>
                <w:color w:val="FF0000"/>
              </w:rPr>
              <w:t>边长为</w:t>
            </w:r>
            <w:r>
              <w:rPr>
                <w:rFonts w:hAnsi="Times New Roman" w:hint="eastAsia"/>
                <w:color w:val="FF0000"/>
              </w:rPr>
              <w:t>5km</w:t>
            </w:r>
            <w:r>
              <w:rPr>
                <w:rFonts w:hAnsi="Times New Roman"/>
                <w:color w:val="FF0000"/>
              </w:rPr>
              <w:t>的矩形区域。</w:t>
            </w:r>
            <w:r>
              <w:rPr>
                <w:rFonts w:hAnsi="Times New Roman" w:hint="eastAsia"/>
                <w:color w:val="FF0000"/>
              </w:rPr>
              <w:lastRenderedPageBreak/>
              <w:t>项目评价范围见图</w:t>
            </w:r>
            <w:r w:rsidR="002D01CC">
              <w:rPr>
                <w:rFonts w:hAnsi="Times New Roman" w:hint="eastAsia"/>
                <w:color w:val="FF0000"/>
              </w:rPr>
              <w:t>7</w:t>
            </w:r>
            <w:r>
              <w:rPr>
                <w:rFonts w:hAnsi="Times New Roman" w:hint="eastAsia"/>
                <w:color w:val="FF0000"/>
              </w:rPr>
              <w:t>。</w:t>
            </w:r>
          </w:p>
          <w:p w:rsidR="00396CCF" w:rsidRPr="001E633F" w:rsidRDefault="00FE3510" w:rsidP="00396CCF">
            <w:pPr>
              <w:pStyle w:val="-1"/>
              <w:rPr>
                <w:rFonts w:hAnsi="Times New Roman"/>
                <w:szCs w:val="24"/>
              </w:rPr>
            </w:pPr>
            <w:r>
              <w:rPr>
                <w:rFonts w:hAnsi="Times New Roman" w:hint="eastAsia"/>
                <w:szCs w:val="24"/>
              </w:rPr>
              <w:t>2</w:t>
            </w:r>
            <w:r w:rsidR="00396CCF" w:rsidRPr="001E633F">
              <w:rPr>
                <w:rFonts w:hAnsi="Times New Roman"/>
                <w:szCs w:val="24"/>
              </w:rPr>
              <w:t>）环境影响预测模式</w:t>
            </w:r>
          </w:p>
          <w:p w:rsidR="00396CCF" w:rsidRPr="001E633F" w:rsidRDefault="00396CCF" w:rsidP="00396CCF">
            <w:pPr>
              <w:autoSpaceDE w:val="0"/>
              <w:autoSpaceDN w:val="0"/>
              <w:adjustRightInd w:val="0"/>
              <w:spacing w:line="360" w:lineRule="auto"/>
              <w:ind w:firstLineChars="200" w:firstLine="480"/>
              <w:rPr>
                <w:color w:val="000000"/>
                <w:sz w:val="24"/>
              </w:rPr>
            </w:pPr>
            <w:r w:rsidRPr="001E633F">
              <w:rPr>
                <w:color w:val="000000"/>
                <w:sz w:val="24"/>
              </w:rPr>
              <w:t>预测模式采用《环境影响评价技术导则大气环境》（</w:t>
            </w:r>
            <w:r w:rsidRPr="001E633F">
              <w:rPr>
                <w:color w:val="000000"/>
                <w:sz w:val="24"/>
              </w:rPr>
              <w:t>HJ 2.2-20</w:t>
            </w:r>
            <w:r w:rsidR="00D23276">
              <w:rPr>
                <w:rFonts w:hint="eastAsia"/>
                <w:color w:val="000000"/>
                <w:sz w:val="24"/>
              </w:rPr>
              <w:t>1</w:t>
            </w:r>
            <w:r w:rsidRPr="001E633F">
              <w:rPr>
                <w:color w:val="000000"/>
                <w:sz w:val="24"/>
              </w:rPr>
              <w:t>8</w:t>
            </w:r>
            <w:r w:rsidRPr="001E633F">
              <w:rPr>
                <w:color w:val="000000"/>
                <w:sz w:val="24"/>
              </w:rPr>
              <w:t>）中推荐的估算模式。估算模式是一种单源预测模式，可计算点源、面源和体源等污染源的最大地面浓度，以及建筑物下洗和熏烟等特殊条件下的最大地面浓度，估算模式中嵌入了多种预设的气象组合条件，包括一些最不利的气象条件，此类气象条件在某个地区有可能发生，也有可能不发生。</w:t>
            </w:r>
          </w:p>
          <w:p w:rsidR="00396CCF" w:rsidRPr="001E633F" w:rsidRDefault="00396CCF" w:rsidP="00396CCF">
            <w:pPr>
              <w:pStyle w:val="-1"/>
              <w:rPr>
                <w:rFonts w:hAnsi="Times New Roman"/>
                <w:szCs w:val="24"/>
              </w:rPr>
            </w:pPr>
            <w:r w:rsidRPr="001E633F">
              <w:rPr>
                <w:rFonts w:hAnsi="Times New Roman"/>
                <w:szCs w:val="24"/>
              </w:rPr>
              <w:t>2</w:t>
            </w:r>
            <w:r w:rsidRPr="001E633F">
              <w:rPr>
                <w:rFonts w:hAnsi="Times New Roman"/>
                <w:szCs w:val="24"/>
              </w:rPr>
              <w:t>）预测内容</w:t>
            </w:r>
          </w:p>
          <w:p w:rsidR="00396CCF" w:rsidRPr="001E633F" w:rsidRDefault="00396CCF" w:rsidP="00396CCF">
            <w:pPr>
              <w:spacing w:line="360" w:lineRule="auto"/>
              <w:ind w:firstLineChars="200" w:firstLine="480"/>
              <w:rPr>
                <w:color w:val="000000"/>
                <w:sz w:val="24"/>
              </w:rPr>
            </w:pPr>
            <w:r w:rsidRPr="001E633F">
              <w:rPr>
                <w:color w:val="000000"/>
                <w:sz w:val="24"/>
              </w:rPr>
              <w:t>根据本项目废气排放特点，预测内容为项目运营期在正常排放条件下的</w:t>
            </w:r>
            <w:r w:rsidRPr="001E633F">
              <w:rPr>
                <w:color w:val="000000"/>
                <w:sz w:val="24"/>
              </w:rPr>
              <w:t>NH</w:t>
            </w:r>
            <w:r w:rsidRPr="001E633F">
              <w:rPr>
                <w:color w:val="000000"/>
                <w:sz w:val="24"/>
                <w:vertAlign w:val="subscript"/>
              </w:rPr>
              <w:t>3</w:t>
            </w:r>
            <w:r w:rsidRPr="001E633F">
              <w:rPr>
                <w:color w:val="000000"/>
                <w:sz w:val="24"/>
              </w:rPr>
              <w:t>和</w:t>
            </w:r>
            <w:r w:rsidRPr="001E633F">
              <w:rPr>
                <w:color w:val="000000"/>
                <w:sz w:val="24"/>
              </w:rPr>
              <w:t>H</w:t>
            </w:r>
            <w:r w:rsidRPr="001E633F">
              <w:rPr>
                <w:color w:val="000000"/>
                <w:sz w:val="24"/>
                <w:vertAlign w:val="subscript"/>
              </w:rPr>
              <w:t>2</w:t>
            </w:r>
            <w:r w:rsidRPr="001E633F">
              <w:rPr>
                <w:color w:val="000000"/>
                <w:sz w:val="24"/>
              </w:rPr>
              <w:t>S</w:t>
            </w:r>
            <w:r w:rsidRPr="001E633F">
              <w:rPr>
                <w:color w:val="000000"/>
                <w:sz w:val="24"/>
              </w:rPr>
              <w:t>。</w:t>
            </w:r>
          </w:p>
          <w:p w:rsidR="00396CCF" w:rsidRPr="001E633F" w:rsidRDefault="00396CCF" w:rsidP="00396CCF">
            <w:pPr>
              <w:pStyle w:val="-1"/>
              <w:rPr>
                <w:rFonts w:hAnsi="Times New Roman"/>
                <w:szCs w:val="24"/>
              </w:rPr>
            </w:pPr>
            <w:r w:rsidRPr="001E633F">
              <w:rPr>
                <w:rFonts w:hAnsi="Times New Roman"/>
                <w:szCs w:val="24"/>
              </w:rPr>
              <w:t>3</w:t>
            </w:r>
            <w:r w:rsidRPr="001E633F">
              <w:rPr>
                <w:rFonts w:hAnsi="Times New Roman"/>
                <w:szCs w:val="24"/>
              </w:rPr>
              <w:t>）预测源强</w:t>
            </w:r>
          </w:p>
          <w:p w:rsidR="00396CCF" w:rsidRPr="001E633F" w:rsidRDefault="00396CCF" w:rsidP="00396CCF">
            <w:pPr>
              <w:pStyle w:val="-1"/>
              <w:rPr>
                <w:rFonts w:hAnsi="Times New Roman"/>
              </w:rPr>
            </w:pPr>
            <w:r w:rsidRPr="001E633F">
              <w:rPr>
                <w:rFonts w:hAnsi="Times New Roman"/>
                <w:szCs w:val="24"/>
              </w:rPr>
              <w:t>本项目无组织排放的废气源强见表</w:t>
            </w:r>
            <w:r w:rsidR="006C772E">
              <w:rPr>
                <w:rFonts w:hAnsi="Times New Roman" w:hint="eastAsia"/>
                <w:szCs w:val="24"/>
              </w:rPr>
              <w:t>6-2</w:t>
            </w:r>
            <w:r w:rsidRPr="001E633F">
              <w:rPr>
                <w:rFonts w:hAnsi="Times New Roman"/>
                <w:szCs w:val="24"/>
              </w:rPr>
              <w:t>。</w:t>
            </w:r>
          </w:p>
          <w:p w:rsidR="00396CCF" w:rsidRDefault="00396CCF" w:rsidP="00396CCF">
            <w:pPr>
              <w:pStyle w:val="14"/>
              <w:spacing w:line="360" w:lineRule="auto"/>
              <w:ind w:firstLine="422"/>
              <w:jc w:val="center"/>
              <w:rPr>
                <w:rFonts w:hint="eastAsia"/>
                <w:b/>
                <w:color w:val="000000"/>
                <w:sz w:val="21"/>
              </w:rPr>
            </w:pPr>
            <w:r w:rsidRPr="00425D4B">
              <w:rPr>
                <w:b/>
                <w:color w:val="000000"/>
                <w:sz w:val="21"/>
              </w:rPr>
              <w:t>表</w:t>
            </w:r>
            <w:r w:rsidR="006C772E" w:rsidRPr="00425D4B">
              <w:rPr>
                <w:rFonts w:hint="eastAsia"/>
                <w:b/>
                <w:color w:val="000000"/>
                <w:sz w:val="21"/>
              </w:rPr>
              <w:t>6-2</w:t>
            </w:r>
            <w:r w:rsidRPr="00425D4B">
              <w:rPr>
                <w:b/>
                <w:color w:val="000000"/>
                <w:sz w:val="21"/>
              </w:rPr>
              <w:t>大气影响预测污染源统计表（无组织排放）</w:t>
            </w:r>
          </w:p>
          <w:tbl>
            <w:tblPr>
              <w:tblW w:w="84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6"/>
              <w:gridCol w:w="1181"/>
              <w:gridCol w:w="1050"/>
              <w:gridCol w:w="788"/>
              <w:gridCol w:w="787"/>
              <w:gridCol w:w="920"/>
              <w:gridCol w:w="938"/>
              <w:gridCol w:w="826"/>
              <w:gridCol w:w="1058"/>
            </w:tblGrid>
            <w:tr w:rsidR="00425D4B" w:rsidTr="00425D4B">
              <w:trPr>
                <w:trHeight w:val="20"/>
                <w:jc w:val="center"/>
              </w:trPr>
              <w:tc>
                <w:tcPr>
                  <w:tcW w:w="906" w:type="dxa"/>
                  <w:vMerge w:val="restart"/>
                  <w:vAlign w:val="center"/>
                </w:tcPr>
                <w:p w:rsidR="00425D4B" w:rsidRDefault="00425D4B" w:rsidP="00F3686A">
                  <w:pPr>
                    <w:jc w:val="center"/>
                    <w:rPr>
                      <w:color w:val="FF0000"/>
                      <w:szCs w:val="21"/>
                    </w:rPr>
                  </w:pPr>
                  <w:r>
                    <w:rPr>
                      <w:color w:val="FF0000"/>
                      <w:szCs w:val="21"/>
                    </w:rPr>
                    <w:t>污染源</w:t>
                  </w:r>
                </w:p>
              </w:tc>
              <w:tc>
                <w:tcPr>
                  <w:tcW w:w="2231" w:type="dxa"/>
                  <w:gridSpan w:val="2"/>
                  <w:vAlign w:val="center"/>
                </w:tcPr>
                <w:p w:rsidR="00425D4B" w:rsidRDefault="00425D4B" w:rsidP="00F3686A">
                  <w:pPr>
                    <w:jc w:val="center"/>
                    <w:rPr>
                      <w:color w:val="FF0000"/>
                      <w:szCs w:val="21"/>
                    </w:rPr>
                  </w:pPr>
                  <w:r>
                    <w:rPr>
                      <w:rFonts w:hint="eastAsia"/>
                      <w:color w:val="FF0000"/>
                      <w:szCs w:val="21"/>
                    </w:rPr>
                    <w:t>坐标</w:t>
                  </w:r>
                </w:p>
              </w:tc>
              <w:tc>
                <w:tcPr>
                  <w:tcW w:w="788" w:type="dxa"/>
                  <w:vMerge w:val="restart"/>
                  <w:vAlign w:val="center"/>
                </w:tcPr>
                <w:p w:rsidR="00425D4B" w:rsidRDefault="00425D4B" w:rsidP="00F3686A">
                  <w:pPr>
                    <w:jc w:val="center"/>
                    <w:rPr>
                      <w:color w:val="FF0000"/>
                      <w:szCs w:val="21"/>
                    </w:rPr>
                  </w:pPr>
                  <w:r>
                    <w:rPr>
                      <w:rFonts w:hint="eastAsia"/>
                      <w:color w:val="FF0000"/>
                      <w:szCs w:val="21"/>
                    </w:rPr>
                    <w:t>海拔高度</w:t>
                  </w:r>
                  <w:r>
                    <w:rPr>
                      <w:rFonts w:hint="eastAsia"/>
                      <w:color w:val="FF0000"/>
                      <w:szCs w:val="21"/>
                    </w:rPr>
                    <w:t>/m</w:t>
                  </w:r>
                </w:p>
              </w:tc>
              <w:tc>
                <w:tcPr>
                  <w:tcW w:w="2645" w:type="dxa"/>
                  <w:gridSpan w:val="3"/>
                  <w:vAlign w:val="center"/>
                </w:tcPr>
                <w:p w:rsidR="00425D4B" w:rsidRDefault="00425D4B" w:rsidP="00F3686A">
                  <w:pPr>
                    <w:jc w:val="center"/>
                    <w:rPr>
                      <w:color w:val="FF0000"/>
                      <w:szCs w:val="21"/>
                    </w:rPr>
                  </w:pPr>
                  <w:r>
                    <w:rPr>
                      <w:rFonts w:hint="eastAsia"/>
                      <w:color w:val="FF0000"/>
                      <w:szCs w:val="21"/>
                    </w:rPr>
                    <w:t>矩形面源</w:t>
                  </w:r>
                </w:p>
              </w:tc>
              <w:tc>
                <w:tcPr>
                  <w:tcW w:w="826" w:type="dxa"/>
                  <w:vMerge w:val="restart"/>
                  <w:vAlign w:val="center"/>
                </w:tcPr>
                <w:p w:rsidR="00425D4B" w:rsidRDefault="00425D4B" w:rsidP="00F3686A">
                  <w:pPr>
                    <w:jc w:val="center"/>
                    <w:rPr>
                      <w:color w:val="FF0000"/>
                      <w:szCs w:val="21"/>
                    </w:rPr>
                  </w:pPr>
                  <w:r>
                    <w:rPr>
                      <w:color w:val="FF0000"/>
                      <w:szCs w:val="21"/>
                    </w:rPr>
                    <w:t>污染物</w:t>
                  </w:r>
                </w:p>
              </w:tc>
              <w:tc>
                <w:tcPr>
                  <w:tcW w:w="1058" w:type="dxa"/>
                  <w:vMerge w:val="restart"/>
                  <w:vAlign w:val="center"/>
                </w:tcPr>
                <w:p w:rsidR="00425D4B" w:rsidRDefault="00425D4B" w:rsidP="00425D4B">
                  <w:pPr>
                    <w:jc w:val="center"/>
                    <w:rPr>
                      <w:color w:val="FF0000"/>
                      <w:szCs w:val="21"/>
                    </w:rPr>
                  </w:pPr>
                  <w:r>
                    <w:rPr>
                      <w:color w:val="FF0000"/>
                      <w:szCs w:val="21"/>
                    </w:rPr>
                    <w:t>排放速率（</w:t>
                  </w:r>
                  <w:r>
                    <w:rPr>
                      <w:color w:val="FF0000"/>
                      <w:szCs w:val="21"/>
                    </w:rPr>
                    <w:t>kg/h</w:t>
                  </w:r>
                  <w:r>
                    <w:rPr>
                      <w:color w:val="FF0000"/>
                      <w:szCs w:val="21"/>
                    </w:rPr>
                    <w:t>）</w:t>
                  </w:r>
                </w:p>
              </w:tc>
            </w:tr>
            <w:tr w:rsidR="00425D4B" w:rsidTr="00425D4B">
              <w:trPr>
                <w:trHeight w:val="20"/>
                <w:jc w:val="center"/>
              </w:trPr>
              <w:tc>
                <w:tcPr>
                  <w:tcW w:w="906" w:type="dxa"/>
                  <w:vMerge/>
                  <w:vAlign w:val="center"/>
                </w:tcPr>
                <w:p w:rsidR="00425D4B" w:rsidRDefault="00425D4B" w:rsidP="00F3686A">
                  <w:pPr>
                    <w:jc w:val="center"/>
                    <w:rPr>
                      <w:color w:val="FF0000"/>
                      <w:szCs w:val="21"/>
                    </w:rPr>
                  </w:pPr>
                </w:p>
              </w:tc>
              <w:tc>
                <w:tcPr>
                  <w:tcW w:w="1181" w:type="dxa"/>
                  <w:vAlign w:val="center"/>
                </w:tcPr>
                <w:p w:rsidR="00425D4B" w:rsidRDefault="00425D4B" w:rsidP="00F3686A">
                  <w:pPr>
                    <w:jc w:val="center"/>
                    <w:rPr>
                      <w:color w:val="FF0000"/>
                      <w:szCs w:val="21"/>
                    </w:rPr>
                  </w:pPr>
                  <w:r>
                    <w:rPr>
                      <w:rFonts w:hint="eastAsia"/>
                      <w:color w:val="FF0000"/>
                      <w:szCs w:val="21"/>
                    </w:rPr>
                    <w:t>X</w:t>
                  </w:r>
                </w:p>
              </w:tc>
              <w:tc>
                <w:tcPr>
                  <w:tcW w:w="1050" w:type="dxa"/>
                  <w:vAlign w:val="center"/>
                </w:tcPr>
                <w:p w:rsidR="00425D4B" w:rsidRDefault="00425D4B" w:rsidP="00F3686A">
                  <w:pPr>
                    <w:jc w:val="center"/>
                    <w:rPr>
                      <w:color w:val="FF0000"/>
                      <w:szCs w:val="21"/>
                    </w:rPr>
                  </w:pPr>
                  <w:r>
                    <w:rPr>
                      <w:rFonts w:hint="eastAsia"/>
                      <w:color w:val="FF0000"/>
                      <w:szCs w:val="21"/>
                    </w:rPr>
                    <w:t>Y</w:t>
                  </w:r>
                </w:p>
              </w:tc>
              <w:tc>
                <w:tcPr>
                  <w:tcW w:w="788" w:type="dxa"/>
                  <w:vMerge/>
                  <w:vAlign w:val="center"/>
                </w:tcPr>
                <w:p w:rsidR="00425D4B" w:rsidRDefault="00425D4B" w:rsidP="00F3686A">
                  <w:pPr>
                    <w:jc w:val="center"/>
                    <w:rPr>
                      <w:color w:val="FF0000"/>
                      <w:szCs w:val="21"/>
                    </w:rPr>
                  </w:pPr>
                </w:p>
              </w:tc>
              <w:tc>
                <w:tcPr>
                  <w:tcW w:w="787" w:type="dxa"/>
                  <w:vAlign w:val="center"/>
                </w:tcPr>
                <w:p w:rsidR="00425D4B" w:rsidRDefault="00425D4B" w:rsidP="00F3686A">
                  <w:pPr>
                    <w:jc w:val="center"/>
                    <w:rPr>
                      <w:color w:val="FF0000"/>
                      <w:szCs w:val="21"/>
                    </w:rPr>
                  </w:pPr>
                  <w:r>
                    <w:rPr>
                      <w:color w:val="FF0000"/>
                      <w:szCs w:val="21"/>
                    </w:rPr>
                    <w:t>X</w:t>
                  </w:r>
                  <w:r>
                    <w:rPr>
                      <w:color w:val="FF0000"/>
                      <w:szCs w:val="21"/>
                    </w:rPr>
                    <w:t>向宽度（</w:t>
                  </w:r>
                  <w:r>
                    <w:rPr>
                      <w:color w:val="FF0000"/>
                      <w:szCs w:val="21"/>
                    </w:rPr>
                    <w:t>m</w:t>
                  </w:r>
                  <w:r>
                    <w:rPr>
                      <w:color w:val="FF0000"/>
                      <w:szCs w:val="21"/>
                    </w:rPr>
                    <w:t>）</w:t>
                  </w:r>
                </w:p>
              </w:tc>
              <w:tc>
                <w:tcPr>
                  <w:tcW w:w="920" w:type="dxa"/>
                  <w:vAlign w:val="center"/>
                </w:tcPr>
                <w:p w:rsidR="00425D4B" w:rsidRDefault="00425D4B" w:rsidP="00F3686A">
                  <w:pPr>
                    <w:jc w:val="center"/>
                    <w:rPr>
                      <w:color w:val="FF0000"/>
                      <w:szCs w:val="21"/>
                    </w:rPr>
                  </w:pPr>
                  <w:r>
                    <w:rPr>
                      <w:color w:val="FF0000"/>
                      <w:szCs w:val="21"/>
                    </w:rPr>
                    <w:t>Y</w:t>
                  </w:r>
                  <w:r>
                    <w:rPr>
                      <w:color w:val="FF0000"/>
                      <w:szCs w:val="21"/>
                    </w:rPr>
                    <w:t>向长度（</w:t>
                  </w:r>
                  <w:r>
                    <w:rPr>
                      <w:color w:val="FF0000"/>
                      <w:szCs w:val="21"/>
                    </w:rPr>
                    <w:t>m</w:t>
                  </w:r>
                  <w:r>
                    <w:rPr>
                      <w:color w:val="FF0000"/>
                      <w:szCs w:val="21"/>
                    </w:rPr>
                    <w:t>）</w:t>
                  </w:r>
                </w:p>
              </w:tc>
              <w:tc>
                <w:tcPr>
                  <w:tcW w:w="938" w:type="dxa"/>
                  <w:vAlign w:val="center"/>
                </w:tcPr>
                <w:p w:rsidR="00425D4B" w:rsidRDefault="00425D4B" w:rsidP="00F3686A">
                  <w:pPr>
                    <w:jc w:val="center"/>
                    <w:rPr>
                      <w:color w:val="FF0000"/>
                      <w:szCs w:val="21"/>
                    </w:rPr>
                  </w:pPr>
                  <w:r>
                    <w:rPr>
                      <w:rFonts w:hint="eastAsia"/>
                      <w:color w:val="FF0000"/>
                      <w:szCs w:val="21"/>
                    </w:rPr>
                    <w:t>有效</w:t>
                  </w:r>
                  <w:r>
                    <w:rPr>
                      <w:color w:val="FF0000"/>
                      <w:szCs w:val="21"/>
                    </w:rPr>
                    <w:t>排放高度（</w:t>
                  </w:r>
                  <w:r>
                    <w:rPr>
                      <w:color w:val="FF0000"/>
                      <w:szCs w:val="21"/>
                    </w:rPr>
                    <w:t>m</w:t>
                  </w:r>
                  <w:r>
                    <w:rPr>
                      <w:color w:val="FF0000"/>
                      <w:szCs w:val="21"/>
                    </w:rPr>
                    <w:t>）</w:t>
                  </w:r>
                </w:p>
              </w:tc>
              <w:tc>
                <w:tcPr>
                  <w:tcW w:w="826" w:type="dxa"/>
                  <w:vMerge/>
                  <w:vAlign w:val="center"/>
                </w:tcPr>
                <w:p w:rsidR="00425D4B" w:rsidRDefault="00425D4B" w:rsidP="00F3686A">
                  <w:pPr>
                    <w:jc w:val="center"/>
                    <w:rPr>
                      <w:color w:val="FF0000"/>
                      <w:szCs w:val="21"/>
                    </w:rPr>
                  </w:pPr>
                </w:p>
              </w:tc>
              <w:tc>
                <w:tcPr>
                  <w:tcW w:w="1058" w:type="dxa"/>
                  <w:vMerge/>
                  <w:vAlign w:val="center"/>
                </w:tcPr>
                <w:p w:rsidR="00425D4B" w:rsidRDefault="00425D4B" w:rsidP="00F3686A">
                  <w:pPr>
                    <w:jc w:val="center"/>
                    <w:rPr>
                      <w:color w:val="FF0000"/>
                      <w:szCs w:val="21"/>
                    </w:rPr>
                  </w:pPr>
                </w:p>
              </w:tc>
            </w:tr>
            <w:tr w:rsidR="00425D4B" w:rsidTr="00425D4B">
              <w:trPr>
                <w:trHeight w:val="20"/>
                <w:jc w:val="center"/>
              </w:trPr>
              <w:tc>
                <w:tcPr>
                  <w:tcW w:w="906" w:type="dxa"/>
                  <w:vMerge w:val="restart"/>
                  <w:vAlign w:val="center"/>
                </w:tcPr>
                <w:p w:rsidR="00425D4B" w:rsidRDefault="00425D4B" w:rsidP="00F3686A">
                  <w:pPr>
                    <w:jc w:val="center"/>
                    <w:rPr>
                      <w:color w:val="FF0000"/>
                      <w:szCs w:val="21"/>
                    </w:rPr>
                  </w:pPr>
                  <w:r>
                    <w:rPr>
                      <w:color w:val="FF0000"/>
                      <w:szCs w:val="21"/>
                    </w:rPr>
                    <w:t>污水处理站</w:t>
                  </w:r>
                </w:p>
              </w:tc>
              <w:tc>
                <w:tcPr>
                  <w:tcW w:w="1181" w:type="dxa"/>
                  <w:vMerge w:val="restart"/>
                  <w:vAlign w:val="center"/>
                </w:tcPr>
                <w:p w:rsidR="00425D4B" w:rsidRDefault="00425D4B" w:rsidP="00F3686A">
                  <w:pPr>
                    <w:jc w:val="center"/>
                    <w:rPr>
                      <w:color w:val="FF0000"/>
                      <w:szCs w:val="21"/>
                    </w:rPr>
                  </w:pPr>
                  <w:r w:rsidRPr="00425D4B">
                    <w:rPr>
                      <w:color w:val="FF0000"/>
                      <w:szCs w:val="21"/>
                    </w:rPr>
                    <w:t>103.366539</w:t>
                  </w:r>
                </w:p>
              </w:tc>
              <w:tc>
                <w:tcPr>
                  <w:tcW w:w="1050" w:type="dxa"/>
                  <w:vMerge w:val="restart"/>
                  <w:vAlign w:val="center"/>
                </w:tcPr>
                <w:p w:rsidR="00425D4B" w:rsidRDefault="00425D4B" w:rsidP="00F3686A">
                  <w:pPr>
                    <w:jc w:val="center"/>
                    <w:rPr>
                      <w:color w:val="FF0000"/>
                      <w:szCs w:val="21"/>
                    </w:rPr>
                  </w:pPr>
                  <w:r>
                    <w:t>35.457169</w:t>
                  </w:r>
                </w:p>
              </w:tc>
              <w:tc>
                <w:tcPr>
                  <w:tcW w:w="788" w:type="dxa"/>
                  <w:vMerge w:val="restart"/>
                  <w:vAlign w:val="center"/>
                </w:tcPr>
                <w:p w:rsidR="00425D4B" w:rsidRDefault="00425D4B" w:rsidP="00F3686A">
                  <w:pPr>
                    <w:jc w:val="center"/>
                    <w:rPr>
                      <w:rFonts w:hint="eastAsia"/>
                      <w:color w:val="FF0000"/>
                      <w:szCs w:val="21"/>
                    </w:rPr>
                  </w:pPr>
                  <w:r>
                    <w:rPr>
                      <w:rFonts w:hint="eastAsia"/>
                      <w:color w:val="FF0000"/>
                      <w:szCs w:val="21"/>
                    </w:rPr>
                    <w:t>2092</w:t>
                  </w:r>
                </w:p>
              </w:tc>
              <w:tc>
                <w:tcPr>
                  <w:tcW w:w="787" w:type="dxa"/>
                  <w:vMerge w:val="restart"/>
                  <w:vAlign w:val="center"/>
                </w:tcPr>
                <w:p w:rsidR="00425D4B" w:rsidRDefault="00425D4B" w:rsidP="00F3686A">
                  <w:pPr>
                    <w:jc w:val="center"/>
                    <w:rPr>
                      <w:color w:val="FF0000"/>
                      <w:szCs w:val="21"/>
                    </w:rPr>
                  </w:pPr>
                  <w:r>
                    <w:rPr>
                      <w:rFonts w:hint="eastAsia"/>
                      <w:color w:val="FF0000"/>
                      <w:szCs w:val="21"/>
                    </w:rPr>
                    <w:t>3.0</w:t>
                  </w:r>
                </w:p>
              </w:tc>
              <w:tc>
                <w:tcPr>
                  <w:tcW w:w="920" w:type="dxa"/>
                  <w:vMerge w:val="restart"/>
                  <w:vAlign w:val="center"/>
                </w:tcPr>
                <w:p w:rsidR="00425D4B" w:rsidRDefault="00425D4B" w:rsidP="00F3686A">
                  <w:pPr>
                    <w:jc w:val="center"/>
                    <w:rPr>
                      <w:color w:val="FF0000"/>
                      <w:szCs w:val="21"/>
                    </w:rPr>
                  </w:pPr>
                  <w:r>
                    <w:rPr>
                      <w:rFonts w:hint="eastAsia"/>
                      <w:color w:val="FF0000"/>
                      <w:szCs w:val="21"/>
                    </w:rPr>
                    <w:t>4.0</w:t>
                  </w:r>
                </w:p>
              </w:tc>
              <w:tc>
                <w:tcPr>
                  <w:tcW w:w="938" w:type="dxa"/>
                  <w:vMerge w:val="restart"/>
                  <w:vAlign w:val="center"/>
                </w:tcPr>
                <w:p w:rsidR="00425D4B" w:rsidRDefault="00425D4B" w:rsidP="00F3686A">
                  <w:pPr>
                    <w:jc w:val="center"/>
                    <w:rPr>
                      <w:color w:val="FF0000"/>
                      <w:szCs w:val="21"/>
                    </w:rPr>
                  </w:pPr>
                  <w:r>
                    <w:rPr>
                      <w:color w:val="FF0000"/>
                      <w:szCs w:val="21"/>
                    </w:rPr>
                    <w:t>3.0</w:t>
                  </w:r>
                </w:p>
              </w:tc>
              <w:tc>
                <w:tcPr>
                  <w:tcW w:w="826" w:type="dxa"/>
                  <w:vAlign w:val="center"/>
                </w:tcPr>
                <w:p w:rsidR="00425D4B" w:rsidRDefault="00425D4B" w:rsidP="00F3686A">
                  <w:pPr>
                    <w:jc w:val="center"/>
                    <w:rPr>
                      <w:color w:val="FF0000"/>
                      <w:szCs w:val="21"/>
                    </w:rPr>
                  </w:pPr>
                  <w:r>
                    <w:rPr>
                      <w:color w:val="FF0000"/>
                      <w:szCs w:val="21"/>
                    </w:rPr>
                    <w:t>NH</w:t>
                  </w:r>
                  <w:r>
                    <w:rPr>
                      <w:color w:val="FF0000"/>
                      <w:szCs w:val="21"/>
                      <w:vertAlign w:val="subscript"/>
                    </w:rPr>
                    <w:t>3</w:t>
                  </w:r>
                </w:p>
              </w:tc>
              <w:tc>
                <w:tcPr>
                  <w:tcW w:w="1058" w:type="dxa"/>
                  <w:vAlign w:val="center"/>
                </w:tcPr>
                <w:p w:rsidR="00425D4B" w:rsidRDefault="00425D4B" w:rsidP="00425D4B">
                  <w:pPr>
                    <w:jc w:val="center"/>
                    <w:rPr>
                      <w:color w:val="FF0000"/>
                      <w:szCs w:val="21"/>
                    </w:rPr>
                  </w:pPr>
                  <w:r>
                    <w:rPr>
                      <w:rFonts w:hint="eastAsia"/>
                      <w:color w:val="FF0000"/>
                      <w:szCs w:val="21"/>
                    </w:rPr>
                    <w:t>0.000075</w:t>
                  </w:r>
                </w:p>
              </w:tc>
            </w:tr>
            <w:tr w:rsidR="00425D4B" w:rsidTr="00425D4B">
              <w:trPr>
                <w:trHeight w:val="20"/>
                <w:jc w:val="center"/>
              </w:trPr>
              <w:tc>
                <w:tcPr>
                  <w:tcW w:w="906" w:type="dxa"/>
                  <w:vMerge/>
                  <w:vAlign w:val="center"/>
                </w:tcPr>
                <w:p w:rsidR="00425D4B" w:rsidRDefault="00425D4B" w:rsidP="00F3686A">
                  <w:pPr>
                    <w:jc w:val="center"/>
                    <w:rPr>
                      <w:color w:val="FF0000"/>
                      <w:szCs w:val="21"/>
                    </w:rPr>
                  </w:pPr>
                </w:p>
              </w:tc>
              <w:tc>
                <w:tcPr>
                  <w:tcW w:w="1181" w:type="dxa"/>
                  <w:vMerge/>
                  <w:vAlign w:val="center"/>
                </w:tcPr>
                <w:p w:rsidR="00425D4B" w:rsidRDefault="00425D4B" w:rsidP="00F3686A">
                  <w:pPr>
                    <w:jc w:val="center"/>
                    <w:rPr>
                      <w:color w:val="FF0000"/>
                      <w:szCs w:val="21"/>
                    </w:rPr>
                  </w:pPr>
                </w:p>
              </w:tc>
              <w:tc>
                <w:tcPr>
                  <w:tcW w:w="1050" w:type="dxa"/>
                  <w:vMerge/>
                  <w:vAlign w:val="center"/>
                </w:tcPr>
                <w:p w:rsidR="00425D4B" w:rsidRDefault="00425D4B" w:rsidP="00F3686A">
                  <w:pPr>
                    <w:jc w:val="center"/>
                    <w:rPr>
                      <w:color w:val="FF0000"/>
                      <w:szCs w:val="21"/>
                    </w:rPr>
                  </w:pPr>
                </w:p>
              </w:tc>
              <w:tc>
                <w:tcPr>
                  <w:tcW w:w="788" w:type="dxa"/>
                  <w:vMerge/>
                  <w:vAlign w:val="center"/>
                </w:tcPr>
                <w:p w:rsidR="00425D4B" w:rsidRDefault="00425D4B" w:rsidP="00F3686A">
                  <w:pPr>
                    <w:jc w:val="center"/>
                    <w:rPr>
                      <w:color w:val="FF0000"/>
                      <w:szCs w:val="21"/>
                    </w:rPr>
                  </w:pPr>
                </w:p>
              </w:tc>
              <w:tc>
                <w:tcPr>
                  <w:tcW w:w="787" w:type="dxa"/>
                  <w:vMerge/>
                  <w:vAlign w:val="center"/>
                </w:tcPr>
                <w:p w:rsidR="00425D4B" w:rsidRDefault="00425D4B" w:rsidP="00F3686A">
                  <w:pPr>
                    <w:jc w:val="center"/>
                    <w:rPr>
                      <w:color w:val="FF0000"/>
                      <w:szCs w:val="21"/>
                    </w:rPr>
                  </w:pPr>
                </w:p>
              </w:tc>
              <w:tc>
                <w:tcPr>
                  <w:tcW w:w="920" w:type="dxa"/>
                  <w:vMerge/>
                  <w:vAlign w:val="center"/>
                </w:tcPr>
                <w:p w:rsidR="00425D4B" w:rsidRDefault="00425D4B" w:rsidP="00F3686A">
                  <w:pPr>
                    <w:jc w:val="center"/>
                    <w:rPr>
                      <w:color w:val="FF0000"/>
                      <w:szCs w:val="21"/>
                    </w:rPr>
                  </w:pPr>
                </w:p>
              </w:tc>
              <w:tc>
                <w:tcPr>
                  <w:tcW w:w="938" w:type="dxa"/>
                  <w:vMerge/>
                  <w:vAlign w:val="center"/>
                </w:tcPr>
                <w:p w:rsidR="00425D4B" w:rsidRDefault="00425D4B" w:rsidP="00F3686A">
                  <w:pPr>
                    <w:jc w:val="center"/>
                    <w:rPr>
                      <w:color w:val="FF0000"/>
                      <w:szCs w:val="21"/>
                    </w:rPr>
                  </w:pPr>
                </w:p>
              </w:tc>
              <w:tc>
                <w:tcPr>
                  <w:tcW w:w="826" w:type="dxa"/>
                  <w:vAlign w:val="center"/>
                </w:tcPr>
                <w:p w:rsidR="00425D4B" w:rsidRDefault="00425D4B" w:rsidP="00F3686A">
                  <w:pPr>
                    <w:jc w:val="center"/>
                    <w:rPr>
                      <w:color w:val="FF0000"/>
                      <w:szCs w:val="21"/>
                    </w:rPr>
                  </w:pPr>
                  <w:r>
                    <w:rPr>
                      <w:color w:val="FF0000"/>
                      <w:szCs w:val="21"/>
                    </w:rPr>
                    <w:t>H</w:t>
                  </w:r>
                  <w:r>
                    <w:rPr>
                      <w:color w:val="FF0000"/>
                      <w:szCs w:val="21"/>
                      <w:vertAlign w:val="subscript"/>
                    </w:rPr>
                    <w:t>2</w:t>
                  </w:r>
                  <w:r>
                    <w:rPr>
                      <w:color w:val="FF0000"/>
                      <w:szCs w:val="21"/>
                    </w:rPr>
                    <w:t>S</w:t>
                  </w:r>
                </w:p>
              </w:tc>
              <w:tc>
                <w:tcPr>
                  <w:tcW w:w="1058" w:type="dxa"/>
                  <w:vAlign w:val="center"/>
                </w:tcPr>
                <w:p w:rsidR="00425D4B" w:rsidRDefault="00425D4B" w:rsidP="00F3686A">
                  <w:pPr>
                    <w:jc w:val="center"/>
                    <w:rPr>
                      <w:color w:val="FF0000"/>
                      <w:szCs w:val="21"/>
                    </w:rPr>
                  </w:pPr>
                  <w:r>
                    <w:rPr>
                      <w:rFonts w:hint="eastAsia"/>
                      <w:color w:val="FF0000"/>
                      <w:szCs w:val="21"/>
                    </w:rPr>
                    <w:t>0.000003</w:t>
                  </w:r>
                </w:p>
              </w:tc>
            </w:tr>
          </w:tbl>
          <w:p w:rsidR="00B92199" w:rsidRPr="00B92199" w:rsidRDefault="00B92199" w:rsidP="00B92199">
            <w:pPr>
              <w:spacing w:line="360" w:lineRule="auto"/>
              <w:ind w:firstLineChars="200" w:firstLine="480"/>
              <w:rPr>
                <w:color w:val="000000"/>
                <w:sz w:val="24"/>
              </w:rPr>
            </w:pPr>
            <w:r w:rsidRPr="001E633F">
              <w:rPr>
                <w:color w:val="000000"/>
                <w:sz w:val="24"/>
              </w:rPr>
              <w:t>4</w:t>
            </w:r>
            <w:r w:rsidRPr="001E633F">
              <w:rPr>
                <w:color w:val="000000"/>
                <w:sz w:val="24"/>
              </w:rPr>
              <w:t>）</w:t>
            </w:r>
            <w:r w:rsidRPr="00E2426D">
              <w:rPr>
                <w:sz w:val="24"/>
              </w:rPr>
              <w:t>估算模式所用参数见</w:t>
            </w:r>
            <w:r w:rsidR="00EE3114">
              <w:rPr>
                <w:rFonts w:hint="eastAsia"/>
                <w:sz w:val="24"/>
              </w:rPr>
              <w:t>6-3</w:t>
            </w:r>
            <w:r w:rsidRPr="00E2426D">
              <w:rPr>
                <w:sz w:val="24"/>
              </w:rPr>
              <w:t>。</w:t>
            </w:r>
          </w:p>
          <w:p w:rsidR="00B92199" w:rsidRPr="001E594C" w:rsidRDefault="00B92199" w:rsidP="001E594C">
            <w:pPr>
              <w:spacing w:line="480" w:lineRule="exact"/>
              <w:ind w:firstLineChars="176" w:firstLine="424"/>
              <w:jc w:val="center"/>
              <w:rPr>
                <w:b/>
                <w:sz w:val="24"/>
              </w:rPr>
            </w:pPr>
            <w:r w:rsidRPr="001E594C">
              <w:rPr>
                <w:b/>
                <w:sz w:val="24"/>
              </w:rPr>
              <w:t>表</w:t>
            </w:r>
            <w:r w:rsidR="00EE3114">
              <w:rPr>
                <w:rFonts w:hint="eastAsia"/>
                <w:b/>
                <w:sz w:val="24"/>
              </w:rPr>
              <w:t>6-3</w:t>
            </w:r>
            <w:r w:rsidRPr="001E594C">
              <w:rPr>
                <w:b/>
                <w:sz w:val="24"/>
              </w:rPr>
              <w:t>估算模型参数表</w:t>
            </w:r>
          </w:p>
          <w:tbl>
            <w:tblPr>
              <w:tblStyle w:val="afff0"/>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tblPr>
            <w:tblGrid>
              <w:gridCol w:w="2280"/>
              <w:gridCol w:w="2627"/>
              <w:gridCol w:w="3536"/>
            </w:tblGrid>
            <w:tr w:rsidR="00B92199" w:rsidRPr="00E2426D" w:rsidTr="0018125A">
              <w:trPr>
                <w:trHeight w:val="20"/>
                <w:jc w:val="center"/>
              </w:trPr>
              <w:tc>
                <w:tcPr>
                  <w:tcW w:w="2906" w:type="pct"/>
                  <w:gridSpan w:val="2"/>
                  <w:vAlign w:val="center"/>
                </w:tcPr>
                <w:p w:rsidR="00B92199" w:rsidRPr="00B92199" w:rsidRDefault="00B92199" w:rsidP="001A3936">
                  <w:pPr>
                    <w:jc w:val="center"/>
                    <w:rPr>
                      <w:szCs w:val="21"/>
                    </w:rPr>
                  </w:pPr>
                  <w:r w:rsidRPr="00B92199">
                    <w:rPr>
                      <w:szCs w:val="21"/>
                    </w:rPr>
                    <w:t>参数</w:t>
                  </w:r>
                </w:p>
              </w:tc>
              <w:tc>
                <w:tcPr>
                  <w:tcW w:w="2094" w:type="pct"/>
                  <w:vAlign w:val="center"/>
                </w:tcPr>
                <w:p w:rsidR="00B92199" w:rsidRPr="00B92199" w:rsidRDefault="00B92199" w:rsidP="001A3936">
                  <w:pPr>
                    <w:jc w:val="center"/>
                    <w:rPr>
                      <w:szCs w:val="21"/>
                    </w:rPr>
                  </w:pPr>
                  <w:r w:rsidRPr="00B92199">
                    <w:rPr>
                      <w:szCs w:val="21"/>
                    </w:rPr>
                    <w:t>取值</w:t>
                  </w:r>
                </w:p>
              </w:tc>
            </w:tr>
            <w:tr w:rsidR="00B92199" w:rsidRPr="00E2426D" w:rsidTr="0018125A">
              <w:trPr>
                <w:trHeight w:val="20"/>
                <w:jc w:val="center"/>
              </w:trPr>
              <w:tc>
                <w:tcPr>
                  <w:tcW w:w="1350" w:type="pct"/>
                  <w:vMerge w:val="restart"/>
                  <w:vAlign w:val="center"/>
                </w:tcPr>
                <w:p w:rsidR="00B92199" w:rsidRPr="00B92199" w:rsidRDefault="00B92199" w:rsidP="001A3936">
                  <w:pPr>
                    <w:jc w:val="center"/>
                    <w:rPr>
                      <w:szCs w:val="21"/>
                    </w:rPr>
                  </w:pPr>
                  <w:r w:rsidRPr="00B92199">
                    <w:rPr>
                      <w:szCs w:val="21"/>
                    </w:rPr>
                    <w:t>城市农村</w:t>
                  </w:r>
                  <w:r w:rsidRPr="00B92199">
                    <w:rPr>
                      <w:szCs w:val="21"/>
                    </w:rPr>
                    <w:t>/</w:t>
                  </w:r>
                  <w:r w:rsidRPr="00B92199">
                    <w:rPr>
                      <w:szCs w:val="21"/>
                    </w:rPr>
                    <w:t>选项</w:t>
                  </w:r>
                </w:p>
              </w:tc>
              <w:tc>
                <w:tcPr>
                  <w:tcW w:w="1556" w:type="pct"/>
                  <w:vAlign w:val="center"/>
                </w:tcPr>
                <w:p w:rsidR="00B92199" w:rsidRPr="00B92199" w:rsidRDefault="00B92199" w:rsidP="001A3936">
                  <w:pPr>
                    <w:jc w:val="center"/>
                    <w:rPr>
                      <w:szCs w:val="21"/>
                    </w:rPr>
                  </w:pPr>
                  <w:r w:rsidRPr="00B92199">
                    <w:rPr>
                      <w:szCs w:val="21"/>
                    </w:rPr>
                    <w:t>城市</w:t>
                  </w:r>
                  <w:r w:rsidRPr="00B92199">
                    <w:rPr>
                      <w:szCs w:val="21"/>
                    </w:rPr>
                    <w:t>/</w:t>
                  </w:r>
                  <w:r w:rsidRPr="00B92199">
                    <w:rPr>
                      <w:szCs w:val="21"/>
                    </w:rPr>
                    <w:t>农村</w:t>
                  </w:r>
                </w:p>
              </w:tc>
              <w:tc>
                <w:tcPr>
                  <w:tcW w:w="2094" w:type="pct"/>
                  <w:vAlign w:val="center"/>
                </w:tcPr>
                <w:p w:rsidR="00B92199" w:rsidRPr="00B92199" w:rsidRDefault="00B92199" w:rsidP="001A3936">
                  <w:pPr>
                    <w:jc w:val="center"/>
                    <w:rPr>
                      <w:szCs w:val="21"/>
                    </w:rPr>
                  </w:pPr>
                  <w:r w:rsidRPr="00B92199">
                    <w:rPr>
                      <w:szCs w:val="21"/>
                    </w:rPr>
                    <w:t>农村</w:t>
                  </w:r>
                </w:p>
              </w:tc>
            </w:tr>
            <w:tr w:rsidR="00B92199" w:rsidRPr="00E2426D" w:rsidTr="0018125A">
              <w:trPr>
                <w:trHeight w:val="20"/>
                <w:jc w:val="center"/>
              </w:trPr>
              <w:tc>
                <w:tcPr>
                  <w:tcW w:w="1350" w:type="pct"/>
                  <w:vMerge/>
                  <w:vAlign w:val="center"/>
                </w:tcPr>
                <w:p w:rsidR="00B92199" w:rsidRPr="00B92199" w:rsidRDefault="00B92199" w:rsidP="001A3936">
                  <w:pPr>
                    <w:jc w:val="center"/>
                    <w:rPr>
                      <w:szCs w:val="21"/>
                    </w:rPr>
                  </w:pPr>
                </w:p>
              </w:tc>
              <w:tc>
                <w:tcPr>
                  <w:tcW w:w="1556" w:type="pct"/>
                  <w:vAlign w:val="center"/>
                </w:tcPr>
                <w:p w:rsidR="00B92199" w:rsidRPr="00B92199" w:rsidRDefault="00B92199" w:rsidP="001A3936">
                  <w:pPr>
                    <w:jc w:val="center"/>
                    <w:rPr>
                      <w:szCs w:val="21"/>
                    </w:rPr>
                  </w:pPr>
                  <w:r w:rsidRPr="00B92199">
                    <w:rPr>
                      <w:szCs w:val="21"/>
                    </w:rPr>
                    <w:t>人口数</w:t>
                  </w:r>
                  <w:r w:rsidRPr="00B92199">
                    <w:rPr>
                      <w:szCs w:val="21"/>
                    </w:rPr>
                    <w:t>(</w:t>
                  </w:r>
                  <w:r w:rsidRPr="00B92199">
                    <w:rPr>
                      <w:szCs w:val="21"/>
                    </w:rPr>
                    <w:t>城市人口数</w:t>
                  </w:r>
                  <w:r w:rsidRPr="00B92199">
                    <w:rPr>
                      <w:szCs w:val="21"/>
                    </w:rPr>
                    <w:t>)</w:t>
                  </w:r>
                </w:p>
              </w:tc>
              <w:tc>
                <w:tcPr>
                  <w:tcW w:w="2094" w:type="pct"/>
                  <w:vAlign w:val="center"/>
                </w:tcPr>
                <w:p w:rsidR="00B92199" w:rsidRPr="00B92199" w:rsidRDefault="00B92199" w:rsidP="001A3936">
                  <w:pPr>
                    <w:jc w:val="center"/>
                    <w:rPr>
                      <w:szCs w:val="21"/>
                    </w:rPr>
                  </w:pPr>
                  <w:r w:rsidRPr="00B92199">
                    <w:rPr>
                      <w:szCs w:val="21"/>
                    </w:rPr>
                    <w:t>/</w:t>
                  </w:r>
                </w:p>
              </w:tc>
            </w:tr>
            <w:tr w:rsidR="00B92199" w:rsidRPr="00E2426D" w:rsidTr="0018125A">
              <w:trPr>
                <w:trHeight w:val="20"/>
                <w:jc w:val="center"/>
              </w:trPr>
              <w:tc>
                <w:tcPr>
                  <w:tcW w:w="2906" w:type="pct"/>
                  <w:gridSpan w:val="2"/>
                  <w:vAlign w:val="center"/>
                </w:tcPr>
                <w:p w:rsidR="00B92199" w:rsidRPr="00B92199" w:rsidRDefault="00B92199" w:rsidP="001A3936">
                  <w:pPr>
                    <w:jc w:val="center"/>
                    <w:rPr>
                      <w:szCs w:val="21"/>
                    </w:rPr>
                  </w:pPr>
                  <w:r w:rsidRPr="00B92199">
                    <w:rPr>
                      <w:szCs w:val="21"/>
                    </w:rPr>
                    <w:t>最高环境温度</w:t>
                  </w:r>
                </w:p>
              </w:tc>
              <w:tc>
                <w:tcPr>
                  <w:tcW w:w="2094" w:type="pct"/>
                  <w:vAlign w:val="center"/>
                </w:tcPr>
                <w:p w:rsidR="00B92199" w:rsidRPr="00B92199" w:rsidRDefault="00B92199" w:rsidP="001A3936">
                  <w:pPr>
                    <w:jc w:val="center"/>
                    <w:rPr>
                      <w:szCs w:val="21"/>
                    </w:rPr>
                  </w:pPr>
                  <w:r w:rsidRPr="00B92199">
                    <w:rPr>
                      <w:szCs w:val="21"/>
                    </w:rPr>
                    <w:t>32.8 °C</w:t>
                  </w:r>
                </w:p>
              </w:tc>
            </w:tr>
            <w:tr w:rsidR="00B92199" w:rsidRPr="00E2426D" w:rsidTr="0018125A">
              <w:trPr>
                <w:trHeight w:val="20"/>
                <w:jc w:val="center"/>
              </w:trPr>
              <w:tc>
                <w:tcPr>
                  <w:tcW w:w="2906" w:type="pct"/>
                  <w:gridSpan w:val="2"/>
                  <w:vAlign w:val="center"/>
                </w:tcPr>
                <w:p w:rsidR="00B92199" w:rsidRPr="00B92199" w:rsidRDefault="00B92199" w:rsidP="001A3936">
                  <w:pPr>
                    <w:jc w:val="center"/>
                    <w:rPr>
                      <w:szCs w:val="21"/>
                    </w:rPr>
                  </w:pPr>
                  <w:r w:rsidRPr="00B92199">
                    <w:rPr>
                      <w:szCs w:val="21"/>
                    </w:rPr>
                    <w:t>最低环境温度</w:t>
                  </w:r>
                </w:p>
              </w:tc>
              <w:tc>
                <w:tcPr>
                  <w:tcW w:w="2094" w:type="pct"/>
                  <w:vAlign w:val="center"/>
                </w:tcPr>
                <w:p w:rsidR="00B92199" w:rsidRPr="00B92199" w:rsidRDefault="00B92199" w:rsidP="001A3936">
                  <w:pPr>
                    <w:jc w:val="center"/>
                    <w:rPr>
                      <w:szCs w:val="21"/>
                    </w:rPr>
                  </w:pPr>
                  <w:r w:rsidRPr="00B92199">
                    <w:rPr>
                      <w:szCs w:val="21"/>
                    </w:rPr>
                    <w:t>-25.7 °C</w:t>
                  </w:r>
                </w:p>
              </w:tc>
            </w:tr>
            <w:tr w:rsidR="00B92199" w:rsidRPr="00E2426D" w:rsidTr="0018125A">
              <w:trPr>
                <w:trHeight w:val="20"/>
                <w:jc w:val="center"/>
              </w:trPr>
              <w:tc>
                <w:tcPr>
                  <w:tcW w:w="2906" w:type="pct"/>
                  <w:gridSpan w:val="2"/>
                  <w:vAlign w:val="center"/>
                </w:tcPr>
                <w:p w:rsidR="00B92199" w:rsidRPr="00B92199" w:rsidRDefault="00B92199" w:rsidP="001A3936">
                  <w:pPr>
                    <w:jc w:val="center"/>
                    <w:rPr>
                      <w:szCs w:val="21"/>
                    </w:rPr>
                  </w:pPr>
                  <w:r w:rsidRPr="00B92199">
                    <w:rPr>
                      <w:szCs w:val="21"/>
                    </w:rPr>
                    <w:t>土地利用类型</w:t>
                  </w:r>
                </w:p>
              </w:tc>
              <w:tc>
                <w:tcPr>
                  <w:tcW w:w="2094" w:type="pct"/>
                  <w:vAlign w:val="center"/>
                </w:tcPr>
                <w:p w:rsidR="00B92199" w:rsidRPr="00B92199" w:rsidRDefault="00B92199" w:rsidP="001A3936">
                  <w:pPr>
                    <w:jc w:val="center"/>
                    <w:rPr>
                      <w:szCs w:val="21"/>
                    </w:rPr>
                  </w:pPr>
                  <w:r w:rsidRPr="00B92199">
                    <w:rPr>
                      <w:szCs w:val="21"/>
                    </w:rPr>
                    <w:t>农田</w:t>
                  </w:r>
                </w:p>
              </w:tc>
            </w:tr>
            <w:tr w:rsidR="00B92199" w:rsidRPr="00E2426D" w:rsidTr="0018125A">
              <w:trPr>
                <w:trHeight w:val="20"/>
                <w:jc w:val="center"/>
              </w:trPr>
              <w:tc>
                <w:tcPr>
                  <w:tcW w:w="2906" w:type="pct"/>
                  <w:gridSpan w:val="2"/>
                  <w:vAlign w:val="center"/>
                </w:tcPr>
                <w:p w:rsidR="00B92199" w:rsidRPr="00B92199" w:rsidRDefault="00B92199" w:rsidP="001A3936">
                  <w:pPr>
                    <w:jc w:val="center"/>
                    <w:rPr>
                      <w:szCs w:val="21"/>
                    </w:rPr>
                  </w:pPr>
                  <w:r w:rsidRPr="00B92199">
                    <w:rPr>
                      <w:szCs w:val="21"/>
                    </w:rPr>
                    <w:t>区域湿度条件</w:t>
                  </w:r>
                </w:p>
              </w:tc>
              <w:tc>
                <w:tcPr>
                  <w:tcW w:w="2094" w:type="pct"/>
                  <w:vAlign w:val="center"/>
                </w:tcPr>
                <w:p w:rsidR="00B92199" w:rsidRPr="00B92199" w:rsidRDefault="00FE3510" w:rsidP="001A3936">
                  <w:pPr>
                    <w:jc w:val="center"/>
                    <w:rPr>
                      <w:szCs w:val="21"/>
                    </w:rPr>
                  </w:pPr>
                  <w:r>
                    <w:rPr>
                      <w:rFonts w:hint="eastAsia"/>
                      <w:szCs w:val="21"/>
                    </w:rPr>
                    <w:t>干燥</w:t>
                  </w:r>
                </w:p>
              </w:tc>
            </w:tr>
            <w:tr w:rsidR="00B92199" w:rsidRPr="00E2426D" w:rsidTr="0018125A">
              <w:trPr>
                <w:trHeight w:val="20"/>
                <w:jc w:val="center"/>
              </w:trPr>
              <w:tc>
                <w:tcPr>
                  <w:tcW w:w="1350" w:type="pct"/>
                  <w:vMerge w:val="restart"/>
                  <w:vAlign w:val="center"/>
                </w:tcPr>
                <w:p w:rsidR="00B92199" w:rsidRPr="00B92199" w:rsidRDefault="00B92199" w:rsidP="001A3936">
                  <w:pPr>
                    <w:jc w:val="center"/>
                    <w:rPr>
                      <w:szCs w:val="21"/>
                    </w:rPr>
                  </w:pPr>
                  <w:r w:rsidRPr="00B92199">
                    <w:rPr>
                      <w:szCs w:val="21"/>
                    </w:rPr>
                    <w:t>是否考虑地形</w:t>
                  </w:r>
                </w:p>
              </w:tc>
              <w:tc>
                <w:tcPr>
                  <w:tcW w:w="1556" w:type="pct"/>
                  <w:vAlign w:val="center"/>
                </w:tcPr>
                <w:p w:rsidR="00B92199" w:rsidRPr="00B92199" w:rsidRDefault="00B92199" w:rsidP="001A3936">
                  <w:pPr>
                    <w:jc w:val="center"/>
                    <w:rPr>
                      <w:szCs w:val="21"/>
                    </w:rPr>
                  </w:pPr>
                  <w:r w:rsidRPr="00B92199">
                    <w:rPr>
                      <w:szCs w:val="21"/>
                    </w:rPr>
                    <w:t>考虑地形</w:t>
                  </w:r>
                </w:p>
              </w:tc>
              <w:tc>
                <w:tcPr>
                  <w:tcW w:w="2094" w:type="pct"/>
                  <w:vAlign w:val="center"/>
                </w:tcPr>
                <w:p w:rsidR="00B92199" w:rsidRPr="00B92199" w:rsidRDefault="00FE3510" w:rsidP="001A3936">
                  <w:pPr>
                    <w:jc w:val="center"/>
                    <w:rPr>
                      <w:szCs w:val="21"/>
                    </w:rPr>
                  </w:pPr>
                  <w:r>
                    <w:rPr>
                      <w:rFonts w:hint="eastAsia"/>
                      <w:szCs w:val="21"/>
                    </w:rPr>
                    <w:t>否</w:t>
                  </w:r>
                </w:p>
              </w:tc>
            </w:tr>
            <w:tr w:rsidR="00B92199" w:rsidRPr="00E2426D" w:rsidTr="0018125A">
              <w:trPr>
                <w:trHeight w:val="20"/>
                <w:jc w:val="center"/>
              </w:trPr>
              <w:tc>
                <w:tcPr>
                  <w:tcW w:w="1350" w:type="pct"/>
                  <w:vMerge/>
                  <w:vAlign w:val="center"/>
                </w:tcPr>
                <w:p w:rsidR="00B92199" w:rsidRPr="00B92199" w:rsidRDefault="00B92199" w:rsidP="001A3936">
                  <w:pPr>
                    <w:jc w:val="center"/>
                    <w:rPr>
                      <w:szCs w:val="21"/>
                    </w:rPr>
                  </w:pPr>
                </w:p>
              </w:tc>
              <w:tc>
                <w:tcPr>
                  <w:tcW w:w="1556" w:type="pct"/>
                  <w:vAlign w:val="center"/>
                </w:tcPr>
                <w:p w:rsidR="00B92199" w:rsidRPr="00B92199" w:rsidRDefault="00B92199" w:rsidP="001A3936">
                  <w:pPr>
                    <w:jc w:val="center"/>
                    <w:rPr>
                      <w:szCs w:val="21"/>
                    </w:rPr>
                  </w:pPr>
                  <w:r w:rsidRPr="00B92199">
                    <w:rPr>
                      <w:szCs w:val="21"/>
                    </w:rPr>
                    <w:t>地形数据分辨率</w:t>
                  </w:r>
                  <w:r w:rsidRPr="00B92199">
                    <w:rPr>
                      <w:szCs w:val="21"/>
                    </w:rPr>
                    <w:t>(m)</w:t>
                  </w:r>
                </w:p>
              </w:tc>
              <w:tc>
                <w:tcPr>
                  <w:tcW w:w="2094" w:type="pct"/>
                  <w:vAlign w:val="center"/>
                </w:tcPr>
                <w:p w:rsidR="00B92199" w:rsidRPr="00B92199" w:rsidRDefault="00B92199" w:rsidP="001A3936">
                  <w:pPr>
                    <w:jc w:val="center"/>
                    <w:rPr>
                      <w:szCs w:val="21"/>
                    </w:rPr>
                  </w:pPr>
                  <w:r w:rsidRPr="00B92199">
                    <w:rPr>
                      <w:szCs w:val="21"/>
                    </w:rPr>
                    <w:t>90</w:t>
                  </w:r>
                </w:p>
              </w:tc>
            </w:tr>
            <w:tr w:rsidR="00B92199" w:rsidRPr="00E2426D" w:rsidTr="0018125A">
              <w:trPr>
                <w:trHeight w:val="20"/>
                <w:jc w:val="center"/>
              </w:trPr>
              <w:tc>
                <w:tcPr>
                  <w:tcW w:w="1350" w:type="pct"/>
                  <w:vMerge w:val="restart"/>
                  <w:vAlign w:val="center"/>
                </w:tcPr>
                <w:p w:rsidR="00B92199" w:rsidRPr="00B92199" w:rsidRDefault="00B92199" w:rsidP="001A3936">
                  <w:pPr>
                    <w:jc w:val="center"/>
                    <w:rPr>
                      <w:szCs w:val="21"/>
                    </w:rPr>
                  </w:pPr>
                  <w:r w:rsidRPr="00B92199">
                    <w:rPr>
                      <w:szCs w:val="21"/>
                    </w:rPr>
                    <w:t>是否考虑海岸线熏烟</w:t>
                  </w:r>
                </w:p>
              </w:tc>
              <w:tc>
                <w:tcPr>
                  <w:tcW w:w="1556" w:type="pct"/>
                  <w:vAlign w:val="center"/>
                </w:tcPr>
                <w:p w:rsidR="00B92199" w:rsidRPr="00B92199" w:rsidRDefault="00B92199" w:rsidP="001A3936">
                  <w:pPr>
                    <w:jc w:val="center"/>
                    <w:rPr>
                      <w:szCs w:val="21"/>
                    </w:rPr>
                  </w:pPr>
                  <w:r w:rsidRPr="00B92199">
                    <w:rPr>
                      <w:szCs w:val="21"/>
                    </w:rPr>
                    <w:t>考虑海岸线熏烟</w:t>
                  </w:r>
                </w:p>
              </w:tc>
              <w:tc>
                <w:tcPr>
                  <w:tcW w:w="2094" w:type="pct"/>
                  <w:vAlign w:val="center"/>
                </w:tcPr>
                <w:p w:rsidR="00B92199" w:rsidRPr="00B92199" w:rsidRDefault="00B92199" w:rsidP="001A3936">
                  <w:pPr>
                    <w:jc w:val="center"/>
                    <w:rPr>
                      <w:szCs w:val="21"/>
                    </w:rPr>
                  </w:pPr>
                  <w:r w:rsidRPr="00B92199">
                    <w:rPr>
                      <w:szCs w:val="21"/>
                    </w:rPr>
                    <w:t>否</w:t>
                  </w:r>
                </w:p>
              </w:tc>
            </w:tr>
            <w:tr w:rsidR="00B92199" w:rsidRPr="00E2426D" w:rsidTr="0018125A">
              <w:trPr>
                <w:trHeight w:val="20"/>
                <w:jc w:val="center"/>
              </w:trPr>
              <w:tc>
                <w:tcPr>
                  <w:tcW w:w="1350" w:type="pct"/>
                  <w:vMerge/>
                  <w:vAlign w:val="center"/>
                </w:tcPr>
                <w:p w:rsidR="00B92199" w:rsidRPr="00B92199" w:rsidRDefault="00B92199" w:rsidP="001A3936">
                  <w:pPr>
                    <w:jc w:val="center"/>
                    <w:rPr>
                      <w:szCs w:val="21"/>
                    </w:rPr>
                  </w:pPr>
                </w:p>
              </w:tc>
              <w:tc>
                <w:tcPr>
                  <w:tcW w:w="1556" w:type="pct"/>
                  <w:vAlign w:val="center"/>
                </w:tcPr>
                <w:p w:rsidR="00B92199" w:rsidRPr="00B92199" w:rsidRDefault="00B92199" w:rsidP="001A3936">
                  <w:pPr>
                    <w:jc w:val="center"/>
                    <w:rPr>
                      <w:szCs w:val="21"/>
                    </w:rPr>
                  </w:pPr>
                  <w:r w:rsidRPr="00B92199">
                    <w:rPr>
                      <w:szCs w:val="21"/>
                    </w:rPr>
                    <w:t>海岸线距离</w:t>
                  </w:r>
                  <w:r w:rsidRPr="00B92199">
                    <w:rPr>
                      <w:szCs w:val="21"/>
                    </w:rPr>
                    <w:t>/km</w:t>
                  </w:r>
                </w:p>
              </w:tc>
              <w:tc>
                <w:tcPr>
                  <w:tcW w:w="2094" w:type="pct"/>
                  <w:vAlign w:val="center"/>
                </w:tcPr>
                <w:p w:rsidR="00B92199" w:rsidRPr="00B92199" w:rsidRDefault="00B92199" w:rsidP="001A3936">
                  <w:pPr>
                    <w:jc w:val="center"/>
                    <w:rPr>
                      <w:szCs w:val="21"/>
                    </w:rPr>
                  </w:pPr>
                  <w:r w:rsidRPr="00B92199">
                    <w:rPr>
                      <w:szCs w:val="21"/>
                    </w:rPr>
                    <w:t>/</w:t>
                  </w:r>
                </w:p>
              </w:tc>
            </w:tr>
            <w:tr w:rsidR="00B92199" w:rsidRPr="00E2426D" w:rsidTr="0018125A">
              <w:trPr>
                <w:trHeight w:val="20"/>
                <w:jc w:val="center"/>
              </w:trPr>
              <w:tc>
                <w:tcPr>
                  <w:tcW w:w="1350" w:type="pct"/>
                  <w:vMerge/>
                  <w:vAlign w:val="center"/>
                </w:tcPr>
                <w:p w:rsidR="00B92199" w:rsidRPr="00B92199" w:rsidRDefault="00B92199" w:rsidP="001A3936">
                  <w:pPr>
                    <w:jc w:val="center"/>
                    <w:rPr>
                      <w:szCs w:val="21"/>
                    </w:rPr>
                  </w:pPr>
                </w:p>
              </w:tc>
              <w:tc>
                <w:tcPr>
                  <w:tcW w:w="1556" w:type="pct"/>
                  <w:vAlign w:val="center"/>
                </w:tcPr>
                <w:p w:rsidR="00B92199" w:rsidRPr="00B92199" w:rsidRDefault="00B92199" w:rsidP="001A3936">
                  <w:pPr>
                    <w:jc w:val="center"/>
                    <w:rPr>
                      <w:szCs w:val="21"/>
                    </w:rPr>
                  </w:pPr>
                  <w:r w:rsidRPr="00B92199">
                    <w:rPr>
                      <w:szCs w:val="21"/>
                    </w:rPr>
                    <w:t>海岸线方向</w:t>
                  </w:r>
                  <w:r w:rsidRPr="00B92199">
                    <w:rPr>
                      <w:szCs w:val="21"/>
                    </w:rPr>
                    <w:t>/</w:t>
                  </w:r>
                  <w:r w:rsidRPr="00B92199">
                    <w:rPr>
                      <w:szCs w:val="21"/>
                      <w:vertAlign w:val="superscript"/>
                    </w:rPr>
                    <w:t>o</w:t>
                  </w:r>
                </w:p>
              </w:tc>
              <w:tc>
                <w:tcPr>
                  <w:tcW w:w="2094" w:type="pct"/>
                  <w:vAlign w:val="center"/>
                </w:tcPr>
                <w:p w:rsidR="00B92199" w:rsidRPr="00B92199" w:rsidRDefault="00B92199" w:rsidP="001A3936">
                  <w:pPr>
                    <w:jc w:val="center"/>
                    <w:rPr>
                      <w:szCs w:val="21"/>
                    </w:rPr>
                  </w:pPr>
                  <w:r w:rsidRPr="00B92199">
                    <w:rPr>
                      <w:szCs w:val="21"/>
                    </w:rPr>
                    <w:t>/</w:t>
                  </w:r>
                </w:p>
              </w:tc>
            </w:tr>
          </w:tbl>
          <w:p w:rsidR="00B92199" w:rsidRDefault="00B92199" w:rsidP="00396CCF">
            <w:pPr>
              <w:spacing w:line="360" w:lineRule="auto"/>
              <w:ind w:firstLineChars="200" w:firstLine="480"/>
              <w:rPr>
                <w:color w:val="000000"/>
                <w:sz w:val="24"/>
              </w:rPr>
            </w:pPr>
            <w:r>
              <w:rPr>
                <w:rFonts w:hint="eastAsia"/>
                <w:color w:val="000000"/>
                <w:sz w:val="24"/>
              </w:rPr>
              <w:t>5</w:t>
            </w:r>
            <w:r w:rsidRPr="001E633F">
              <w:rPr>
                <w:color w:val="000000"/>
                <w:sz w:val="24"/>
              </w:rPr>
              <w:t>）</w:t>
            </w:r>
            <w:r w:rsidRPr="00DC3FE2">
              <w:rPr>
                <w:sz w:val="24"/>
              </w:rPr>
              <w:t>预测结果</w:t>
            </w:r>
          </w:p>
          <w:p w:rsidR="00B92199" w:rsidRDefault="00B92199" w:rsidP="00396CCF">
            <w:pPr>
              <w:spacing w:line="360" w:lineRule="auto"/>
              <w:ind w:firstLineChars="200" w:firstLine="480"/>
              <w:rPr>
                <w:sz w:val="24"/>
              </w:rPr>
            </w:pPr>
            <w:r w:rsidRPr="00DC3FE2">
              <w:rPr>
                <w:sz w:val="24"/>
              </w:rPr>
              <w:t>本项目所有污染源的正常排放的污染物的</w:t>
            </w:r>
            <w:r w:rsidRPr="00DC3FE2">
              <w:rPr>
                <w:sz w:val="24"/>
              </w:rPr>
              <w:t>P</w:t>
            </w:r>
            <w:r w:rsidRPr="009004C9">
              <w:rPr>
                <w:sz w:val="24"/>
                <w:vertAlign w:val="subscript"/>
              </w:rPr>
              <w:t>max</w:t>
            </w:r>
            <w:r w:rsidRPr="00DC3FE2">
              <w:rPr>
                <w:sz w:val="24"/>
              </w:rPr>
              <w:t>和</w:t>
            </w:r>
            <w:r w:rsidRPr="00DC3FE2">
              <w:rPr>
                <w:sz w:val="24"/>
              </w:rPr>
              <w:t>D</w:t>
            </w:r>
            <w:r w:rsidRPr="009004C9">
              <w:rPr>
                <w:sz w:val="24"/>
                <w:vertAlign w:val="subscript"/>
              </w:rPr>
              <w:t>10%</w:t>
            </w:r>
            <w:r w:rsidRPr="00DC3FE2">
              <w:rPr>
                <w:sz w:val="24"/>
              </w:rPr>
              <w:t>预测结果</w:t>
            </w:r>
            <w:r w:rsidRPr="00E2426D">
              <w:rPr>
                <w:sz w:val="24"/>
              </w:rPr>
              <w:t>见</w:t>
            </w:r>
            <w:r w:rsidR="00EE3114">
              <w:rPr>
                <w:rFonts w:hint="eastAsia"/>
                <w:sz w:val="24"/>
              </w:rPr>
              <w:t>6-4</w:t>
            </w:r>
            <w:r>
              <w:rPr>
                <w:rFonts w:hint="eastAsia"/>
                <w:sz w:val="24"/>
              </w:rPr>
              <w:t>。</w:t>
            </w:r>
          </w:p>
          <w:p w:rsidR="00B92199" w:rsidRPr="001E594C" w:rsidRDefault="00B92199" w:rsidP="001E594C">
            <w:pPr>
              <w:spacing w:line="480" w:lineRule="exact"/>
              <w:ind w:firstLineChars="176" w:firstLine="424"/>
              <w:jc w:val="center"/>
              <w:rPr>
                <w:b/>
                <w:sz w:val="24"/>
              </w:rPr>
            </w:pPr>
            <w:r w:rsidRPr="001E594C">
              <w:rPr>
                <w:b/>
                <w:sz w:val="24"/>
              </w:rPr>
              <w:lastRenderedPageBreak/>
              <w:t>表</w:t>
            </w:r>
            <w:r w:rsidR="00EE3114">
              <w:rPr>
                <w:rFonts w:hint="eastAsia"/>
                <w:b/>
                <w:sz w:val="24"/>
              </w:rPr>
              <w:t>6-4</w:t>
            </w:r>
            <w:r w:rsidRPr="001E594C">
              <w:rPr>
                <w:b/>
                <w:sz w:val="24"/>
              </w:rPr>
              <w:t>P</w:t>
            </w:r>
            <w:r w:rsidRPr="001E594C">
              <w:rPr>
                <w:b/>
                <w:sz w:val="24"/>
                <w:vertAlign w:val="subscript"/>
              </w:rPr>
              <w:t>max</w:t>
            </w:r>
            <w:r w:rsidRPr="001E594C">
              <w:rPr>
                <w:b/>
                <w:sz w:val="24"/>
              </w:rPr>
              <w:t>和</w:t>
            </w:r>
            <w:r w:rsidRPr="001E594C">
              <w:rPr>
                <w:b/>
                <w:sz w:val="24"/>
              </w:rPr>
              <w:t>D</w:t>
            </w:r>
            <w:r w:rsidRPr="001E594C">
              <w:rPr>
                <w:b/>
                <w:sz w:val="24"/>
                <w:vertAlign w:val="subscript"/>
              </w:rPr>
              <w:t>10%</w:t>
            </w:r>
            <w:r w:rsidRPr="001E594C">
              <w:rPr>
                <w:b/>
                <w:sz w:val="24"/>
              </w:rPr>
              <w:t>预测和计算结果一览表</w:t>
            </w:r>
          </w:p>
          <w:tbl>
            <w:tblPr>
              <w:tblStyle w:val="afff0"/>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tblPr>
            <w:tblGrid>
              <w:gridCol w:w="1407"/>
              <w:gridCol w:w="1408"/>
              <w:gridCol w:w="1408"/>
              <w:gridCol w:w="1407"/>
              <w:gridCol w:w="1408"/>
              <w:gridCol w:w="1405"/>
            </w:tblGrid>
            <w:tr w:rsidR="00B92199" w:rsidRPr="00DC3FE2" w:rsidTr="0018125A">
              <w:trPr>
                <w:trHeight w:val="20"/>
              </w:trPr>
              <w:tc>
                <w:tcPr>
                  <w:tcW w:w="833" w:type="pct"/>
                  <w:vAlign w:val="center"/>
                </w:tcPr>
                <w:p w:rsidR="00B92199" w:rsidRPr="00B92199" w:rsidRDefault="00B92199" w:rsidP="001A3936">
                  <w:pPr>
                    <w:jc w:val="center"/>
                    <w:rPr>
                      <w:szCs w:val="21"/>
                    </w:rPr>
                  </w:pPr>
                  <w:r w:rsidRPr="00B92199">
                    <w:rPr>
                      <w:szCs w:val="21"/>
                    </w:rPr>
                    <w:t>污染源名称</w:t>
                  </w:r>
                </w:p>
              </w:tc>
              <w:tc>
                <w:tcPr>
                  <w:tcW w:w="834" w:type="pct"/>
                  <w:vAlign w:val="center"/>
                </w:tcPr>
                <w:p w:rsidR="00B92199" w:rsidRPr="00B92199" w:rsidRDefault="00B92199" w:rsidP="001A3936">
                  <w:pPr>
                    <w:jc w:val="center"/>
                    <w:rPr>
                      <w:szCs w:val="21"/>
                    </w:rPr>
                  </w:pPr>
                  <w:r w:rsidRPr="00B92199">
                    <w:rPr>
                      <w:szCs w:val="21"/>
                    </w:rPr>
                    <w:t>评价因子</w:t>
                  </w:r>
                </w:p>
              </w:tc>
              <w:tc>
                <w:tcPr>
                  <w:tcW w:w="834" w:type="pct"/>
                  <w:vAlign w:val="center"/>
                </w:tcPr>
                <w:p w:rsidR="00B92199" w:rsidRPr="00B92199" w:rsidRDefault="00B92199" w:rsidP="0018125A">
                  <w:pPr>
                    <w:spacing w:line="0" w:lineRule="atLeast"/>
                    <w:jc w:val="center"/>
                    <w:rPr>
                      <w:szCs w:val="21"/>
                    </w:rPr>
                  </w:pPr>
                  <w:r w:rsidRPr="00B92199">
                    <w:rPr>
                      <w:szCs w:val="21"/>
                    </w:rPr>
                    <w:t>评价标准</w:t>
                  </w:r>
                  <w:r w:rsidRPr="00B92199">
                    <w:rPr>
                      <w:szCs w:val="21"/>
                    </w:rPr>
                    <w:t>(μg/m</w:t>
                  </w:r>
                  <w:r w:rsidRPr="00B92199">
                    <w:rPr>
                      <w:szCs w:val="21"/>
                      <w:vertAlign w:val="superscript"/>
                    </w:rPr>
                    <w:t>3</w:t>
                  </w:r>
                  <w:r w:rsidRPr="00B92199">
                    <w:rPr>
                      <w:szCs w:val="21"/>
                    </w:rPr>
                    <w:t>)</w:t>
                  </w:r>
                </w:p>
              </w:tc>
              <w:tc>
                <w:tcPr>
                  <w:tcW w:w="833" w:type="pct"/>
                  <w:vAlign w:val="center"/>
                </w:tcPr>
                <w:p w:rsidR="00B92199" w:rsidRPr="00B92199" w:rsidRDefault="00B92199" w:rsidP="0018125A">
                  <w:pPr>
                    <w:spacing w:line="0" w:lineRule="atLeast"/>
                    <w:jc w:val="center"/>
                    <w:rPr>
                      <w:szCs w:val="21"/>
                    </w:rPr>
                  </w:pPr>
                  <w:r w:rsidRPr="00B92199">
                    <w:rPr>
                      <w:szCs w:val="21"/>
                    </w:rPr>
                    <w:t>C</w:t>
                  </w:r>
                  <w:r w:rsidRPr="00B92199">
                    <w:rPr>
                      <w:szCs w:val="21"/>
                      <w:vertAlign w:val="subscript"/>
                    </w:rPr>
                    <w:t>max</w:t>
                  </w:r>
                </w:p>
                <w:p w:rsidR="00B92199" w:rsidRPr="00B92199" w:rsidRDefault="00B92199" w:rsidP="0018125A">
                  <w:pPr>
                    <w:spacing w:line="0" w:lineRule="atLeast"/>
                    <w:jc w:val="center"/>
                    <w:rPr>
                      <w:szCs w:val="21"/>
                    </w:rPr>
                  </w:pPr>
                  <w:r w:rsidRPr="00B92199">
                    <w:rPr>
                      <w:szCs w:val="21"/>
                    </w:rPr>
                    <w:t>(μg/m</w:t>
                  </w:r>
                  <w:r w:rsidRPr="00B92199">
                    <w:rPr>
                      <w:szCs w:val="21"/>
                      <w:vertAlign w:val="superscript"/>
                    </w:rPr>
                    <w:t>3</w:t>
                  </w:r>
                  <w:r w:rsidRPr="00B92199">
                    <w:rPr>
                      <w:szCs w:val="21"/>
                    </w:rPr>
                    <w:t>)</w:t>
                  </w:r>
                </w:p>
              </w:tc>
              <w:tc>
                <w:tcPr>
                  <w:tcW w:w="834" w:type="pct"/>
                  <w:vAlign w:val="center"/>
                </w:tcPr>
                <w:p w:rsidR="00B92199" w:rsidRPr="00B92199" w:rsidRDefault="00B92199" w:rsidP="0018125A">
                  <w:pPr>
                    <w:spacing w:line="0" w:lineRule="atLeast"/>
                    <w:jc w:val="center"/>
                    <w:rPr>
                      <w:szCs w:val="21"/>
                    </w:rPr>
                  </w:pPr>
                  <w:r w:rsidRPr="00B92199">
                    <w:rPr>
                      <w:szCs w:val="21"/>
                    </w:rPr>
                    <w:t>P</w:t>
                  </w:r>
                  <w:r w:rsidRPr="00B92199">
                    <w:rPr>
                      <w:szCs w:val="21"/>
                      <w:vertAlign w:val="subscript"/>
                    </w:rPr>
                    <w:t>max</w:t>
                  </w:r>
                </w:p>
                <w:p w:rsidR="00B92199" w:rsidRPr="00B92199" w:rsidRDefault="00B92199" w:rsidP="0018125A">
                  <w:pPr>
                    <w:spacing w:line="0" w:lineRule="atLeast"/>
                    <w:jc w:val="center"/>
                    <w:rPr>
                      <w:szCs w:val="21"/>
                    </w:rPr>
                  </w:pPr>
                  <w:r w:rsidRPr="00B92199">
                    <w:rPr>
                      <w:szCs w:val="21"/>
                    </w:rPr>
                    <w:t>(%)</w:t>
                  </w:r>
                </w:p>
              </w:tc>
              <w:tc>
                <w:tcPr>
                  <w:tcW w:w="834" w:type="pct"/>
                  <w:vAlign w:val="center"/>
                </w:tcPr>
                <w:p w:rsidR="00B92199" w:rsidRPr="00B92199" w:rsidRDefault="00B92199" w:rsidP="0018125A">
                  <w:pPr>
                    <w:spacing w:line="0" w:lineRule="atLeast"/>
                    <w:jc w:val="center"/>
                    <w:rPr>
                      <w:szCs w:val="21"/>
                    </w:rPr>
                  </w:pPr>
                  <w:r w:rsidRPr="00B92199">
                    <w:rPr>
                      <w:szCs w:val="21"/>
                    </w:rPr>
                    <w:t>D</w:t>
                  </w:r>
                  <w:r w:rsidRPr="00B92199">
                    <w:rPr>
                      <w:szCs w:val="21"/>
                      <w:vertAlign w:val="subscript"/>
                    </w:rPr>
                    <w:t>10%</w:t>
                  </w:r>
                </w:p>
                <w:p w:rsidR="00B92199" w:rsidRPr="00B92199" w:rsidRDefault="00B92199" w:rsidP="0018125A">
                  <w:pPr>
                    <w:spacing w:line="0" w:lineRule="atLeast"/>
                    <w:jc w:val="center"/>
                    <w:rPr>
                      <w:szCs w:val="21"/>
                    </w:rPr>
                  </w:pPr>
                  <w:r w:rsidRPr="00B92199">
                    <w:rPr>
                      <w:szCs w:val="21"/>
                    </w:rPr>
                    <w:t>(m)</w:t>
                  </w:r>
                </w:p>
              </w:tc>
            </w:tr>
            <w:tr w:rsidR="00B92199" w:rsidRPr="00DC3FE2" w:rsidTr="0018125A">
              <w:trPr>
                <w:trHeight w:val="20"/>
              </w:trPr>
              <w:tc>
                <w:tcPr>
                  <w:tcW w:w="833" w:type="pct"/>
                  <w:vAlign w:val="center"/>
                </w:tcPr>
                <w:p w:rsidR="00B92199" w:rsidRPr="00B92199" w:rsidRDefault="00B92199" w:rsidP="001A3936">
                  <w:pPr>
                    <w:jc w:val="center"/>
                    <w:rPr>
                      <w:szCs w:val="21"/>
                    </w:rPr>
                  </w:pPr>
                  <w:r w:rsidRPr="00B92199">
                    <w:rPr>
                      <w:szCs w:val="21"/>
                    </w:rPr>
                    <w:t>矩形面源</w:t>
                  </w:r>
                </w:p>
              </w:tc>
              <w:tc>
                <w:tcPr>
                  <w:tcW w:w="834" w:type="pct"/>
                  <w:vAlign w:val="center"/>
                </w:tcPr>
                <w:p w:rsidR="00B92199" w:rsidRPr="00B92199" w:rsidRDefault="00B92199" w:rsidP="001A3936">
                  <w:pPr>
                    <w:jc w:val="center"/>
                    <w:rPr>
                      <w:szCs w:val="21"/>
                    </w:rPr>
                  </w:pPr>
                  <w:r w:rsidRPr="00B92199">
                    <w:rPr>
                      <w:szCs w:val="21"/>
                    </w:rPr>
                    <w:t>NH</w:t>
                  </w:r>
                  <w:r w:rsidRPr="00B92199">
                    <w:rPr>
                      <w:szCs w:val="21"/>
                      <w:vertAlign w:val="subscript"/>
                    </w:rPr>
                    <w:t>3</w:t>
                  </w:r>
                </w:p>
              </w:tc>
              <w:tc>
                <w:tcPr>
                  <w:tcW w:w="834" w:type="pct"/>
                  <w:vAlign w:val="center"/>
                </w:tcPr>
                <w:p w:rsidR="00B92199" w:rsidRPr="00B92199" w:rsidRDefault="00B92199" w:rsidP="001A3936">
                  <w:pPr>
                    <w:jc w:val="center"/>
                    <w:rPr>
                      <w:szCs w:val="21"/>
                    </w:rPr>
                  </w:pPr>
                  <w:r w:rsidRPr="00B92199">
                    <w:rPr>
                      <w:szCs w:val="21"/>
                    </w:rPr>
                    <w:t>200.0</w:t>
                  </w:r>
                </w:p>
              </w:tc>
              <w:tc>
                <w:tcPr>
                  <w:tcW w:w="833" w:type="pct"/>
                  <w:vAlign w:val="center"/>
                </w:tcPr>
                <w:p w:rsidR="00B92199" w:rsidRPr="00B92199" w:rsidRDefault="00B92199" w:rsidP="001A3936">
                  <w:pPr>
                    <w:jc w:val="center"/>
                    <w:rPr>
                      <w:szCs w:val="21"/>
                    </w:rPr>
                  </w:pPr>
                  <w:r w:rsidRPr="00B92199">
                    <w:rPr>
                      <w:szCs w:val="21"/>
                    </w:rPr>
                    <w:t>0.2835</w:t>
                  </w:r>
                </w:p>
              </w:tc>
              <w:tc>
                <w:tcPr>
                  <w:tcW w:w="834" w:type="pct"/>
                  <w:vAlign w:val="center"/>
                </w:tcPr>
                <w:p w:rsidR="00B92199" w:rsidRPr="00B92199" w:rsidRDefault="00B92199" w:rsidP="001A3936">
                  <w:pPr>
                    <w:jc w:val="center"/>
                    <w:rPr>
                      <w:szCs w:val="21"/>
                    </w:rPr>
                  </w:pPr>
                  <w:r w:rsidRPr="00B92199">
                    <w:rPr>
                      <w:szCs w:val="21"/>
                    </w:rPr>
                    <w:t>0.1418</w:t>
                  </w:r>
                </w:p>
              </w:tc>
              <w:tc>
                <w:tcPr>
                  <w:tcW w:w="834" w:type="pct"/>
                  <w:vAlign w:val="center"/>
                </w:tcPr>
                <w:p w:rsidR="00B92199" w:rsidRPr="00B92199" w:rsidRDefault="00B92199" w:rsidP="001A3936">
                  <w:pPr>
                    <w:jc w:val="center"/>
                    <w:rPr>
                      <w:szCs w:val="21"/>
                    </w:rPr>
                  </w:pPr>
                  <w:r w:rsidRPr="00B92199">
                    <w:rPr>
                      <w:szCs w:val="21"/>
                    </w:rPr>
                    <w:t>/</w:t>
                  </w:r>
                </w:p>
              </w:tc>
            </w:tr>
            <w:tr w:rsidR="00B92199" w:rsidTr="0018125A">
              <w:trPr>
                <w:trHeight w:val="20"/>
              </w:trPr>
              <w:tc>
                <w:tcPr>
                  <w:tcW w:w="1547" w:type="dxa"/>
                  <w:vAlign w:val="center"/>
                </w:tcPr>
                <w:p w:rsidR="00B92199" w:rsidRPr="00B92199" w:rsidRDefault="00B92199" w:rsidP="001A3936">
                  <w:pPr>
                    <w:jc w:val="center"/>
                    <w:rPr>
                      <w:szCs w:val="21"/>
                    </w:rPr>
                  </w:pPr>
                  <w:r w:rsidRPr="00B92199">
                    <w:rPr>
                      <w:szCs w:val="21"/>
                    </w:rPr>
                    <w:t>矩形面源</w:t>
                  </w:r>
                </w:p>
              </w:tc>
              <w:tc>
                <w:tcPr>
                  <w:tcW w:w="1549" w:type="dxa"/>
                  <w:vAlign w:val="center"/>
                </w:tcPr>
                <w:p w:rsidR="00B92199" w:rsidRPr="00B92199" w:rsidRDefault="00B92199" w:rsidP="001A3936">
                  <w:pPr>
                    <w:jc w:val="center"/>
                    <w:rPr>
                      <w:szCs w:val="21"/>
                    </w:rPr>
                  </w:pPr>
                  <w:r w:rsidRPr="00B92199">
                    <w:rPr>
                      <w:szCs w:val="21"/>
                    </w:rPr>
                    <w:t>H</w:t>
                  </w:r>
                  <w:r w:rsidRPr="00B92199">
                    <w:rPr>
                      <w:szCs w:val="21"/>
                      <w:vertAlign w:val="subscript"/>
                    </w:rPr>
                    <w:t>2</w:t>
                  </w:r>
                  <w:r w:rsidRPr="00B92199">
                    <w:rPr>
                      <w:szCs w:val="21"/>
                    </w:rPr>
                    <w:t>S</w:t>
                  </w:r>
                </w:p>
              </w:tc>
              <w:tc>
                <w:tcPr>
                  <w:tcW w:w="1549" w:type="dxa"/>
                  <w:vAlign w:val="center"/>
                </w:tcPr>
                <w:p w:rsidR="00B92199" w:rsidRPr="00B92199" w:rsidRDefault="00B92199" w:rsidP="001A3936">
                  <w:pPr>
                    <w:jc w:val="center"/>
                    <w:rPr>
                      <w:szCs w:val="21"/>
                    </w:rPr>
                  </w:pPr>
                  <w:r w:rsidRPr="00B92199">
                    <w:rPr>
                      <w:szCs w:val="21"/>
                    </w:rPr>
                    <w:t>10.0</w:t>
                  </w:r>
                </w:p>
              </w:tc>
              <w:tc>
                <w:tcPr>
                  <w:tcW w:w="1547" w:type="dxa"/>
                  <w:vAlign w:val="center"/>
                </w:tcPr>
                <w:p w:rsidR="00B92199" w:rsidRPr="00B92199" w:rsidRDefault="00B92199" w:rsidP="001A3936">
                  <w:pPr>
                    <w:jc w:val="center"/>
                    <w:rPr>
                      <w:szCs w:val="21"/>
                    </w:rPr>
                  </w:pPr>
                  <w:r w:rsidRPr="00B92199">
                    <w:rPr>
                      <w:szCs w:val="21"/>
                    </w:rPr>
                    <w:t>0.1154</w:t>
                  </w:r>
                </w:p>
              </w:tc>
              <w:tc>
                <w:tcPr>
                  <w:tcW w:w="1549" w:type="dxa"/>
                  <w:vAlign w:val="center"/>
                </w:tcPr>
                <w:p w:rsidR="00B92199" w:rsidRPr="00B92199" w:rsidRDefault="00B92199" w:rsidP="001A3936">
                  <w:pPr>
                    <w:jc w:val="center"/>
                    <w:rPr>
                      <w:szCs w:val="21"/>
                    </w:rPr>
                  </w:pPr>
                  <w:r w:rsidRPr="00B92199">
                    <w:rPr>
                      <w:szCs w:val="21"/>
                    </w:rPr>
                    <w:t>1.1538</w:t>
                  </w:r>
                </w:p>
              </w:tc>
              <w:tc>
                <w:tcPr>
                  <w:tcW w:w="1545" w:type="dxa"/>
                  <w:vAlign w:val="center"/>
                </w:tcPr>
                <w:p w:rsidR="00B92199" w:rsidRPr="00B92199" w:rsidRDefault="00B92199" w:rsidP="001A3936">
                  <w:pPr>
                    <w:jc w:val="center"/>
                    <w:rPr>
                      <w:szCs w:val="21"/>
                    </w:rPr>
                  </w:pPr>
                  <w:r w:rsidRPr="00B92199">
                    <w:rPr>
                      <w:szCs w:val="21"/>
                    </w:rPr>
                    <w:t>/</w:t>
                  </w:r>
                </w:p>
              </w:tc>
            </w:tr>
          </w:tbl>
          <w:p w:rsidR="00BB1BDA" w:rsidRPr="00B92199" w:rsidRDefault="00396CCF" w:rsidP="00B92199">
            <w:pPr>
              <w:autoSpaceDE w:val="0"/>
              <w:autoSpaceDN w:val="0"/>
              <w:adjustRightInd w:val="0"/>
              <w:spacing w:line="360" w:lineRule="auto"/>
              <w:ind w:firstLineChars="200" w:firstLine="480"/>
              <w:jc w:val="left"/>
              <w:rPr>
                <w:color w:val="000000"/>
                <w:sz w:val="24"/>
              </w:rPr>
            </w:pPr>
            <w:r w:rsidRPr="001E633F">
              <w:rPr>
                <w:color w:val="000000"/>
                <w:sz w:val="24"/>
              </w:rPr>
              <w:t>根据</w:t>
            </w:r>
            <w:r w:rsidR="00B92199">
              <w:rPr>
                <w:rFonts w:hint="eastAsia"/>
                <w:color w:val="000000"/>
                <w:sz w:val="24"/>
              </w:rPr>
              <w:t>AERCREEN</w:t>
            </w:r>
            <w:r w:rsidRPr="001E633F">
              <w:rPr>
                <w:color w:val="000000"/>
                <w:sz w:val="24"/>
              </w:rPr>
              <w:t>计算出</w:t>
            </w:r>
            <w:r w:rsidRPr="001E633F">
              <w:rPr>
                <w:color w:val="000000"/>
                <w:sz w:val="24"/>
              </w:rPr>
              <w:t>H</w:t>
            </w:r>
            <w:r w:rsidRPr="001E633F">
              <w:rPr>
                <w:color w:val="000000"/>
                <w:sz w:val="24"/>
                <w:vertAlign w:val="subscript"/>
              </w:rPr>
              <w:t>2</w:t>
            </w:r>
            <w:r w:rsidRPr="001E633F">
              <w:rPr>
                <w:color w:val="000000"/>
                <w:sz w:val="24"/>
              </w:rPr>
              <w:t>S</w:t>
            </w:r>
            <w:r w:rsidRPr="001E633F">
              <w:rPr>
                <w:color w:val="000000"/>
                <w:sz w:val="24"/>
              </w:rPr>
              <w:t>的预测结果如表</w:t>
            </w:r>
            <w:r w:rsidRPr="001E633F">
              <w:rPr>
                <w:color w:val="000000"/>
                <w:sz w:val="24"/>
              </w:rPr>
              <w:t>5-1</w:t>
            </w:r>
            <w:r w:rsidR="00B92199">
              <w:rPr>
                <w:rFonts w:hint="eastAsia"/>
                <w:color w:val="000000"/>
                <w:sz w:val="24"/>
              </w:rPr>
              <w:t>3</w:t>
            </w:r>
            <w:r w:rsidRPr="001E633F">
              <w:rPr>
                <w:color w:val="000000"/>
                <w:sz w:val="24"/>
              </w:rPr>
              <w:t>所示。</w:t>
            </w:r>
          </w:p>
          <w:p w:rsidR="00396CCF" w:rsidRPr="001E633F" w:rsidRDefault="00396CCF" w:rsidP="00396CCF">
            <w:pPr>
              <w:pStyle w:val="14"/>
              <w:spacing w:line="360" w:lineRule="auto"/>
              <w:ind w:firstLine="422"/>
              <w:jc w:val="center"/>
              <w:rPr>
                <w:b/>
                <w:color w:val="000000"/>
                <w:sz w:val="21"/>
              </w:rPr>
            </w:pPr>
            <w:r w:rsidRPr="001E633F">
              <w:rPr>
                <w:b/>
                <w:color w:val="000000"/>
                <w:sz w:val="21"/>
              </w:rPr>
              <w:t>表</w:t>
            </w:r>
            <w:r w:rsidR="00EE3114">
              <w:rPr>
                <w:rFonts w:hint="eastAsia"/>
                <w:b/>
                <w:color w:val="000000"/>
                <w:sz w:val="21"/>
              </w:rPr>
              <w:t xml:space="preserve">6-5  </w:t>
            </w:r>
            <w:r w:rsidRPr="001E633F">
              <w:rPr>
                <w:b/>
                <w:color w:val="000000"/>
                <w:sz w:val="21"/>
              </w:rPr>
              <w:t>本项目建成后污水处理站污染物浓度扩散结果</w:t>
            </w:r>
          </w:p>
          <w:tbl>
            <w:tblPr>
              <w:tblW w:w="0" w:type="auto"/>
              <w:tblBorders>
                <w:top w:val="single" w:sz="12" w:space="0" w:color="000000"/>
                <w:bottom w:val="single" w:sz="12" w:space="0" w:color="000000"/>
                <w:insideH w:val="single" w:sz="6" w:space="0" w:color="000000"/>
                <w:insideV w:val="single" w:sz="6" w:space="0" w:color="000000"/>
              </w:tblBorders>
              <w:tblLayout w:type="fixed"/>
              <w:tblCellMar>
                <w:top w:w="15" w:type="dxa"/>
                <w:bottom w:w="15" w:type="dxa"/>
              </w:tblCellMar>
              <w:tblLook w:val="0000"/>
            </w:tblPr>
            <w:tblGrid>
              <w:gridCol w:w="1629"/>
              <w:gridCol w:w="1701"/>
              <w:gridCol w:w="1701"/>
              <w:gridCol w:w="1559"/>
              <w:gridCol w:w="1838"/>
            </w:tblGrid>
            <w:tr w:rsidR="00F3686A" w:rsidRPr="001E633F" w:rsidTr="00E01725">
              <w:trPr>
                <w:trHeight w:val="283"/>
              </w:trPr>
              <w:tc>
                <w:tcPr>
                  <w:tcW w:w="1629" w:type="dxa"/>
                  <w:vMerge w:val="restart"/>
                  <w:vAlign w:val="center"/>
                </w:tcPr>
                <w:p w:rsidR="00F3686A" w:rsidRPr="001E633F" w:rsidRDefault="00F3686A" w:rsidP="00D84C8B">
                  <w:pPr>
                    <w:pStyle w:val="affc"/>
                    <w:rPr>
                      <w:color w:val="000000"/>
                    </w:rPr>
                  </w:pPr>
                  <w:r w:rsidRPr="001E633F">
                    <w:rPr>
                      <w:color w:val="000000"/>
                    </w:rPr>
                    <w:t>距离</w:t>
                  </w:r>
                  <w:r w:rsidRPr="001E633F">
                    <w:rPr>
                      <w:color w:val="000000"/>
                    </w:rPr>
                    <w:t>(m)</w:t>
                  </w:r>
                </w:p>
              </w:tc>
              <w:tc>
                <w:tcPr>
                  <w:tcW w:w="3402" w:type="dxa"/>
                  <w:gridSpan w:val="2"/>
                  <w:tcBorders>
                    <w:right w:val="single" w:sz="4" w:space="0" w:color="auto"/>
                  </w:tcBorders>
                  <w:vAlign w:val="center"/>
                </w:tcPr>
                <w:p w:rsidR="00F3686A" w:rsidRPr="001E633F" w:rsidRDefault="00E01725" w:rsidP="001A3936">
                  <w:pPr>
                    <w:pStyle w:val="affc"/>
                    <w:rPr>
                      <w:color w:val="000000"/>
                    </w:rPr>
                  </w:pPr>
                  <w:r>
                    <w:t>NH</w:t>
                  </w:r>
                  <w:r w:rsidRPr="00E01725">
                    <w:rPr>
                      <w:vertAlign w:val="subscript"/>
                    </w:rPr>
                    <w:t>3</w:t>
                  </w:r>
                </w:p>
              </w:tc>
              <w:tc>
                <w:tcPr>
                  <w:tcW w:w="3397" w:type="dxa"/>
                  <w:gridSpan w:val="2"/>
                  <w:tcBorders>
                    <w:left w:val="single" w:sz="4" w:space="0" w:color="auto"/>
                  </w:tcBorders>
                  <w:vAlign w:val="center"/>
                </w:tcPr>
                <w:p w:rsidR="00F3686A" w:rsidRPr="001E633F" w:rsidRDefault="00E01725" w:rsidP="00F3686A">
                  <w:pPr>
                    <w:pStyle w:val="affc"/>
                    <w:rPr>
                      <w:color w:val="000000"/>
                    </w:rPr>
                  </w:pPr>
                  <w:r w:rsidRPr="001E633F">
                    <w:rPr>
                      <w:color w:val="000000"/>
                    </w:rPr>
                    <w:t>H</w:t>
                  </w:r>
                  <w:r w:rsidRPr="001E633F">
                    <w:rPr>
                      <w:color w:val="000000"/>
                      <w:vertAlign w:val="subscript"/>
                    </w:rPr>
                    <w:t>2</w:t>
                  </w:r>
                  <w:r w:rsidRPr="001E633F">
                    <w:rPr>
                      <w:color w:val="000000"/>
                    </w:rPr>
                    <w:t>S</w:t>
                  </w:r>
                </w:p>
              </w:tc>
            </w:tr>
            <w:tr w:rsidR="00E01725" w:rsidRPr="001E633F" w:rsidTr="00E01725">
              <w:trPr>
                <w:trHeight w:val="283"/>
              </w:trPr>
              <w:tc>
                <w:tcPr>
                  <w:tcW w:w="1629" w:type="dxa"/>
                  <w:vMerge/>
                  <w:vAlign w:val="center"/>
                </w:tcPr>
                <w:p w:rsidR="00E01725" w:rsidRPr="001E633F" w:rsidRDefault="00E01725" w:rsidP="00D84C8B">
                  <w:pPr>
                    <w:pStyle w:val="affc"/>
                    <w:rPr>
                      <w:color w:val="000000"/>
                    </w:rPr>
                  </w:pPr>
                </w:p>
              </w:tc>
              <w:tc>
                <w:tcPr>
                  <w:tcW w:w="1701" w:type="dxa"/>
                  <w:vAlign w:val="center"/>
                </w:tcPr>
                <w:p w:rsidR="00E01725" w:rsidRPr="001E633F" w:rsidRDefault="00E01725" w:rsidP="001A3936">
                  <w:pPr>
                    <w:pStyle w:val="affc"/>
                    <w:rPr>
                      <w:color w:val="000000"/>
                    </w:rPr>
                  </w:pPr>
                  <w:r w:rsidRPr="001E633F">
                    <w:rPr>
                      <w:color w:val="000000"/>
                    </w:rPr>
                    <w:t>浓度</w:t>
                  </w:r>
                  <w:r w:rsidRPr="001E633F">
                    <w:rPr>
                      <w:color w:val="000000"/>
                    </w:rPr>
                    <w:t>(μg/m</w:t>
                  </w:r>
                  <w:r w:rsidRPr="001E633F">
                    <w:rPr>
                      <w:color w:val="000000"/>
                      <w:vertAlign w:val="superscript"/>
                    </w:rPr>
                    <w:t>3</w:t>
                  </w:r>
                  <w:r w:rsidRPr="001E633F">
                    <w:rPr>
                      <w:color w:val="000000"/>
                    </w:rPr>
                    <w:t>)</w:t>
                  </w:r>
                </w:p>
              </w:tc>
              <w:tc>
                <w:tcPr>
                  <w:tcW w:w="1701" w:type="dxa"/>
                  <w:tcBorders>
                    <w:right w:val="single" w:sz="4" w:space="0" w:color="auto"/>
                  </w:tcBorders>
                  <w:vAlign w:val="center"/>
                </w:tcPr>
                <w:p w:rsidR="00E01725" w:rsidRPr="001E633F" w:rsidRDefault="00E01725" w:rsidP="00D84C8B">
                  <w:pPr>
                    <w:pStyle w:val="affc"/>
                    <w:rPr>
                      <w:color w:val="000000"/>
                    </w:rPr>
                  </w:pPr>
                  <w:r>
                    <w:rPr>
                      <w:rFonts w:hint="eastAsia"/>
                      <w:color w:val="000000"/>
                    </w:rPr>
                    <w:t>占标率</w:t>
                  </w:r>
                </w:p>
              </w:tc>
              <w:tc>
                <w:tcPr>
                  <w:tcW w:w="1559" w:type="dxa"/>
                  <w:tcBorders>
                    <w:left w:val="single" w:sz="4" w:space="0" w:color="auto"/>
                    <w:right w:val="single" w:sz="4" w:space="0" w:color="auto"/>
                  </w:tcBorders>
                  <w:vAlign w:val="center"/>
                </w:tcPr>
                <w:p w:rsidR="00E01725" w:rsidRPr="001E633F" w:rsidRDefault="00E01725" w:rsidP="00AB1874">
                  <w:pPr>
                    <w:pStyle w:val="affc"/>
                    <w:rPr>
                      <w:color w:val="000000"/>
                    </w:rPr>
                  </w:pPr>
                  <w:r w:rsidRPr="001E633F">
                    <w:rPr>
                      <w:color w:val="000000"/>
                    </w:rPr>
                    <w:t>浓度</w:t>
                  </w:r>
                  <w:r w:rsidRPr="001E633F">
                    <w:rPr>
                      <w:color w:val="000000"/>
                    </w:rPr>
                    <w:t>(μg/m</w:t>
                  </w:r>
                  <w:r w:rsidRPr="001E633F">
                    <w:rPr>
                      <w:color w:val="000000"/>
                      <w:vertAlign w:val="superscript"/>
                    </w:rPr>
                    <w:t>3</w:t>
                  </w:r>
                  <w:r w:rsidRPr="001E633F">
                    <w:rPr>
                      <w:color w:val="000000"/>
                    </w:rPr>
                    <w:t>)</w:t>
                  </w:r>
                </w:p>
              </w:tc>
              <w:tc>
                <w:tcPr>
                  <w:tcW w:w="1838" w:type="dxa"/>
                  <w:tcBorders>
                    <w:left w:val="single" w:sz="4" w:space="0" w:color="auto"/>
                  </w:tcBorders>
                  <w:vAlign w:val="center"/>
                </w:tcPr>
                <w:p w:rsidR="00E01725" w:rsidRPr="001E633F" w:rsidRDefault="00E01725" w:rsidP="00AB1874">
                  <w:pPr>
                    <w:pStyle w:val="affc"/>
                    <w:rPr>
                      <w:color w:val="000000"/>
                    </w:rPr>
                  </w:pPr>
                  <w:r>
                    <w:rPr>
                      <w:rFonts w:hint="eastAsia"/>
                      <w:color w:val="000000"/>
                    </w:rPr>
                    <w:t>占标率</w:t>
                  </w:r>
                </w:p>
              </w:tc>
            </w:tr>
            <w:tr w:rsidR="00E01725" w:rsidRPr="001E633F" w:rsidTr="00E01725">
              <w:trPr>
                <w:trHeight w:val="283"/>
              </w:trPr>
              <w:tc>
                <w:tcPr>
                  <w:tcW w:w="1629" w:type="dxa"/>
                  <w:vAlign w:val="center"/>
                </w:tcPr>
                <w:p w:rsidR="00E01725" w:rsidRDefault="00E01725" w:rsidP="001A3936">
                  <w:pPr>
                    <w:jc w:val="center"/>
                  </w:pPr>
                  <w:r>
                    <w:t>50.0</w:t>
                  </w:r>
                </w:p>
              </w:tc>
              <w:tc>
                <w:tcPr>
                  <w:tcW w:w="1701" w:type="dxa"/>
                  <w:vAlign w:val="center"/>
                </w:tcPr>
                <w:p w:rsidR="00E01725" w:rsidRDefault="00E01725" w:rsidP="00AB1874">
                  <w:pPr>
                    <w:jc w:val="center"/>
                  </w:pPr>
                  <w:r>
                    <w:t>0.0819</w:t>
                  </w:r>
                </w:p>
              </w:tc>
              <w:tc>
                <w:tcPr>
                  <w:tcW w:w="1701" w:type="dxa"/>
                  <w:tcBorders>
                    <w:right w:val="single" w:sz="4" w:space="0" w:color="auto"/>
                  </w:tcBorders>
                  <w:vAlign w:val="center"/>
                </w:tcPr>
                <w:p w:rsidR="00E01725" w:rsidRDefault="00E01725" w:rsidP="00AB1874">
                  <w:pPr>
                    <w:jc w:val="center"/>
                  </w:pPr>
                  <w:r>
                    <w:t>0.0409</w:t>
                  </w:r>
                </w:p>
              </w:tc>
              <w:tc>
                <w:tcPr>
                  <w:tcW w:w="1559" w:type="dxa"/>
                  <w:tcBorders>
                    <w:left w:val="single" w:sz="4" w:space="0" w:color="auto"/>
                    <w:right w:val="single" w:sz="4" w:space="0" w:color="auto"/>
                  </w:tcBorders>
                  <w:vAlign w:val="center"/>
                </w:tcPr>
                <w:p w:rsidR="00E01725" w:rsidRDefault="00E01725" w:rsidP="00AB1874">
                  <w:pPr>
                    <w:jc w:val="center"/>
                  </w:pPr>
                  <w:r>
                    <w:t>0.0333</w:t>
                  </w:r>
                </w:p>
              </w:tc>
              <w:tc>
                <w:tcPr>
                  <w:tcW w:w="1838" w:type="dxa"/>
                  <w:tcBorders>
                    <w:left w:val="single" w:sz="4" w:space="0" w:color="auto"/>
                  </w:tcBorders>
                  <w:vAlign w:val="center"/>
                </w:tcPr>
                <w:p w:rsidR="00E01725" w:rsidRDefault="00E01725" w:rsidP="00AB1874">
                  <w:pPr>
                    <w:jc w:val="center"/>
                  </w:pPr>
                  <w:r>
                    <w:t>0.3333</w:t>
                  </w:r>
                </w:p>
              </w:tc>
            </w:tr>
            <w:tr w:rsidR="00E01725" w:rsidRPr="001E633F" w:rsidTr="00E01725">
              <w:trPr>
                <w:trHeight w:val="283"/>
              </w:trPr>
              <w:tc>
                <w:tcPr>
                  <w:tcW w:w="1629" w:type="dxa"/>
                  <w:vAlign w:val="center"/>
                </w:tcPr>
                <w:p w:rsidR="00E01725" w:rsidRDefault="00E01725" w:rsidP="001A3936">
                  <w:pPr>
                    <w:jc w:val="center"/>
                  </w:pPr>
                  <w:r>
                    <w:t>100.0</w:t>
                  </w:r>
                </w:p>
              </w:tc>
              <w:tc>
                <w:tcPr>
                  <w:tcW w:w="1701" w:type="dxa"/>
                  <w:vAlign w:val="center"/>
                </w:tcPr>
                <w:p w:rsidR="00E01725" w:rsidRDefault="00E01725" w:rsidP="00AB1874">
                  <w:pPr>
                    <w:jc w:val="center"/>
                  </w:pPr>
                  <w:r>
                    <w:t>0.0521</w:t>
                  </w:r>
                </w:p>
              </w:tc>
              <w:tc>
                <w:tcPr>
                  <w:tcW w:w="1701" w:type="dxa"/>
                  <w:tcBorders>
                    <w:right w:val="single" w:sz="4" w:space="0" w:color="auto"/>
                  </w:tcBorders>
                  <w:vAlign w:val="center"/>
                </w:tcPr>
                <w:p w:rsidR="00E01725" w:rsidRDefault="00E01725" w:rsidP="00AB1874">
                  <w:pPr>
                    <w:jc w:val="center"/>
                  </w:pPr>
                  <w:r>
                    <w:t>0.0261</w:t>
                  </w:r>
                </w:p>
              </w:tc>
              <w:tc>
                <w:tcPr>
                  <w:tcW w:w="1559" w:type="dxa"/>
                  <w:tcBorders>
                    <w:left w:val="single" w:sz="4" w:space="0" w:color="auto"/>
                    <w:right w:val="single" w:sz="4" w:space="0" w:color="auto"/>
                  </w:tcBorders>
                  <w:vAlign w:val="center"/>
                </w:tcPr>
                <w:p w:rsidR="00E01725" w:rsidRDefault="00E01725" w:rsidP="00AB1874">
                  <w:pPr>
                    <w:jc w:val="center"/>
                  </w:pPr>
                  <w:r>
                    <w:t>0.0212</w:t>
                  </w:r>
                </w:p>
              </w:tc>
              <w:tc>
                <w:tcPr>
                  <w:tcW w:w="1838" w:type="dxa"/>
                  <w:tcBorders>
                    <w:left w:val="single" w:sz="4" w:space="0" w:color="auto"/>
                  </w:tcBorders>
                  <w:vAlign w:val="center"/>
                </w:tcPr>
                <w:p w:rsidR="00E01725" w:rsidRDefault="00E01725" w:rsidP="00AB1874">
                  <w:pPr>
                    <w:jc w:val="center"/>
                  </w:pPr>
                  <w:r>
                    <w:t>0.2121</w:t>
                  </w:r>
                </w:p>
              </w:tc>
            </w:tr>
            <w:tr w:rsidR="00E01725" w:rsidRPr="001E633F" w:rsidTr="00E01725">
              <w:trPr>
                <w:trHeight w:val="283"/>
              </w:trPr>
              <w:tc>
                <w:tcPr>
                  <w:tcW w:w="1629" w:type="dxa"/>
                  <w:vAlign w:val="center"/>
                </w:tcPr>
                <w:p w:rsidR="00E01725" w:rsidRDefault="00E01725" w:rsidP="001A3936">
                  <w:pPr>
                    <w:jc w:val="center"/>
                  </w:pPr>
                  <w:r>
                    <w:t>200.0</w:t>
                  </w:r>
                </w:p>
              </w:tc>
              <w:tc>
                <w:tcPr>
                  <w:tcW w:w="1701" w:type="dxa"/>
                  <w:vAlign w:val="center"/>
                </w:tcPr>
                <w:p w:rsidR="00E01725" w:rsidRDefault="00E01725" w:rsidP="00AB1874">
                  <w:pPr>
                    <w:jc w:val="center"/>
                  </w:pPr>
                  <w:r>
                    <w:t>0.0296</w:t>
                  </w:r>
                </w:p>
              </w:tc>
              <w:tc>
                <w:tcPr>
                  <w:tcW w:w="1701" w:type="dxa"/>
                  <w:tcBorders>
                    <w:right w:val="single" w:sz="4" w:space="0" w:color="auto"/>
                  </w:tcBorders>
                  <w:vAlign w:val="center"/>
                </w:tcPr>
                <w:p w:rsidR="00E01725" w:rsidRDefault="00E01725" w:rsidP="00AB1874">
                  <w:pPr>
                    <w:jc w:val="center"/>
                  </w:pPr>
                  <w:r>
                    <w:t>0.0148</w:t>
                  </w:r>
                </w:p>
              </w:tc>
              <w:tc>
                <w:tcPr>
                  <w:tcW w:w="1559" w:type="dxa"/>
                  <w:tcBorders>
                    <w:left w:val="single" w:sz="4" w:space="0" w:color="auto"/>
                    <w:right w:val="single" w:sz="4" w:space="0" w:color="auto"/>
                  </w:tcBorders>
                  <w:vAlign w:val="center"/>
                </w:tcPr>
                <w:p w:rsidR="00E01725" w:rsidRDefault="00E01725" w:rsidP="00AB1874">
                  <w:pPr>
                    <w:jc w:val="center"/>
                  </w:pPr>
                  <w:r>
                    <w:t>0.012</w:t>
                  </w:r>
                </w:p>
              </w:tc>
              <w:tc>
                <w:tcPr>
                  <w:tcW w:w="1838" w:type="dxa"/>
                  <w:tcBorders>
                    <w:left w:val="single" w:sz="4" w:space="0" w:color="auto"/>
                  </w:tcBorders>
                  <w:vAlign w:val="center"/>
                </w:tcPr>
                <w:p w:rsidR="00E01725" w:rsidRDefault="00E01725" w:rsidP="00AB1874">
                  <w:pPr>
                    <w:jc w:val="center"/>
                  </w:pPr>
                  <w:r>
                    <w:t>0.1203</w:t>
                  </w:r>
                </w:p>
              </w:tc>
            </w:tr>
            <w:tr w:rsidR="00E01725" w:rsidRPr="001E633F" w:rsidTr="00E01725">
              <w:trPr>
                <w:trHeight w:val="283"/>
              </w:trPr>
              <w:tc>
                <w:tcPr>
                  <w:tcW w:w="1629" w:type="dxa"/>
                  <w:vAlign w:val="center"/>
                </w:tcPr>
                <w:p w:rsidR="00E01725" w:rsidRDefault="00E01725" w:rsidP="001A3936">
                  <w:pPr>
                    <w:jc w:val="center"/>
                  </w:pPr>
                  <w:r>
                    <w:t>300.0</w:t>
                  </w:r>
                </w:p>
              </w:tc>
              <w:tc>
                <w:tcPr>
                  <w:tcW w:w="1701" w:type="dxa"/>
                  <w:vAlign w:val="center"/>
                </w:tcPr>
                <w:p w:rsidR="00E01725" w:rsidRDefault="00E01725" w:rsidP="00AB1874">
                  <w:pPr>
                    <w:jc w:val="center"/>
                  </w:pPr>
                  <w:r>
                    <w:t>0.0225</w:t>
                  </w:r>
                </w:p>
              </w:tc>
              <w:tc>
                <w:tcPr>
                  <w:tcW w:w="1701" w:type="dxa"/>
                  <w:tcBorders>
                    <w:right w:val="single" w:sz="4" w:space="0" w:color="auto"/>
                  </w:tcBorders>
                  <w:vAlign w:val="center"/>
                </w:tcPr>
                <w:p w:rsidR="00E01725" w:rsidRDefault="00E01725" w:rsidP="00AB1874">
                  <w:pPr>
                    <w:jc w:val="center"/>
                  </w:pPr>
                  <w:r>
                    <w:t>0.0112</w:t>
                  </w:r>
                </w:p>
              </w:tc>
              <w:tc>
                <w:tcPr>
                  <w:tcW w:w="1559" w:type="dxa"/>
                  <w:tcBorders>
                    <w:left w:val="single" w:sz="4" w:space="0" w:color="auto"/>
                    <w:right w:val="single" w:sz="4" w:space="0" w:color="auto"/>
                  </w:tcBorders>
                  <w:vAlign w:val="center"/>
                </w:tcPr>
                <w:p w:rsidR="00E01725" w:rsidRDefault="00E01725" w:rsidP="00AB1874">
                  <w:pPr>
                    <w:jc w:val="center"/>
                  </w:pPr>
                  <w:r>
                    <w:t>0.0091</w:t>
                  </w:r>
                </w:p>
              </w:tc>
              <w:tc>
                <w:tcPr>
                  <w:tcW w:w="1838" w:type="dxa"/>
                  <w:tcBorders>
                    <w:left w:val="single" w:sz="4" w:space="0" w:color="auto"/>
                  </w:tcBorders>
                  <w:vAlign w:val="center"/>
                </w:tcPr>
                <w:p w:rsidR="00E01725" w:rsidRDefault="00E01725" w:rsidP="00AB1874">
                  <w:pPr>
                    <w:jc w:val="center"/>
                  </w:pPr>
                  <w:r>
                    <w:t>0.0914</w:t>
                  </w:r>
                </w:p>
              </w:tc>
            </w:tr>
            <w:tr w:rsidR="00E01725" w:rsidRPr="001E633F" w:rsidTr="00E01725">
              <w:trPr>
                <w:trHeight w:val="283"/>
              </w:trPr>
              <w:tc>
                <w:tcPr>
                  <w:tcW w:w="1629" w:type="dxa"/>
                  <w:vAlign w:val="center"/>
                </w:tcPr>
                <w:p w:rsidR="00E01725" w:rsidRDefault="00E01725" w:rsidP="001A3936">
                  <w:pPr>
                    <w:jc w:val="center"/>
                  </w:pPr>
                  <w:r>
                    <w:t>400.0</w:t>
                  </w:r>
                </w:p>
              </w:tc>
              <w:tc>
                <w:tcPr>
                  <w:tcW w:w="1701" w:type="dxa"/>
                  <w:vAlign w:val="center"/>
                </w:tcPr>
                <w:p w:rsidR="00E01725" w:rsidRDefault="00E01725" w:rsidP="00AB1874">
                  <w:pPr>
                    <w:jc w:val="center"/>
                  </w:pPr>
                  <w:r>
                    <w:t>0.0199</w:t>
                  </w:r>
                </w:p>
              </w:tc>
              <w:tc>
                <w:tcPr>
                  <w:tcW w:w="1701" w:type="dxa"/>
                  <w:tcBorders>
                    <w:right w:val="single" w:sz="4" w:space="0" w:color="auto"/>
                  </w:tcBorders>
                  <w:vAlign w:val="center"/>
                </w:tcPr>
                <w:p w:rsidR="00E01725" w:rsidRDefault="00E01725" w:rsidP="00AB1874">
                  <w:pPr>
                    <w:jc w:val="center"/>
                  </w:pPr>
                  <w:r>
                    <w:t>0.0099</w:t>
                  </w:r>
                </w:p>
              </w:tc>
              <w:tc>
                <w:tcPr>
                  <w:tcW w:w="1559" w:type="dxa"/>
                  <w:tcBorders>
                    <w:left w:val="single" w:sz="4" w:space="0" w:color="auto"/>
                    <w:right w:val="single" w:sz="4" w:space="0" w:color="auto"/>
                  </w:tcBorders>
                  <w:vAlign w:val="center"/>
                </w:tcPr>
                <w:p w:rsidR="00E01725" w:rsidRDefault="00E01725" w:rsidP="00AB1874">
                  <w:pPr>
                    <w:jc w:val="center"/>
                  </w:pPr>
                  <w:r>
                    <w:t>0.0081</w:t>
                  </w:r>
                </w:p>
              </w:tc>
              <w:tc>
                <w:tcPr>
                  <w:tcW w:w="1838" w:type="dxa"/>
                  <w:tcBorders>
                    <w:left w:val="single" w:sz="4" w:space="0" w:color="auto"/>
                  </w:tcBorders>
                  <w:vAlign w:val="center"/>
                </w:tcPr>
                <w:p w:rsidR="00E01725" w:rsidRDefault="00E01725" w:rsidP="00AB1874">
                  <w:pPr>
                    <w:jc w:val="center"/>
                  </w:pPr>
                  <w:r>
                    <w:t>0.0809</w:t>
                  </w:r>
                </w:p>
              </w:tc>
            </w:tr>
            <w:tr w:rsidR="00E01725" w:rsidRPr="001E633F" w:rsidTr="00E01725">
              <w:trPr>
                <w:trHeight w:val="283"/>
              </w:trPr>
              <w:tc>
                <w:tcPr>
                  <w:tcW w:w="1629" w:type="dxa"/>
                  <w:vAlign w:val="center"/>
                </w:tcPr>
                <w:p w:rsidR="00E01725" w:rsidRDefault="00E01725" w:rsidP="001A3936">
                  <w:pPr>
                    <w:jc w:val="center"/>
                  </w:pPr>
                  <w:r>
                    <w:t>500.0</w:t>
                  </w:r>
                </w:p>
              </w:tc>
              <w:tc>
                <w:tcPr>
                  <w:tcW w:w="1701" w:type="dxa"/>
                  <w:vAlign w:val="center"/>
                </w:tcPr>
                <w:p w:rsidR="00E01725" w:rsidRDefault="00E01725" w:rsidP="00AB1874">
                  <w:pPr>
                    <w:jc w:val="center"/>
                  </w:pPr>
                  <w:r>
                    <w:t>0.0181</w:t>
                  </w:r>
                </w:p>
              </w:tc>
              <w:tc>
                <w:tcPr>
                  <w:tcW w:w="1701" w:type="dxa"/>
                  <w:tcBorders>
                    <w:right w:val="single" w:sz="4" w:space="0" w:color="auto"/>
                  </w:tcBorders>
                  <w:vAlign w:val="center"/>
                </w:tcPr>
                <w:p w:rsidR="00E01725" w:rsidRDefault="00E01725" w:rsidP="00AB1874">
                  <w:pPr>
                    <w:jc w:val="center"/>
                  </w:pPr>
                  <w:r>
                    <w:t>0.0091</w:t>
                  </w:r>
                </w:p>
              </w:tc>
              <w:tc>
                <w:tcPr>
                  <w:tcW w:w="1559" w:type="dxa"/>
                  <w:tcBorders>
                    <w:left w:val="single" w:sz="4" w:space="0" w:color="auto"/>
                    <w:right w:val="single" w:sz="4" w:space="0" w:color="auto"/>
                  </w:tcBorders>
                  <w:vAlign w:val="center"/>
                </w:tcPr>
                <w:p w:rsidR="00E01725" w:rsidRDefault="00E01725" w:rsidP="00AB1874">
                  <w:pPr>
                    <w:jc w:val="center"/>
                  </w:pPr>
                  <w:r>
                    <w:t>0.0074</w:t>
                  </w:r>
                </w:p>
              </w:tc>
              <w:tc>
                <w:tcPr>
                  <w:tcW w:w="1838" w:type="dxa"/>
                  <w:tcBorders>
                    <w:left w:val="single" w:sz="4" w:space="0" w:color="auto"/>
                  </w:tcBorders>
                  <w:vAlign w:val="center"/>
                </w:tcPr>
                <w:p w:rsidR="00E01725" w:rsidRDefault="00E01725" w:rsidP="00AB1874">
                  <w:pPr>
                    <w:jc w:val="center"/>
                  </w:pPr>
                  <w:r>
                    <w:t>0.0738</w:t>
                  </w:r>
                </w:p>
              </w:tc>
            </w:tr>
            <w:tr w:rsidR="00E01725" w:rsidRPr="001E633F" w:rsidTr="00E01725">
              <w:trPr>
                <w:trHeight w:val="283"/>
              </w:trPr>
              <w:tc>
                <w:tcPr>
                  <w:tcW w:w="1629" w:type="dxa"/>
                  <w:vAlign w:val="center"/>
                </w:tcPr>
                <w:p w:rsidR="00E01725" w:rsidRDefault="00E01725" w:rsidP="001A3936">
                  <w:pPr>
                    <w:jc w:val="center"/>
                  </w:pPr>
                  <w:r>
                    <w:t>600.0</w:t>
                  </w:r>
                </w:p>
              </w:tc>
              <w:tc>
                <w:tcPr>
                  <w:tcW w:w="1701" w:type="dxa"/>
                  <w:vAlign w:val="center"/>
                </w:tcPr>
                <w:p w:rsidR="00E01725" w:rsidRDefault="00E01725" w:rsidP="00AB1874">
                  <w:pPr>
                    <w:jc w:val="center"/>
                  </w:pPr>
                  <w:r>
                    <w:t>0.0168</w:t>
                  </w:r>
                </w:p>
              </w:tc>
              <w:tc>
                <w:tcPr>
                  <w:tcW w:w="1701" w:type="dxa"/>
                  <w:tcBorders>
                    <w:right w:val="single" w:sz="4" w:space="0" w:color="auto"/>
                  </w:tcBorders>
                  <w:vAlign w:val="center"/>
                </w:tcPr>
                <w:p w:rsidR="00E01725" w:rsidRDefault="00E01725" w:rsidP="00AB1874">
                  <w:pPr>
                    <w:jc w:val="center"/>
                  </w:pPr>
                  <w:r>
                    <w:t>0.0084</w:t>
                  </w:r>
                </w:p>
              </w:tc>
              <w:tc>
                <w:tcPr>
                  <w:tcW w:w="1559" w:type="dxa"/>
                  <w:tcBorders>
                    <w:left w:val="single" w:sz="4" w:space="0" w:color="auto"/>
                    <w:right w:val="single" w:sz="4" w:space="0" w:color="auto"/>
                  </w:tcBorders>
                  <w:vAlign w:val="center"/>
                </w:tcPr>
                <w:p w:rsidR="00E01725" w:rsidRDefault="00E01725" w:rsidP="00AB1874">
                  <w:pPr>
                    <w:jc w:val="center"/>
                  </w:pPr>
                  <w:r>
                    <w:t>0.0068</w:t>
                  </w:r>
                </w:p>
              </w:tc>
              <w:tc>
                <w:tcPr>
                  <w:tcW w:w="1838" w:type="dxa"/>
                  <w:tcBorders>
                    <w:left w:val="single" w:sz="4" w:space="0" w:color="auto"/>
                  </w:tcBorders>
                  <w:vAlign w:val="center"/>
                </w:tcPr>
                <w:p w:rsidR="00E01725" w:rsidRDefault="00E01725" w:rsidP="00AB1874">
                  <w:pPr>
                    <w:jc w:val="center"/>
                  </w:pPr>
                  <w:r>
                    <w:t>0.0684</w:t>
                  </w:r>
                </w:p>
              </w:tc>
            </w:tr>
            <w:tr w:rsidR="00E01725" w:rsidRPr="001E633F" w:rsidTr="00E01725">
              <w:trPr>
                <w:trHeight w:val="283"/>
              </w:trPr>
              <w:tc>
                <w:tcPr>
                  <w:tcW w:w="1629" w:type="dxa"/>
                  <w:vAlign w:val="center"/>
                </w:tcPr>
                <w:p w:rsidR="00E01725" w:rsidRDefault="00E01725" w:rsidP="001A3936">
                  <w:pPr>
                    <w:jc w:val="center"/>
                  </w:pPr>
                  <w:r>
                    <w:t>700.0</w:t>
                  </w:r>
                </w:p>
              </w:tc>
              <w:tc>
                <w:tcPr>
                  <w:tcW w:w="1701" w:type="dxa"/>
                  <w:vAlign w:val="center"/>
                </w:tcPr>
                <w:p w:rsidR="00E01725" w:rsidRDefault="00E01725" w:rsidP="00AB1874">
                  <w:pPr>
                    <w:jc w:val="center"/>
                  </w:pPr>
                  <w:r>
                    <w:t>0.0157</w:t>
                  </w:r>
                </w:p>
              </w:tc>
              <w:tc>
                <w:tcPr>
                  <w:tcW w:w="1701" w:type="dxa"/>
                  <w:tcBorders>
                    <w:right w:val="single" w:sz="4" w:space="0" w:color="auto"/>
                  </w:tcBorders>
                  <w:vAlign w:val="center"/>
                </w:tcPr>
                <w:p w:rsidR="00E01725" w:rsidRDefault="00E01725" w:rsidP="00AB1874">
                  <w:pPr>
                    <w:jc w:val="center"/>
                  </w:pPr>
                  <w:r>
                    <w:t>0.0079</w:t>
                  </w:r>
                </w:p>
              </w:tc>
              <w:tc>
                <w:tcPr>
                  <w:tcW w:w="1559" w:type="dxa"/>
                  <w:tcBorders>
                    <w:left w:val="single" w:sz="4" w:space="0" w:color="auto"/>
                    <w:right w:val="single" w:sz="4" w:space="0" w:color="auto"/>
                  </w:tcBorders>
                  <w:vAlign w:val="center"/>
                </w:tcPr>
                <w:p w:rsidR="00E01725" w:rsidRDefault="00E01725" w:rsidP="00AB1874">
                  <w:pPr>
                    <w:jc w:val="center"/>
                  </w:pPr>
                  <w:r>
                    <w:t>0.0064</w:t>
                  </w:r>
                </w:p>
              </w:tc>
              <w:tc>
                <w:tcPr>
                  <w:tcW w:w="1838" w:type="dxa"/>
                  <w:tcBorders>
                    <w:left w:val="single" w:sz="4" w:space="0" w:color="auto"/>
                  </w:tcBorders>
                  <w:vAlign w:val="center"/>
                </w:tcPr>
                <w:p w:rsidR="00E01725" w:rsidRDefault="00E01725" w:rsidP="00AB1874">
                  <w:pPr>
                    <w:jc w:val="center"/>
                  </w:pPr>
                  <w:r>
                    <w:t>0.064</w:t>
                  </w:r>
                </w:p>
              </w:tc>
            </w:tr>
            <w:tr w:rsidR="00E01725" w:rsidRPr="001E633F" w:rsidTr="00E01725">
              <w:trPr>
                <w:trHeight w:val="283"/>
              </w:trPr>
              <w:tc>
                <w:tcPr>
                  <w:tcW w:w="1629" w:type="dxa"/>
                  <w:vAlign w:val="center"/>
                </w:tcPr>
                <w:p w:rsidR="00E01725" w:rsidRDefault="00E01725" w:rsidP="001A3936">
                  <w:pPr>
                    <w:jc w:val="center"/>
                  </w:pPr>
                  <w:r>
                    <w:t>800.0</w:t>
                  </w:r>
                </w:p>
              </w:tc>
              <w:tc>
                <w:tcPr>
                  <w:tcW w:w="1701" w:type="dxa"/>
                  <w:vAlign w:val="center"/>
                </w:tcPr>
                <w:p w:rsidR="00E01725" w:rsidRDefault="00E01725" w:rsidP="00AB1874">
                  <w:pPr>
                    <w:jc w:val="center"/>
                  </w:pPr>
                  <w:r>
                    <w:t>0.0148</w:t>
                  </w:r>
                </w:p>
              </w:tc>
              <w:tc>
                <w:tcPr>
                  <w:tcW w:w="1701" w:type="dxa"/>
                  <w:tcBorders>
                    <w:right w:val="single" w:sz="4" w:space="0" w:color="auto"/>
                  </w:tcBorders>
                  <w:vAlign w:val="center"/>
                </w:tcPr>
                <w:p w:rsidR="00E01725" w:rsidRDefault="00E01725" w:rsidP="00AB1874">
                  <w:pPr>
                    <w:jc w:val="center"/>
                  </w:pPr>
                  <w:r>
                    <w:t>0.0074</w:t>
                  </w:r>
                </w:p>
              </w:tc>
              <w:tc>
                <w:tcPr>
                  <w:tcW w:w="1559" w:type="dxa"/>
                  <w:tcBorders>
                    <w:left w:val="single" w:sz="4" w:space="0" w:color="auto"/>
                    <w:right w:val="single" w:sz="4" w:space="0" w:color="auto"/>
                  </w:tcBorders>
                  <w:vAlign w:val="center"/>
                </w:tcPr>
                <w:p w:rsidR="00E01725" w:rsidRDefault="00E01725" w:rsidP="00AB1874">
                  <w:pPr>
                    <w:jc w:val="center"/>
                  </w:pPr>
                  <w:r>
                    <w:t>0.006</w:t>
                  </w:r>
                </w:p>
              </w:tc>
              <w:tc>
                <w:tcPr>
                  <w:tcW w:w="1838" w:type="dxa"/>
                  <w:tcBorders>
                    <w:left w:val="single" w:sz="4" w:space="0" w:color="auto"/>
                  </w:tcBorders>
                  <w:vAlign w:val="center"/>
                </w:tcPr>
                <w:p w:rsidR="00E01725" w:rsidRDefault="00E01725" w:rsidP="00AB1874">
                  <w:pPr>
                    <w:jc w:val="center"/>
                  </w:pPr>
                  <w:r>
                    <w:t>0.0604</w:t>
                  </w:r>
                </w:p>
              </w:tc>
            </w:tr>
            <w:tr w:rsidR="00E01725" w:rsidRPr="001E633F" w:rsidTr="00E01725">
              <w:trPr>
                <w:trHeight w:val="283"/>
              </w:trPr>
              <w:tc>
                <w:tcPr>
                  <w:tcW w:w="1629" w:type="dxa"/>
                  <w:vAlign w:val="center"/>
                </w:tcPr>
                <w:p w:rsidR="00E01725" w:rsidRDefault="00E01725" w:rsidP="001A3936">
                  <w:pPr>
                    <w:jc w:val="center"/>
                  </w:pPr>
                  <w:r>
                    <w:t>900.0</w:t>
                  </w:r>
                </w:p>
              </w:tc>
              <w:tc>
                <w:tcPr>
                  <w:tcW w:w="1701" w:type="dxa"/>
                  <w:vAlign w:val="center"/>
                </w:tcPr>
                <w:p w:rsidR="00E01725" w:rsidRDefault="00E01725" w:rsidP="00AB1874">
                  <w:pPr>
                    <w:jc w:val="center"/>
                  </w:pPr>
                  <w:r>
                    <w:t>0.0141</w:t>
                  </w:r>
                </w:p>
              </w:tc>
              <w:tc>
                <w:tcPr>
                  <w:tcW w:w="1701" w:type="dxa"/>
                  <w:tcBorders>
                    <w:right w:val="single" w:sz="4" w:space="0" w:color="auto"/>
                  </w:tcBorders>
                  <w:vAlign w:val="center"/>
                </w:tcPr>
                <w:p w:rsidR="00E01725" w:rsidRDefault="00E01725" w:rsidP="00AB1874">
                  <w:pPr>
                    <w:jc w:val="center"/>
                  </w:pPr>
                  <w:r>
                    <w:t>0.007</w:t>
                  </w:r>
                </w:p>
              </w:tc>
              <w:tc>
                <w:tcPr>
                  <w:tcW w:w="1559" w:type="dxa"/>
                  <w:tcBorders>
                    <w:left w:val="single" w:sz="4" w:space="0" w:color="auto"/>
                    <w:right w:val="single" w:sz="4" w:space="0" w:color="auto"/>
                  </w:tcBorders>
                  <w:vAlign w:val="center"/>
                </w:tcPr>
                <w:p w:rsidR="00E01725" w:rsidRDefault="00E01725" w:rsidP="00AB1874">
                  <w:pPr>
                    <w:jc w:val="center"/>
                  </w:pPr>
                  <w:r>
                    <w:t>0.0057</w:t>
                  </w:r>
                </w:p>
              </w:tc>
              <w:tc>
                <w:tcPr>
                  <w:tcW w:w="1838" w:type="dxa"/>
                  <w:tcBorders>
                    <w:left w:val="single" w:sz="4" w:space="0" w:color="auto"/>
                  </w:tcBorders>
                  <w:vAlign w:val="center"/>
                </w:tcPr>
                <w:p w:rsidR="00E01725" w:rsidRDefault="00E01725" w:rsidP="00AB1874">
                  <w:pPr>
                    <w:jc w:val="center"/>
                  </w:pPr>
                  <w:r>
                    <w:t>0.0572</w:t>
                  </w:r>
                </w:p>
              </w:tc>
            </w:tr>
            <w:tr w:rsidR="00E01725" w:rsidRPr="001E633F" w:rsidTr="00E01725">
              <w:trPr>
                <w:trHeight w:val="283"/>
              </w:trPr>
              <w:tc>
                <w:tcPr>
                  <w:tcW w:w="1629" w:type="dxa"/>
                  <w:vAlign w:val="center"/>
                </w:tcPr>
                <w:p w:rsidR="00E01725" w:rsidRDefault="00E01725" w:rsidP="001A3936">
                  <w:pPr>
                    <w:jc w:val="center"/>
                  </w:pPr>
                  <w:r>
                    <w:t>1000.0</w:t>
                  </w:r>
                </w:p>
              </w:tc>
              <w:tc>
                <w:tcPr>
                  <w:tcW w:w="1701" w:type="dxa"/>
                  <w:vAlign w:val="center"/>
                </w:tcPr>
                <w:p w:rsidR="00E01725" w:rsidRDefault="00E01725" w:rsidP="00AB1874">
                  <w:pPr>
                    <w:jc w:val="center"/>
                  </w:pPr>
                  <w:r>
                    <w:t>0.0134</w:t>
                  </w:r>
                </w:p>
              </w:tc>
              <w:tc>
                <w:tcPr>
                  <w:tcW w:w="1701" w:type="dxa"/>
                  <w:tcBorders>
                    <w:right w:val="single" w:sz="4" w:space="0" w:color="auto"/>
                  </w:tcBorders>
                  <w:vAlign w:val="center"/>
                </w:tcPr>
                <w:p w:rsidR="00E01725" w:rsidRDefault="00E01725" w:rsidP="00AB1874">
                  <w:pPr>
                    <w:jc w:val="center"/>
                  </w:pPr>
                  <w:r>
                    <w:t>0.0067</w:t>
                  </w:r>
                </w:p>
              </w:tc>
              <w:tc>
                <w:tcPr>
                  <w:tcW w:w="1559" w:type="dxa"/>
                  <w:tcBorders>
                    <w:left w:val="single" w:sz="4" w:space="0" w:color="auto"/>
                    <w:right w:val="single" w:sz="4" w:space="0" w:color="auto"/>
                  </w:tcBorders>
                  <w:vAlign w:val="center"/>
                </w:tcPr>
                <w:p w:rsidR="00E01725" w:rsidRDefault="00E01725" w:rsidP="00AB1874">
                  <w:pPr>
                    <w:jc w:val="center"/>
                  </w:pPr>
                  <w:r>
                    <w:t>0.0054</w:t>
                  </w:r>
                </w:p>
              </w:tc>
              <w:tc>
                <w:tcPr>
                  <w:tcW w:w="1838" w:type="dxa"/>
                  <w:tcBorders>
                    <w:left w:val="single" w:sz="4" w:space="0" w:color="auto"/>
                  </w:tcBorders>
                  <w:vAlign w:val="center"/>
                </w:tcPr>
                <w:p w:rsidR="00E01725" w:rsidRDefault="00E01725" w:rsidP="00AB1874">
                  <w:pPr>
                    <w:jc w:val="center"/>
                  </w:pPr>
                  <w:r>
                    <w:t>0.0544</w:t>
                  </w:r>
                </w:p>
              </w:tc>
            </w:tr>
            <w:tr w:rsidR="00E01725" w:rsidRPr="001E633F" w:rsidTr="00E01725">
              <w:trPr>
                <w:trHeight w:val="283"/>
              </w:trPr>
              <w:tc>
                <w:tcPr>
                  <w:tcW w:w="1629" w:type="dxa"/>
                  <w:vAlign w:val="center"/>
                </w:tcPr>
                <w:p w:rsidR="00E01725" w:rsidRDefault="00E01725" w:rsidP="001A3936">
                  <w:pPr>
                    <w:jc w:val="center"/>
                  </w:pPr>
                  <w:r>
                    <w:t>1200.0</w:t>
                  </w:r>
                </w:p>
              </w:tc>
              <w:tc>
                <w:tcPr>
                  <w:tcW w:w="1701" w:type="dxa"/>
                  <w:vAlign w:val="center"/>
                </w:tcPr>
                <w:p w:rsidR="00E01725" w:rsidRDefault="00E01725" w:rsidP="00AB1874">
                  <w:pPr>
                    <w:jc w:val="center"/>
                  </w:pPr>
                  <w:r>
                    <w:t>0.0122</w:t>
                  </w:r>
                </w:p>
              </w:tc>
              <w:tc>
                <w:tcPr>
                  <w:tcW w:w="1701" w:type="dxa"/>
                  <w:tcBorders>
                    <w:right w:val="single" w:sz="4" w:space="0" w:color="auto"/>
                  </w:tcBorders>
                  <w:vAlign w:val="center"/>
                </w:tcPr>
                <w:p w:rsidR="00E01725" w:rsidRDefault="00E01725" w:rsidP="00AB1874">
                  <w:pPr>
                    <w:jc w:val="center"/>
                  </w:pPr>
                  <w:r>
                    <w:t>0.0061</w:t>
                  </w:r>
                </w:p>
              </w:tc>
              <w:tc>
                <w:tcPr>
                  <w:tcW w:w="1559" w:type="dxa"/>
                  <w:tcBorders>
                    <w:left w:val="single" w:sz="4" w:space="0" w:color="auto"/>
                    <w:right w:val="single" w:sz="4" w:space="0" w:color="auto"/>
                  </w:tcBorders>
                  <w:vAlign w:val="center"/>
                </w:tcPr>
                <w:p w:rsidR="00E01725" w:rsidRDefault="00E01725" w:rsidP="00AB1874">
                  <w:pPr>
                    <w:jc w:val="center"/>
                  </w:pPr>
                  <w:r>
                    <w:t>0.005</w:t>
                  </w:r>
                </w:p>
              </w:tc>
              <w:tc>
                <w:tcPr>
                  <w:tcW w:w="1838" w:type="dxa"/>
                  <w:tcBorders>
                    <w:left w:val="single" w:sz="4" w:space="0" w:color="auto"/>
                  </w:tcBorders>
                  <w:vAlign w:val="center"/>
                </w:tcPr>
                <w:p w:rsidR="00E01725" w:rsidRDefault="00E01725" w:rsidP="00AB1874">
                  <w:pPr>
                    <w:jc w:val="center"/>
                  </w:pPr>
                  <w:r>
                    <w:t>0.0496</w:t>
                  </w:r>
                </w:p>
              </w:tc>
            </w:tr>
            <w:tr w:rsidR="00E01725" w:rsidRPr="001E633F" w:rsidTr="00E01725">
              <w:trPr>
                <w:trHeight w:val="283"/>
              </w:trPr>
              <w:tc>
                <w:tcPr>
                  <w:tcW w:w="1629" w:type="dxa"/>
                  <w:vAlign w:val="center"/>
                </w:tcPr>
                <w:p w:rsidR="00E01725" w:rsidRDefault="00E01725" w:rsidP="001A3936">
                  <w:pPr>
                    <w:jc w:val="center"/>
                  </w:pPr>
                  <w:r>
                    <w:t>1400.0</w:t>
                  </w:r>
                </w:p>
              </w:tc>
              <w:tc>
                <w:tcPr>
                  <w:tcW w:w="1701" w:type="dxa"/>
                  <w:vAlign w:val="center"/>
                </w:tcPr>
                <w:p w:rsidR="00E01725" w:rsidRDefault="00E01725" w:rsidP="00AB1874">
                  <w:pPr>
                    <w:jc w:val="center"/>
                  </w:pPr>
                  <w:r>
                    <w:t>0.0112</w:t>
                  </w:r>
                </w:p>
              </w:tc>
              <w:tc>
                <w:tcPr>
                  <w:tcW w:w="1701" w:type="dxa"/>
                  <w:tcBorders>
                    <w:right w:val="single" w:sz="4" w:space="0" w:color="auto"/>
                  </w:tcBorders>
                  <w:vAlign w:val="center"/>
                </w:tcPr>
                <w:p w:rsidR="00E01725" w:rsidRDefault="00E01725" w:rsidP="00AB1874">
                  <w:pPr>
                    <w:jc w:val="center"/>
                  </w:pPr>
                  <w:r>
                    <w:t>0.0056</w:t>
                  </w:r>
                </w:p>
              </w:tc>
              <w:tc>
                <w:tcPr>
                  <w:tcW w:w="1559" w:type="dxa"/>
                  <w:tcBorders>
                    <w:left w:val="single" w:sz="4" w:space="0" w:color="auto"/>
                    <w:right w:val="single" w:sz="4" w:space="0" w:color="auto"/>
                  </w:tcBorders>
                  <w:vAlign w:val="center"/>
                </w:tcPr>
                <w:p w:rsidR="00E01725" w:rsidRDefault="00E01725" w:rsidP="00AB1874">
                  <w:pPr>
                    <w:jc w:val="center"/>
                  </w:pPr>
                  <w:r>
                    <w:t>0.0046</w:t>
                  </w:r>
                </w:p>
              </w:tc>
              <w:tc>
                <w:tcPr>
                  <w:tcW w:w="1838" w:type="dxa"/>
                  <w:tcBorders>
                    <w:left w:val="single" w:sz="4" w:space="0" w:color="auto"/>
                  </w:tcBorders>
                  <w:vAlign w:val="center"/>
                </w:tcPr>
                <w:p w:rsidR="00E01725" w:rsidRDefault="00E01725" w:rsidP="00AB1874">
                  <w:pPr>
                    <w:jc w:val="center"/>
                  </w:pPr>
                  <w:r>
                    <w:t>0.0456</w:t>
                  </w:r>
                </w:p>
              </w:tc>
            </w:tr>
            <w:tr w:rsidR="00E01725" w:rsidRPr="001E633F" w:rsidTr="00E01725">
              <w:trPr>
                <w:trHeight w:val="283"/>
              </w:trPr>
              <w:tc>
                <w:tcPr>
                  <w:tcW w:w="1629" w:type="dxa"/>
                  <w:vAlign w:val="center"/>
                </w:tcPr>
                <w:p w:rsidR="00E01725" w:rsidRDefault="00E01725" w:rsidP="001A3936">
                  <w:pPr>
                    <w:jc w:val="center"/>
                  </w:pPr>
                  <w:r>
                    <w:t>1600.0</w:t>
                  </w:r>
                </w:p>
              </w:tc>
              <w:tc>
                <w:tcPr>
                  <w:tcW w:w="1701" w:type="dxa"/>
                  <w:vAlign w:val="center"/>
                </w:tcPr>
                <w:p w:rsidR="00E01725" w:rsidRDefault="00E01725" w:rsidP="00AB1874">
                  <w:pPr>
                    <w:jc w:val="center"/>
                  </w:pPr>
                  <w:r>
                    <w:t>0.0104</w:t>
                  </w:r>
                </w:p>
              </w:tc>
              <w:tc>
                <w:tcPr>
                  <w:tcW w:w="1701" w:type="dxa"/>
                  <w:tcBorders>
                    <w:right w:val="single" w:sz="4" w:space="0" w:color="auto"/>
                  </w:tcBorders>
                  <w:vAlign w:val="center"/>
                </w:tcPr>
                <w:p w:rsidR="00E01725" w:rsidRDefault="00E01725" w:rsidP="00AB1874">
                  <w:pPr>
                    <w:jc w:val="center"/>
                  </w:pPr>
                  <w:r>
                    <w:t>0.0052</w:t>
                  </w:r>
                </w:p>
              </w:tc>
              <w:tc>
                <w:tcPr>
                  <w:tcW w:w="1559" w:type="dxa"/>
                  <w:tcBorders>
                    <w:left w:val="single" w:sz="4" w:space="0" w:color="auto"/>
                    <w:right w:val="single" w:sz="4" w:space="0" w:color="auto"/>
                  </w:tcBorders>
                  <w:vAlign w:val="center"/>
                </w:tcPr>
                <w:p w:rsidR="00E01725" w:rsidRDefault="00E01725" w:rsidP="00AB1874">
                  <w:pPr>
                    <w:jc w:val="center"/>
                  </w:pPr>
                  <w:r>
                    <w:t>0.0042</w:t>
                  </w:r>
                </w:p>
              </w:tc>
              <w:tc>
                <w:tcPr>
                  <w:tcW w:w="1838" w:type="dxa"/>
                  <w:tcBorders>
                    <w:left w:val="single" w:sz="4" w:space="0" w:color="auto"/>
                  </w:tcBorders>
                  <w:vAlign w:val="center"/>
                </w:tcPr>
                <w:p w:rsidR="00E01725" w:rsidRDefault="00E01725" w:rsidP="00AB1874">
                  <w:pPr>
                    <w:jc w:val="center"/>
                  </w:pPr>
                  <w:r>
                    <w:t>0.0422</w:t>
                  </w:r>
                </w:p>
              </w:tc>
            </w:tr>
            <w:tr w:rsidR="00E01725" w:rsidRPr="001E633F" w:rsidTr="00E01725">
              <w:trPr>
                <w:trHeight w:val="283"/>
              </w:trPr>
              <w:tc>
                <w:tcPr>
                  <w:tcW w:w="1629" w:type="dxa"/>
                  <w:vAlign w:val="center"/>
                </w:tcPr>
                <w:p w:rsidR="00E01725" w:rsidRDefault="00E01725" w:rsidP="001A3936">
                  <w:pPr>
                    <w:jc w:val="center"/>
                  </w:pPr>
                  <w:r>
                    <w:t>1800.0</w:t>
                  </w:r>
                </w:p>
              </w:tc>
              <w:tc>
                <w:tcPr>
                  <w:tcW w:w="1701" w:type="dxa"/>
                  <w:vAlign w:val="center"/>
                </w:tcPr>
                <w:p w:rsidR="00E01725" w:rsidRDefault="00E01725" w:rsidP="00AB1874">
                  <w:pPr>
                    <w:jc w:val="center"/>
                  </w:pPr>
                  <w:r>
                    <w:t>0.0097</w:t>
                  </w:r>
                </w:p>
              </w:tc>
              <w:tc>
                <w:tcPr>
                  <w:tcW w:w="1701" w:type="dxa"/>
                  <w:tcBorders>
                    <w:right w:val="single" w:sz="4" w:space="0" w:color="auto"/>
                  </w:tcBorders>
                  <w:vAlign w:val="center"/>
                </w:tcPr>
                <w:p w:rsidR="00E01725" w:rsidRDefault="00E01725" w:rsidP="00AB1874">
                  <w:pPr>
                    <w:jc w:val="center"/>
                  </w:pPr>
                  <w:r>
                    <w:t>0.0048</w:t>
                  </w:r>
                </w:p>
              </w:tc>
              <w:tc>
                <w:tcPr>
                  <w:tcW w:w="1559" w:type="dxa"/>
                  <w:tcBorders>
                    <w:left w:val="single" w:sz="4" w:space="0" w:color="auto"/>
                    <w:right w:val="single" w:sz="4" w:space="0" w:color="auto"/>
                  </w:tcBorders>
                  <w:vAlign w:val="center"/>
                </w:tcPr>
                <w:p w:rsidR="00E01725" w:rsidRDefault="00E01725" w:rsidP="00AB1874">
                  <w:pPr>
                    <w:jc w:val="center"/>
                  </w:pPr>
                  <w:r>
                    <w:t>0.0039</w:t>
                  </w:r>
                </w:p>
              </w:tc>
              <w:tc>
                <w:tcPr>
                  <w:tcW w:w="1838" w:type="dxa"/>
                  <w:tcBorders>
                    <w:left w:val="single" w:sz="4" w:space="0" w:color="auto"/>
                  </w:tcBorders>
                  <w:vAlign w:val="center"/>
                </w:tcPr>
                <w:p w:rsidR="00E01725" w:rsidRDefault="00E01725" w:rsidP="00AB1874">
                  <w:pPr>
                    <w:jc w:val="center"/>
                  </w:pPr>
                  <w:r>
                    <w:t>0.0393</w:t>
                  </w:r>
                </w:p>
              </w:tc>
            </w:tr>
            <w:tr w:rsidR="00E01725" w:rsidRPr="001E633F" w:rsidTr="00E01725">
              <w:trPr>
                <w:trHeight w:val="283"/>
              </w:trPr>
              <w:tc>
                <w:tcPr>
                  <w:tcW w:w="1629" w:type="dxa"/>
                  <w:vAlign w:val="center"/>
                </w:tcPr>
                <w:p w:rsidR="00E01725" w:rsidRDefault="00E01725" w:rsidP="001A3936">
                  <w:pPr>
                    <w:jc w:val="center"/>
                  </w:pPr>
                  <w:r>
                    <w:t>2500.0</w:t>
                  </w:r>
                </w:p>
              </w:tc>
              <w:tc>
                <w:tcPr>
                  <w:tcW w:w="1701" w:type="dxa"/>
                  <w:vAlign w:val="center"/>
                </w:tcPr>
                <w:p w:rsidR="00E01725" w:rsidRDefault="00E01725" w:rsidP="00AB1874">
                  <w:pPr>
                    <w:jc w:val="center"/>
                  </w:pPr>
                  <w:r>
                    <w:t>0.0077</w:t>
                  </w:r>
                </w:p>
              </w:tc>
              <w:tc>
                <w:tcPr>
                  <w:tcW w:w="1701" w:type="dxa"/>
                  <w:tcBorders>
                    <w:right w:val="single" w:sz="4" w:space="0" w:color="auto"/>
                  </w:tcBorders>
                  <w:vAlign w:val="center"/>
                </w:tcPr>
                <w:p w:rsidR="00E01725" w:rsidRDefault="00E01725" w:rsidP="00AB1874">
                  <w:pPr>
                    <w:jc w:val="center"/>
                  </w:pPr>
                  <w:r>
                    <w:t>0.0039</w:t>
                  </w:r>
                </w:p>
              </w:tc>
              <w:tc>
                <w:tcPr>
                  <w:tcW w:w="1559" w:type="dxa"/>
                  <w:tcBorders>
                    <w:left w:val="single" w:sz="4" w:space="0" w:color="auto"/>
                    <w:right w:val="single" w:sz="4" w:space="0" w:color="auto"/>
                  </w:tcBorders>
                  <w:vAlign w:val="center"/>
                </w:tcPr>
                <w:p w:rsidR="00E01725" w:rsidRDefault="00E01725" w:rsidP="00AB1874">
                  <w:pPr>
                    <w:jc w:val="center"/>
                  </w:pPr>
                  <w:r>
                    <w:t>0.0031</w:t>
                  </w:r>
                </w:p>
              </w:tc>
              <w:tc>
                <w:tcPr>
                  <w:tcW w:w="1838" w:type="dxa"/>
                  <w:tcBorders>
                    <w:left w:val="single" w:sz="4" w:space="0" w:color="auto"/>
                  </w:tcBorders>
                  <w:vAlign w:val="center"/>
                </w:tcPr>
                <w:p w:rsidR="00E01725" w:rsidRDefault="00E01725" w:rsidP="00AB1874">
                  <w:pPr>
                    <w:jc w:val="center"/>
                  </w:pPr>
                  <w:r>
                    <w:t>0.0315</w:t>
                  </w:r>
                </w:p>
              </w:tc>
            </w:tr>
            <w:tr w:rsidR="00E01725" w:rsidRPr="001E633F" w:rsidTr="00E01725">
              <w:trPr>
                <w:trHeight w:val="283"/>
              </w:trPr>
              <w:tc>
                <w:tcPr>
                  <w:tcW w:w="1629" w:type="dxa"/>
                  <w:vAlign w:val="center"/>
                </w:tcPr>
                <w:p w:rsidR="00E01725" w:rsidRDefault="00E01725" w:rsidP="001A3936">
                  <w:pPr>
                    <w:jc w:val="center"/>
                  </w:pPr>
                  <w:r>
                    <w:t>下风向最大距离</w:t>
                  </w:r>
                </w:p>
              </w:tc>
              <w:tc>
                <w:tcPr>
                  <w:tcW w:w="1701" w:type="dxa"/>
                  <w:vAlign w:val="center"/>
                </w:tcPr>
                <w:p w:rsidR="00E01725" w:rsidRDefault="00E01725" w:rsidP="00AB1874">
                  <w:pPr>
                    <w:jc w:val="center"/>
                  </w:pPr>
                  <w:r>
                    <w:t>0.2835</w:t>
                  </w:r>
                </w:p>
              </w:tc>
              <w:tc>
                <w:tcPr>
                  <w:tcW w:w="1701" w:type="dxa"/>
                  <w:tcBorders>
                    <w:right w:val="single" w:sz="4" w:space="0" w:color="auto"/>
                  </w:tcBorders>
                  <w:vAlign w:val="center"/>
                </w:tcPr>
                <w:p w:rsidR="00E01725" w:rsidRDefault="00E01725" w:rsidP="00AB1874">
                  <w:pPr>
                    <w:jc w:val="center"/>
                  </w:pPr>
                  <w:r>
                    <w:t>0.1418</w:t>
                  </w:r>
                </w:p>
              </w:tc>
              <w:tc>
                <w:tcPr>
                  <w:tcW w:w="1559" w:type="dxa"/>
                  <w:tcBorders>
                    <w:left w:val="single" w:sz="4" w:space="0" w:color="auto"/>
                    <w:right w:val="single" w:sz="4" w:space="0" w:color="auto"/>
                  </w:tcBorders>
                  <w:vAlign w:val="center"/>
                </w:tcPr>
                <w:p w:rsidR="00E01725" w:rsidRDefault="00E01725" w:rsidP="00AB1874">
                  <w:pPr>
                    <w:jc w:val="center"/>
                  </w:pPr>
                  <w:r>
                    <w:t>0.1154</w:t>
                  </w:r>
                </w:p>
              </w:tc>
              <w:tc>
                <w:tcPr>
                  <w:tcW w:w="1838" w:type="dxa"/>
                  <w:tcBorders>
                    <w:left w:val="single" w:sz="4" w:space="0" w:color="auto"/>
                  </w:tcBorders>
                  <w:vAlign w:val="center"/>
                </w:tcPr>
                <w:p w:rsidR="00E01725" w:rsidRDefault="00E01725" w:rsidP="00AB1874">
                  <w:pPr>
                    <w:jc w:val="center"/>
                  </w:pPr>
                  <w:r>
                    <w:t>1.1538</w:t>
                  </w:r>
                </w:p>
              </w:tc>
            </w:tr>
          </w:tbl>
          <w:p w:rsidR="00396CCF" w:rsidRPr="001E633F" w:rsidRDefault="00396CCF" w:rsidP="00396CCF">
            <w:pPr>
              <w:pStyle w:val="-1"/>
              <w:rPr>
                <w:rFonts w:hAnsi="Times New Roman"/>
              </w:rPr>
            </w:pPr>
            <w:r w:rsidRPr="001E633F">
              <w:rPr>
                <w:rFonts w:hAnsi="Times New Roman"/>
              </w:rPr>
              <w:t>由表</w:t>
            </w:r>
            <w:r w:rsidRPr="001E633F">
              <w:rPr>
                <w:rFonts w:hAnsi="Times New Roman"/>
              </w:rPr>
              <w:t>5-</w:t>
            </w:r>
            <w:r w:rsidR="00B92199">
              <w:rPr>
                <w:rFonts w:hAnsi="Times New Roman" w:hint="eastAsia"/>
              </w:rPr>
              <w:t>12</w:t>
            </w:r>
            <w:r w:rsidRPr="001E633F">
              <w:rPr>
                <w:rFonts w:hAnsi="Times New Roman"/>
              </w:rPr>
              <w:t>可知，污水处理站污染物</w:t>
            </w:r>
            <w:r w:rsidRPr="001E633F">
              <w:rPr>
                <w:rFonts w:hAnsi="Times New Roman"/>
              </w:rPr>
              <w:t>NH</w:t>
            </w:r>
            <w:r w:rsidRPr="001E633F">
              <w:rPr>
                <w:rFonts w:hAnsi="Times New Roman"/>
                <w:vertAlign w:val="subscript"/>
              </w:rPr>
              <w:t>3</w:t>
            </w:r>
            <w:r w:rsidRPr="001E633F">
              <w:rPr>
                <w:rFonts w:hAnsi="Times New Roman"/>
              </w:rPr>
              <w:t>最大落地浓度为</w:t>
            </w:r>
            <w:r w:rsidRPr="001E633F">
              <w:rPr>
                <w:rFonts w:hAnsi="Times New Roman"/>
              </w:rPr>
              <w:t>0.</w:t>
            </w:r>
            <w:r w:rsidR="00B92199">
              <w:rPr>
                <w:rFonts w:hAnsi="Times New Roman" w:hint="eastAsia"/>
              </w:rPr>
              <w:t>28</w:t>
            </w:r>
            <w:r w:rsidRPr="001E633F">
              <w:rPr>
                <w:rFonts w:hAnsi="Times New Roman"/>
              </w:rPr>
              <w:t>35μg/m</w:t>
            </w:r>
            <w:r w:rsidRPr="001E633F">
              <w:rPr>
                <w:rFonts w:hAnsi="Times New Roman"/>
                <w:vertAlign w:val="superscript"/>
              </w:rPr>
              <w:t>3</w:t>
            </w:r>
            <w:r w:rsidRPr="001E633F">
              <w:rPr>
                <w:rFonts w:hAnsi="Times New Roman"/>
              </w:rPr>
              <w:t>，占标率为</w:t>
            </w:r>
            <w:r w:rsidRPr="001E633F">
              <w:rPr>
                <w:rFonts w:hAnsi="Times New Roman"/>
              </w:rPr>
              <w:t>0.1</w:t>
            </w:r>
            <w:r w:rsidR="00B92199">
              <w:rPr>
                <w:rFonts w:hAnsi="Times New Roman" w:hint="eastAsia"/>
              </w:rPr>
              <w:t>418</w:t>
            </w:r>
            <w:r w:rsidRPr="001E633F">
              <w:rPr>
                <w:rFonts w:hAnsi="Times New Roman"/>
              </w:rPr>
              <w:t>%</w:t>
            </w:r>
            <w:r w:rsidRPr="001E633F">
              <w:rPr>
                <w:rFonts w:hAnsi="Times New Roman"/>
              </w:rPr>
              <w:t>；</w:t>
            </w:r>
            <w:r w:rsidRPr="001E633F">
              <w:rPr>
                <w:rFonts w:hAnsi="Times New Roman"/>
              </w:rPr>
              <w:t>H</w:t>
            </w:r>
            <w:r w:rsidRPr="001E633F">
              <w:rPr>
                <w:rFonts w:hAnsi="Times New Roman"/>
                <w:vertAlign w:val="subscript"/>
              </w:rPr>
              <w:t>2</w:t>
            </w:r>
            <w:r w:rsidRPr="001E633F">
              <w:rPr>
                <w:rFonts w:hAnsi="Times New Roman"/>
              </w:rPr>
              <w:t>S</w:t>
            </w:r>
            <w:r w:rsidRPr="001E633F">
              <w:rPr>
                <w:rFonts w:hAnsi="Times New Roman"/>
              </w:rPr>
              <w:t>最大落地浓度为</w:t>
            </w:r>
            <w:r w:rsidRPr="001E633F">
              <w:rPr>
                <w:rFonts w:hAnsi="Times New Roman"/>
              </w:rPr>
              <w:t>0.1</w:t>
            </w:r>
            <w:r w:rsidR="00B92199">
              <w:rPr>
                <w:rFonts w:hAnsi="Times New Roman" w:hint="eastAsia"/>
              </w:rPr>
              <w:t>154</w:t>
            </w:r>
            <w:r w:rsidRPr="001E633F">
              <w:rPr>
                <w:rFonts w:hAnsi="Times New Roman"/>
              </w:rPr>
              <w:t>μg/m</w:t>
            </w:r>
            <w:r w:rsidRPr="001E633F">
              <w:rPr>
                <w:rFonts w:hAnsi="Times New Roman"/>
                <w:vertAlign w:val="superscript"/>
              </w:rPr>
              <w:t>3</w:t>
            </w:r>
            <w:r w:rsidRPr="001E633F">
              <w:rPr>
                <w:rFonts w:hAnsi="Times New Roman"/>
              </w:rPr>
              <w:t>，占标率为</w:t>
            </w:r>
            <w:r w:rsidRPr="001E633F">
              <w:rPr>
                <w:rFonts w:hAnsi="Times New Roman"/>
              </w:rPr>
              <w:t>1.</w:t>
            </w:r>
            <w:r w:rsidR="00B92199">
              <w:rPr>
                <w:rFonts w:hAnsi="Times New Roman" w:hint="eastAsia"/>
              </w:rPr>
              <w:t>15</w:t>
            </w:r>
            <w:r w:rsidRPr="001E633F">
              <w:rPr>
                <w:rFonts w:hAnsi="Times New Roman"/>
              </w:rPr>
              <w:t>%</w:t>
            </w:r>
            <w:r w:rsidRPr="001E633F">
              <w:rPr>
                <w:rFonts w:hAnsi="Times New Roman"/>
              </w:rPr>
              <w:t>。</w:t>
            </w:r>
          </w:p>
          <w:p w:rsidR="00396CCF" w:rsidRPr="001E633F" w:rsidRDefault="00396CCF" w:rsidP="00396CCF">
            <w:pPr>
              <w:pStyle w:val="-1"/>
              <w:rPr>
                <w:rFonts w:hAnsi="Times New Roman"/>
              </w:rPr>
            </w:pPr>
            <w:r w:rsidRPr="001E633F">
              <w:rPr>
                <w:rFonts w:hAnsi="Times New Roman"/>
              </w:rPr>
              <w:t>估算模式已考虑了最不利的气象条件，分析预测结果表明，污水处理站污染物</w:t>
            </w:r>
            <w:r w:rsidRPr="00B92199">
              <w:rPr>
                <w:rFonts w:hAnsi="Times New Roman"/>
                <w:color w:val="auto"/>
              </w:rPr>
              <w:t>各预测点落地浓度远小于《工业企业设计卫生标准》（</w:t>
            </w:r>
            <w:r w:rsidR="003F204B">
              <w:rPr>
                <w:rFonts w:hAnsi="Times New Roman"/>
                <w:color w:val="auto"/>
              </w:rPr>
              <w:t>TJ</w:t>
            </w:r>
            <w:r w:rsidRPr="00B92199">
              <w:rPr>
                <w:rFonts w:hAnsi="Times New Roman"/>
                <w:color w:val="auto"/>
              </w:rPr>
              <w:t>36-79</w:t>
            </w:r>
            <w:r w:rsidRPr="00B92199">
              <w:rPr>
                <w:rFonts w:hAnsi="Times New Roman"/>
                <w:color w:val="auto"/>
              </w:rPr>
              <w:t>）中居住区大气中有害物质的最高容许浓度的一次浓度限</w:t>
            </w:r>
            <w:r w:rsidRPr="00B92199">
              <w:rPr>
                <w:rFonts w:hAnsi="Times New Roman" w:hint="eastAsia"/>
                <w:color w:val="auto"/>
              </w:rPr>
              <w:t>。</w:t>
            </w:r>
          </w:p>
          <w:p w:rsidR="00EE087A" w:rsidRPr="00B92199" w:rsidRDefault="00EE087A">
            <w:pPr>
              <w:spacing w:line="360" w:lineRule="auto"/>
              <w:ind w:firstLineChars="200" w:firstLine="480"/>
              <w:rPr>
                <w:sz w:val="24"/>
              </w:rPr>
            </w:pPr>
            <w:r w:rsidRPr="00B92199">
              <w:rPr>
                <w:sz w:val="24"/>
              </w:rPr>
              <w:t>估算模式已考虑了最不利的气象条件，分析预测结果表明，污水处理站污染物各预测点落地浓度远小于《工业企业设计卫生标准》（</w:t>
            </w:r>
            <w:r w:rsidRPr="00B92199">
              <w:rPr>
                <w:sz w:val="24"/>
              </w:rPr>
              <w:t>TJ 36-79</w:t>
            </w:r>
            <w:r w:rsidRPr="00B92199">
              <w:rPr>
                <w:sz w:val="24"/>
              </w:rPr>
              <w:t>）中居住区大气中有害物质的最高容许浓度的一次浓度限值，对周围大气环境质量影响较小。</w:t>
            </w:r>
          </w:p>
          <w:p w:rsidR="00EE087A" w:rsidRPr="001E633F" w:rsidRDefault="00EE087A">
            <w:pPr>
              <w:spacing w:line="360" w:lineRule="auto"/>
              <w:ind w:firstLineChars="200" w:firstLine="482"/>
              <w:rPr>
                <w:b/>
                <w:color w:val="000000"/>
                <w:sz w:val="24"/>
              </w:rPr>
            </w:pPr>
            <w:r w:rsidRPr="001E633F">
              <w:rPr>
                <w:b/>
                <w:color w:val="000000"/>
                <w:sz w:val="24"/>
              </w:rPr>
              <w:t>1.2</w:t>
            </w:r>
            <w:r w:rsidRPr="001E633F">
              <w:rPr>
                <w:b/>
                <w:color w:val="000000"/>
                <w:sz w:val="24"/>
              </w:rPr>
              <w:t>食堂油烟</w:t>
            </w:r>
          </w:p>
          <w:p w:rsidR="00EE087A" w:rsidRPr="001E633F" w:rsidRDefault="00EE087A">
            <w:pPr>
              <w:spacing w:line="360" w:lineRule="auto"/>
              <w:ind w:firstLineChars="200" w:firstLine="480"/>
              <w:rPr>
                <w:color w:val="000000"/>
                <w:sz w:val="24"/>
              </w:rPr>
            </w:pPr>
            <w:r w:rsidRPr="001E633F">
              <w:rPr>
                <w:color w:val="000000"/>
                <w:sz w:val="24"/>
              </w:rPr>
              <w:lastRenderedPageBreak/>
              <w:t>项目运营期共有员工</w:t>
            </w:r>
            <w:r w:rsidR="00F13FA4">
              <w:rPr>
                <w:rFonts w:hint="eastAsia"/>
                <w:color w:val="000000"/>
                <w:sz w:val="24"/>
              </w:rPr>
              <w:t>42</w:t>
            </w:r>
            <w:r w:rsidRPr="001E633F">
              <w:rPr>
                <w:color w:val="000000"/>
                <w:sz w:val="24"/>
              </w:rPr>
              <w:t>人，耗油量为</w:t>
            </w:r>
            <w:r w:rsidR="00F13FA4">
              <w:rPr>
                <w:rFonts w:hint="eastAsia"/>
                <w:color w:val="000000"/>
                <w:sz w:val="24"/>
              </w:rPr>
              <w:t>151.2</w:t>
            </w:r>
            <w:r w:rsidRPr="001E633F">
              <w:rPr>
                <w:color w:val="000000"/>
                <w:sz w:val="24"/>
              </w:rPr>
              <w:t>kg/a</w:t>
            </w:r>
            <w:r w:rsidRPr="001E633F">
              <w:rPr>
                <w:color w:val="000000"/>
                <w:sz w:val="24"/>
              </w:rPr>
              <w:t>，本项目油烟挥发率取</w:t>
            </w:r>
            <w:r w:rsidRPr="001E633F">
              <w:rPr>
                <w:color w:val="000000"/>
                <w:sz w:val="24"/>
              </w:rPr>
              <w:t>3.0%</w:t>
            </w:r>
            <w:r w:rsidRPr="001E633F">
              <w:rPr>
                <w:color w:val="000000"/>
                <w:sz w:val="24"/>
              </w:rPr>
              <w:t>，油烟产生量为</w:t>
            </w:r>
            <w:r w:rsidR="00F13FA4">
              <w:rPr>
                <w:rFonts w:hint="eastAsia"/>
                <w:color w:val="000000"/>
                <w:sz w:val="24"/>
              </w:rPr>
              <w:t>4.54</w:t>
            </w:r>
            <w:r w:rsidRPr="001E633F">
              <w:rPr>
                <w:color w:val="000000"/>
                <w:sz w:val="24"/>
              </w:rPr>
              <w:t>kg/a</w:t>
            </w:r>
            <w:r w:rsidRPr="001E633F">
              <w:rPr>
                <w:color w:val="000000"/>
                <w:sz w:val="24"/>
              </w:rPr>
              <w:t>，产生浓度为</w:t>
            </w:r>
            <w:r w:rsidRPr="001E633F">
              <w:rPr>
                <w:color w:val="000000"/>
                <w:sz w:val="24"/>
              </w:rPr>
              <w:t>2.</w:t>
            </w:r>
            <w:r w:rsidR="00F13FA4">
              <w:rPr>
                <w:rFonts w:hint="eastAsia"/>
                <w:color w:val="000000"/>
                <w:sz w:val="24"/>
              </w:rPr>
              <w:t>1</w:t>
            </w:r>
            <w:r w:rsidRPr="001E633F">
              <w:rPr>
                <w:color w:val="000000"/>
                <w:sz w:val="24"/>
              </w:rPr>
              <w:t>mg/m</w:t>
            </w:r>
            <w:r w:rsidRPr="001E633F">
              <w:rPr>
                <w:color w:val="000000"/>
                <w:sz w:val="24"/>
                <w:vertAlign w:val="superscript"/>
              </w:rPr>
              <w:t>3</w:t>
            </w:r>
            <w:r w:rsidRPr="001E633F">
              <w:rPr>
                <w:color w:val="000000"/>
                <w:sz w:val="24"/>
              </w:rPr>
              <w:t>，油烟废气均经油烟净化器处理后经专用烟道至屋顶排放，油烟去除效率按</w:t>
            </w:r>
            <w:r w:rsidRPr="001E633F">
              <w:rPr>
                <w:color w:val="000000"/>
                <w:sz w:val="24"/>
              </w:rPr>
              <w:t>80%</w:t>
            </w:r>
            <w:r w:rsidRPr="001E633F">
              <w:rPr>
                <w:color w:val="000000"/>
                <w:sz w:val="24"/>
              </w:rPr>
              <w:t>计，油烟排放浓度及排放量分别为</w:t>
            </w:r>
            <w:r w:rsidRPr="001E633F">
              <w:rPr>
                <w:color w:val="000000"/>
                <w:sz w:val="24"/>
              </w:rPr>
              <w:t>0.</w:t>
            </w:r>
            <w:r w:rsidR="00F13FA4">
              <w:rPr>
                <w:rFonts w:hint="eastAsia"/>
                <w:color w:val="000000"/>
                <w:sz w:val="24"/>
              </w:rPr>
              <w:t>42</w:t>
            </w:r>
            <w:r w:rsidRPr="001E633F">
              <w:rPr>
                <w:color w:val="000000"/>
                <w:sz w:val="24"/>
              </w:rPr>
              <w:t>mg/m</w:t>
            </w:r>
            <w:r w:rsidRPr="001E633F">
              <w:rPr>
                <w:color w:val="000000"/>
                <w:sz w:val="24"/>
                <w:vertAlign w:val="superscript"/>
              </w:rPr>
              <w:t>3</w:t>
            </w:r>
            <w:r w:rsidRPr="001E633F">
              <w:rPr>
                <w:color w:val="000000"/>
                <w:sz w:val="24"/>
              </w:rPr>
              <w:t>、</w:t>
            </w:r>
            <w:r w:rsidR="00F13FA4">
              <w:rPr>
                <w:rFonts w:hint="eastAsia"/>
                <w:color w:val="000000"/>
                <w:sz w:val="24"/>
              </w:rPr>
              <w:t>0.91</w:t>
            </w:r>
            <w:r w:rsidRPr="001E633F">
              <w:rPr>
                <w:color w:val="000000"/>
                <w:sz w:val="24"/>
              </w:rPr>
              <w:t>kg/a</w:t>
            </w:r>
            <w:r w:rsidRPr="001E633F">
              <w:rPr>
                <w:color w:val="000000"/>
                <w:sz w:val="24"/>
              </w:rPr>
              <w:t>，满足《饮食业油烟排放标准（试行）》</w:t>
            </w:r>
            <w:r w:rsidRPr="001E633F">
              <w:rPr>
                <w:color w:val="000000"/>
                <w:sz w:val="24"/>
              </w:rPr>
              <w:t>(GB18483-2001)</w:t>
            </w:r>
            <w:r w:rsidRPr="001E633F">
              <w:rPr>
                <w:color w:val="000000"/>
                <w:sz w:val="24"/>
              </w:rPr>
              <w:t>中</w:t>
            </w:r>
            <w:r w:rsidRPr="001E633F">
              <w:rPr>
                <w:color w:val="000000"/>
                <w:sz w:val="24"/>
              </w:rPr>
              <w:t>2.0mg/m</w:t>
            </w:r>
            <w:r w:rsidRPr="001E633F">
              <w:rPr>
                <w:color w:val="000000"/>
                <w:sz w:val="24"/>
                <w:vertAlign w:val="superscript"/>
              </w:rPr>
              <w:t>3</w:t>
            </w:r>
            <w:r w:rsidRPr="001E633F">
              <w:rPr>
                <w:color w:val="000000"/>
                <w:sz w:val="24"/>
              </w:rPr>
              <w:t>标准限值。</w:t>
            </w:r>
          </w:p>
          <w:p w:rsidR="00EE087A" w:rsidRPr="001E633F" w:rsidRDefault="00EE087A">
            <w:pPr>
              <w:spacing w:line="360" w:lineRule="auto"/>
              <w:ind w:firstLine="480"/>
              <w:rPr>
                <w:b/>
                <w:color w:val="000000"/>
                <w:sz w:val="24"/>
              </w:rPr>
            </w:pPr>
            <w:r w:rsidRPr="001E633F">
              <w:rPr>
                <w:b/>
                <w:color w:val="000000"/>
                <w:sz w:val="24"/>
              </w:rPr>
              <w:t>1.3</w:t>
            </w:r>
            <w:r w:rsidRPr="001E633F">
              <w:rPr>
                <w:b/>
                <w:color w:val="000000"/>
                <w:sz w:val="24"/>
              </w:rPr>
              <w:t>煎药间废气</w:t>
            </w:r>
          </w:p>
          <w:p w:rsidR="00EE087A" w:rsidRPr="001E633F" w:rsidRDefault="00EE087A">
            <w:pPr>
              <w:spacing w:line="360" w:lineRule="auto"/>
              <w:ind w:firstLine="480"/>
              <w:rPr>
                <w:color w:val="000000"/>
                <w:sz w:val="24"/>
              </w:rPr>
            </w:pPr>
            <w:r w:rsidRPr="001E633F">
              <w:rPr>
                <w:color w:val="000000"/>
                <w:sz w:val="24"/>
              </w:rPr>
              <w:t>煎药采用全自动煎药机，属密闭煎煮，熬制中药材的气味大大降低，</w:t>
            </w:r>
            <w:r w:rsidRPr="001E633F">
              <w:rPr>
                <w:rStyle w:val="12"/>
                <w:color w:val="000000"/>
                <w:sz w:val="24"/>
                <w:szCs w:val="24"/>
              </w:rPr>
              <w:t>且煎药量小，中医药剂多为植物性，无特殊污染物产生，只产生少量的煎药废气，废气为无组织排放，通过在煎药房安装通风换气扇，加强通风，煎药废气环境影响很小。</w:t>
            </w:r>
          </w:p>
          <w:p w:rsidR="00EE087A" w:rsidRPr="001E633F" w:rsidRDefault="00EE087A">
            <w:pPr>
              <w:adjustRightInd w:val="0"/>
              <w:snapToGrid w:val="0"/>
              <w:spacing w:line="360" w:lineRule="auto"/>
              <w:ind w:firstLineChars="200" w:firstLine="482"/>
              <w:rPr>
                <w:b/>
                <w:bCs/>
                <w:color w:val="000000"/>
                <w:sz w:val="24"/>
              </w:rPr>
            </w:pPr>
            <w:r w:rsidRPr="001E633F">
              <w:rPr>
                <w:b/>
                <w:bCs/>
                <w:color w:val="000000"/>
                <w:sz w:val="24"/>
              </w:rPr>
              <w:t>2</w:t>
            </w:r>
            <w:r w:rsidRPr="001E633F">
              <w:rPr>
                <w:b/>
                <w:bCs/>
                <w:color w:val="000000"/>
                <w:sz w:val="24"/>
              </w:rPr>
              <w:t>、废水环境影响分析</w:t>
            </w:r>
          </w:p>
          <w:p w:rsidR="00CA3028" w:rsidRPr="00F53BDB" w:rsidRDefault="00DC4314" w:rsidP="00CA3028">
            <w:pPr>
              <w:pStyle w:val="af3"/>
              <w:snapToGrid w:val="0"/>
              <w:ind w:firstLine="482"/>
              <w:rPr>
                <w:color w:val="0000FF"/>
              </w:rPr>
            </w:pPr>
            <w:r>
              <w:rPr>
                <w:rFonts w:ascii="宋体" w:hAnsi="宋体" w:cs="宋体" w:hint="eastAsia"/>
                <w:b/>
                <w:sz w:val="24"/>
              </w:rPr>
              <w:t>⑴</w:t>
            </w:r>
            <w:r w:rsidR="00CA3028" w:rsidRPr="00CA3028">
              <w:rPr>
                <w:color w:val="0000FF"/>
                <w:sz w:val="24"/>
              </w:rPr>
              <w:t>地表水环境评价等级</w:t>
            </w:r>
          </w:p>
          <w:p w:rsidR="00CA3028" w:rsidRDefault="00CA3028" w:rsidP="00CA3028">
            <w:pPr>
              <w:spacing w:line="360" w:lineRule="auto"/>
              <w:ind w:firstLineChars="200" w:firstLine="480"/>
              <w:rPr>
                <w:rFonts w:ascii="宋体" w:hAnsi="宋体" w:cs="宋体"/>
                <w:b/>
                <w:sz w:val="24"/>
              </w:rPr>
            </w:pPr>
            <w:r w:rsidRPr="00F53BDB">
              <w:rPr>
                <w:rFonts w:hint="eastAsia"/>
                <w:color w:val="0000FF"/>
                <w:sz w:val="24"/>
              </w:rPr>
              <w:t>本</w:t>
            </w:r>
            <w:r w:rsidRPr="00F53BDB">
              <w:rPr>
                <w:color w:val="0000FF"/>
                <w:sz w:val="24"/>
              </w:rPr>
              <w:t>项目废水经（食堂废水经隔油池预处理）化粪池</w:t>
            </w:r>
            <w:r w:rsidRPr="00F53BDB">
              <w:rPr>
                <w:color w:val="0000FF"/>
                <w:sz w:val="24"/>
              </w:rPr>
              <w:t>+</w:t>
            </w:r>
            <w:r w:rsidRPr="00F53BDB">
              <w:rPr>
                <w:color w:val="0000FF"/>
                <w:sz w:val="24"/>
              </w:rPr>
              <w:t>污水处理设施处理后，各污染物排放浓度可满足《医疗机构水污染物排放标准》（</w:t>
            </w:r>
            <w:r w:rsidRPr="00F53BDB">
              <w:rPr>
                <w:color w:val="0000FF"/>
                <w:sz w:val="24"/>
              </w:rPr>
              <w:t>GB18466-2005</w:t>
            </w:r>
            <w:r w:rsidRPr="00F53BDB">
              <w:rPr>
                <w:color w:val="0000FF"/>
                <w:sz w:val="24"/>
              </w:rPr>
              <w:t>）表</w:t>
            </w:r>
            <w:r w:rsidRPr="00F53BDB">
              <w:rPr>
                <w:color w:val="0000FF"/>
                <w:sz w:val="24"/>
              </w:rPr>
              <w:t>2</w:t>
            </w:r>
            <w:r w:rsidRPr="00F53BDB">
              <w:rPr>
                <w:color w:val="0000FF"/>
                <w:sz w:val="24"/>
              </w:rPr>
              <w:t>中预处理标准。经处理达标的废水</w:t>
            </w:r>
            <w:r>
              <w:rPr>
                <w:rFonts w:hint="eastAsia"/>
                <w:color w:val="0000FF"/>
                <w:sz w:val="24"/>
              </w:rPr>
              <w:t>拉运至和政县</w:t>
            </w:r>
            <w:r w:rsidRPr="00F53BDB">
              <w:rPr>
                <w:color w:val="0000FF"/>
                <w:sz w:val="24"/>
              </w:rPr>
              <w:t>污水处理厂进行处理</w:t>
            </w:r>
            <w:r w:rsidRPr="00F53BDB">
              <w:rPr>
                <w:rFonts w:hint="eastAsia"/>
                <w:color w:val="0000FF"/>
                <w:sz w:val="24"/>
              </w:rPr>
              <w:t>，</w:t>
            </w:r>
            <w:r w:rsidRPr="00F53BDB">
              <w:rPr>
                <w:color w:val="0000FF"/>
                <w:sz w:val="24"/>
              </w:rPr>
              <w:t>按照《环境影响评价技术导则</w:t>
            </w:r>
            <w:r w:rsidRPr="00F53BDB">
              <w:rPr>
                <w:color w:val="0000FF"/>
                <w:sz w:val="24"/>
              </w:rPr>
              <w:t>-</w:t>
            </w:r>
            <w:r w:rsidRPr="00F53BDB">
              <w:rPr>
                <w:color w:val="0000FF"/>
                <w:sz w:val="24"/>
              </w:rPr>
              <w:t>地表水环境》</w:t>
            </w:r>
            <w:r w:rsidRPr="00F53BDB">
              <w:rPr>
                <w:color w:val="0000FF"/>
                <w:sz w:val="24"/>
              </w:rPr>
              <w:t>HJ2.3—</w:t>
            </w:r>
            <w:r w:rsidRPr="00F53BDB">
              <w:rPr>
                <w:rFonts w:hint="eastAsia"/>
                <w:color w:val="0000FF"/>
                <w:sz w:val="24"/>
              </w:rPr>
              <w:t>2018</w:t>
            </w:r>
            <w:r w:rsidRPr="00F53BDB">
              <w:rPr>
                <w:color w:val="0000FF"/>
                <w:sz w:val="24"/>
              </w:rPr>
              <w:t>的规定，</w:t>
            </w:r>
            <w:r w:rsidRPr="00F53BDB">
              <w:rPr>
                <w:rFonts w:hint="eastAsia"/>
                <w:color w:val="0000FF"/>
                <w:sz w:val="24"/>
              </w:rPr>
              <w:t>本项目废水</w:t>
            </w:r>
            <w:r>
              <w:rPr>
                <w:rFonts w:hint="eastAsia"/>
                <w:color w:val="0000FF"/>
                <w:sz w:val="24"/>
              </w:rPr>
              <w:t>拉运至和政县</w:t>
            </w:r>
            <w:r w:rsidRPr="00F53BDB">
              <w:rPr>
                <w:color w:val="0000FF"/>
                <w:sz w:val="24"/>
              </w:rPr>
              <w:t>污水处理厂进行处理</w:t>
            </w:r>
            <w:r w:rsidRPr="00F53BDB">
              <w:rPr>
                <w:rFonts w:hint="eastAsia"/>
                <w:color w:val="0000FF"/>
                <w:sz w:val="24"/>
              </w:rPr>
              <w:t>，</w:t>
            </w:r>
            <w:r>
              <w:rPr>
                <w:rFonts w:hint="eastAsia"/>
                <w:color w:val="0000FF"/>
                <w:sz w:val="24"/>
              </w:rPr>
              <w:t>不外排，</w:t>
            </w:r>
            <w:r w:rsidRPr="00F53BDB">
              <w:rPr>
                <w:rFonts w:hint="eastAsia"/>
                <w:color w:val="0000FF"/>
                <w:sz w:val="24"/>
              </w:rPr>
              <w:t>地表水环境评价工作等级为三级</w:t>
            </w:r>
            <w:r w:rsidRPr="00F53BDB">
              <w:rPr>
                <w:rFonts w:hint="eastAsia"/>
                <w:color w:val="0000FF"/>
                <w:sz w:val="24"/>
              </w:rPr>
              <w:t>B</w:t>
            </w:r>
            <w:r w:rsidRPr="00F53BDB">
              <w:rPr>
                <w:rFonts w:hint="eastAsia"/>
                <w:color w:val="0000FF"/>
                <w:sz w:val="24"/>
              </w:rPr>
              <w:t>，可不进行地面水环境影响预测，只需进行水污染控制和水环境影响减缓措施有效性评价。</w:t>
            </w:r>
          </w:p>
          <w:p w:rsidR="00DC4314" w:rsidRDefault="00CA3028" w:rsidP="00CA3028">
            <w:pPr>
              <w:spacing w:line="360" w:lineRule="auto"/>
              <w:ind w:firstLineChars="200" w:firstLine="420"/>
              <w:rPr>
                <w:color w:val="000000"/>
                <w:sz w:val="24"/>
                <w:szCs w:val="22"/>
              </w:rPr>
            </w:pPr>
            <w:r w:rsidRPr="00F53BDB">
              <w:rPr>
                <w:rFonts w:cs="宋体" w:hint="eastAsia"/>
                <w:color w:val="0000FF"/>
              </w:rPr>
              <w:t>⑵</w:t>
            </w:r>
            <w:r w:rsidR="00DC4314">
              <w:rPr>
                <w:b/>
                <w:sz w:val="24"/>
              </w:rPr>
              <w:t>项目废水排放对地表水的影响分</w:t>
            </w:r>
            <w:r w:rsidR="00DC4314">
              <w:rPr>
                <w:rFonts w:hint="eastAsia"/>
                <w:b/>
                <w:sz w:val="24"/>
              </w:rPr>
              <w:t>析</w:t>
            </w:r>
          </w:p>
          <w:p w:rsidR="00DC4314" w:rsidRDefault="00BF43C2" w:rsidP="00BF43C2">
            <w:pPr>
              <w:spacing w:line="360" w:lineRule="auto"/>
              <w:ind w:firstLineChars="200" w:firstLine="482"/>
              <w:rPr>
                <w:color w:val="000000"/>
                <w:sz w:val="24"/>
                <w:szCs w:val="22"/>
              </w:rPr>
            </w:pPr>
            <w:r>
              <w:rPr>
                <w:rFonts w:hint="eastAsia"/>
                <w:b/>
                <w:sz w:val="24"/>
              </w:rPr>
              <w:t>废水特性分析：</w:t>
            </w:r>
            <w:r>
              <w:rPr>
                <w:sz w:val="24"/>
              </w:rPr>
              <w:t>根据《医院污水处理工程技术规范》中明确提出</w:t>
            </w:r>
            <w:r>
              <w:rPr>
                <w:sz w:val="24"/>
              </w:rPr>
              <w:t>“</w:t>
            </w:r>
            <w:r>
              <w:rPr>
                <w:sz w:val="24"/>
              </w:rPr>
              <w:t>医院污水</w:t>
            </w:r>
            <w:r>
              <w:rPr>
                <w:sz w:val="24"/>
              </w:rPr>
              <w:t>”</w:t>
            </w:r>
            <w:r>
              <w:rPr>
                <w:sz w:val="24"/>
              </w:rPr>
              <w:t>是指</w:t>
            </w:r>
            <w:r>
              <w:rPr>
                <w:sz w:val="24"/>
              </w:rPr>
              <w:t>“</w:t>
            </w:r>
            <w:r>
              <w:rPr>
                <w:sz w:val="24"/>
              </w:rPr>
              <w:t>医院门诊、病房、手术室等处排出的诊疗、生活及粪便污水。当办公室、食堂等污水与上述污水混合排出时亦视为医院污水</w:t>
            </w:r>
            <w:r>
              <w:rPr>
                <w:sz w:val="24"/>
              </w:rPr>
              <w:t>”</w:t>
            </w:r>
            <w:r>
              <w:rPr>
                <w:sz w:val="24"/>
              </w:rPr>
              <w:t>根据上述医院污水的定义，本项目</w:t>
            </w:r>
            <w:r>
              <w:rPr>
                <w:rFonts w:hint="eastAsia"/>
                <w:sz w:val="24"/>
              </w:rPr>
              <w:t>和政县三合儿童医院</w:t>
            </w:r>
            <w:r>
              <w:rPr>
                <w:sz w:val="24"/>
              </w:rPr>
              <w:t>隶属医疗卫生单位，废水主要为</w:t>
            </w:r>
            <w:r>
              <w:rPr>
                <w:sz w:val="24"/>
                <w:lang/>
              </w:rPr>
              <w:t>门诊室、住院部及办公区等部门</w:t>
            </w:r>
            <w:r>
              <w:rPr>
                <w:sz w:val="24"/>
              </w:rPr>
              <w:t>用水，严格符合医院污水范畴内，因此界定为医院污水</w:t>
            </w:r>
            <w:r>
              <w:rPr>
                <w:rFonts w:hint="eastAsia"/>
                <w:sz w:val="24"/>
              </w:rPr>
              <w:t>。</w:t>
            </w:r>
          </w:p>
          <w:p w:rsidR="00DC4314" w:rsidRDefault="00BF43C2">
            <w:pPr>
              <w:spacing w:line="360" w:lineRule="auto"/>
              <w:ind w:firstLineChars="200" w:firstLine="480"/>
              <w:rPr>
                <w:color w:val="FF0000"/>
                <w:sz w:val="24"/>
              </w:rPr>
            </w:pPr>
            <w:r>
              <w:rPr>
                <w:rFonts w:hint="eastAsia"/>
                <w:color w:val="FF0000"/>
                <w:sz w:val="24"/>
              </w:rPr>
              <w:t>本项目工作人员排放</w:t>
            </w:r>
            <w:r>
              <w:rPr>
                <w:color w:val="FF0000"/>
                <w:sz w:val="24"/>
              </w:rPr>
              <w:t>污水和医院废水无法实现分管排放，为混合废水，根据上述规范确定为医疗废水，</w:t>
            </w:r>
            <w:r>
              <w:rPr>
                <w:rFonts w:hint="eastAsia"/>
                <w:color w:val="FF0000"/>
                <w:sz w:val="24"/>
              </w:rPr>
              <w:t>根据项目工程分析，</w:t>
            </w:r>
            <w:r w:rsidR="00CA3028">
              <w:rPr>
                <w:rFonts w:hint="eastAsia"/>
                <w:color w:val="000000"/>
                <w:sz w:val="24"/>
                <w:szCs w:val="22"/>
              </w:rPr>
              <w:t>该</w:t>
            </w:r>
            <w:r w:rsidR="00CA3028" w:rsidRPr="001E633F">
              <w:rPr>
                <w:color w:val="000000"/>
                <w:sz w:val="24"/>
                <w:szCs w:val="22"/>
              </w:rPr>
              <w:t>项目运营期医疗废水</w:t>
            </w:r>
            <w:r w:rsidR="00CA3028">
              <w:rPr>
                <w:rFonts w:hint="eastAsia"/>
                <w:color w:val="000000"/>
                <w:sz w:val="24"/>
                <w:szCs w:val="22"/>
              </w:rPr>
              <w:t>产生</w:t>
            </w:r>
            <w:r w:rsidR="00CA3028" w:rsidRPr="001E633F">
              <w:rPr>
                <w:color w:val="000000"/>
                <w:sz w:val="24"/>
                <w:szCs w:val="22"/>
              </w:rPr>
              <w:t>量为</w:t>
            </w:r>
            <w:r w:rsidR="00CA3028">
              <w:rPr>
                <w:rFonts w:hint="eastAsia"/>
                <w:color w:val="000000"/>
                <w:sz w:val="24"/>
                <w:szCs w:val="22"/>
              </w:rPr>
              <w:t>11.63</w:t>
            </w:r>
            <w:r w:rsidR="00CA3028" w:rsidRPr="001E633F">
              <w:rPr>
                <w:color w:val="000000"/>
                <w:sz w:val="24"/>
                <w:szCs w:val="22"/>
              </w:rPr>
              <w:t>m</w:t>
            </w:r>
            <w:r w:rsidR="00CA3028" w:rsidRPr="001E633F">
              <w:rPr>
                <w:color w:val="000000"/>
                <w:sz w:val="24"/>
                <w:szCs w:val="22"/>
                <w:vertAlign w:val="superscript"/>
              </w:rPr>
              <w:t>3</w:t>
            </w:r>
            <w:r w:rsidR="00CA3028" w:rsidRPr="001E633F">
              <w:rPr>
                <w:color w:val="000000"/>
                <w:sz w:val="24"/>
                <w:szCs w:val="22"/>
              </w:rPr>
              <w:t>/d</w:t>
            </w:r>
            <w:r w:rsidR="00CA3028" w:rsidRPr="001E633F">
              <w:rPr>
                <w:color w:val="000000"/>
                <w:sz w:val="24"/>
                <w:szCs w:val="22"/>
              </w:rPr>
              <w:t>、</w:t>
            </w:r>
            <w:r w:rsidR="00CA3028">
              <w:rPr>
                <w:rFonts w:hint="eastAsia"/>
                <w:color w:val="000000"/>
                <w:sz w:val="24"/>
                <w:szCs w:val="22"/>
              </w:rPr>
              <w:t>4187.52</w:t>
            </w:r>
            <w:r w:rsidR="00CA3028" w:rsidRPr="001E633F">
              <w:rPr>
                <w:color w:val="000000"/>
                <w:sz w:val="24"/>
                <w:szCs w:val="22"/>
              </w:rPr>
              <w:t>m</w:t>
            </w:r>
            <w:r w:rsidR="00CA3028" w:rsidRPr="001E633F">
              <w:rPr>
                <w:color w:val="000000"/>
                <w:sz w:val="24"/>
                <w:szCs w:val="22"/>
                <w:vertAlign w:val="superscript"/>
              </w:rPr>
              <w:t>3</w:t>
            </w:r>
            <w:r w:rsidR="00CA3028">
              <w:rPr>
                <w:color w:val="000000"/>
                <w:sz w:val="24"/>
                <w:szCs w:val="22"/>
              </w:rPr>
              <w:t>/a</w:t>
            </w:r>
            <w:r w:rsidR="00CA3028">
              <w:rPr>
                <w:rFonts w:hint="eastAsia"/>
                <w:color w:val="000000"/>
                <w:sz w:val="24"/>
                <w:szCs w:val="22"/>
              </w:rPr>
              <w:t>。</w:t>
            </w:r>
            <w:r>
              <w:rPr>
                <w:rFonts w:hint="eastAsia"/>
                <w:color w:val="FF0000"/>
                <w:sz w:val="24"/>
              </w:rPr>
              <w:t>项目医院</w:t>
            </w:r>
            <w:r>
              <w:rPr>
                <w:color w:val="FF0000"/>
                <w:sz w:val="24"/>
              </w:rPr>
              <w:t>废水中主要污染因子为</w:t>
            </w:r>
            <w:r>
              <w:rPr>
                <w:rFonts w:hint="eastAsia"/>
                <w:color w:val="FF0000"/>
                <w:sz w:val="24"/>
              </w:rPr>
              <w:t>：</w:t>
            </w:r>
            <w:r>
              <w:rPr>
                <w:rFonts w:hint="eastAsia"/>
                <w:color w:val="FF0000"/>
                <w:sz w:val="24"/>
              </w:rPr>
              <w:t>pH</w:t>
            </w:r>
            <w:r>
              <w:rPr>
                <w:rFonts w:hint="eastAsia"/>
                <w:color w:val="FF0000"/>
                <w:sz w:val="24"/>
              </w:rPr>
              <w:t>、</w:t>
            </w:r>
            <w:r>
              <w:rPr>
                <w:color w:val="FF0000"/>
                <w:sz w:val="24"/>
              </w:rPr>
              <w:t>COD</w:t>
            </w:r>
            <w:r>
              <w:rPr>
                <w:color w:val="FF0000"/>
                <w:sz w:val="24"/>
              </w:rPr>
              <w:t>、</w:t>
            </w:r>
            <w:r>
              <w:rPr>
                <w:color w:val="FF0000"/>
                <w:sz w:val="24"/>
              </w:rPr>
              <w:t>BOD</w:t>
            </w:r>
            <w:r>
              <w:rPr>
                <w:color w:val="FF0000"/>
                <w:sz w:val="24"/>
              </w:rPr>
              <w:t>、</w:t>
            </w:r>
            <w:r>
              <w:rPr>
                <w:color w:val="FF0000"/>
                <w:sz w:val="24"/>
              </w:rPr>
              <w:t>SS</w:t>
            </w:r>
            <w:r>
              <w:rPr>
                <w:color w:val="FF0000"/>
                <w:sz w:val="24"/>
              </w:rPr>
              <w:t>、</w:t>
            </w:r>
            <w:r>
              <w:rPr>
                <w:color w:val="FF0000"/>
                <w:sz w:val="24"/>
              </w:rPr>
              <w:t>NH</w:t>
            </w:r>
            <w:r>
              <w:rPr>
                <w:color w:val="FF0000"/>
                <w:sz w:val="24"/>
                <w:vertAlign w:val="subscript"/>
              </w:rPr>
              <w:t>3</w:t>
            </w:r>
            <w:r>
              <w:rPr>
                <w:color w:val="FF0000"/>
                <w:sz w:val="24"/>
              </w:rPr>
              <w:t>-N</w:t>
            </w:r>
            <w:r>
              <w:rPr>
                <w:color w:val="FF0000"/>
                <w:sz w:val="24"/>
              </w:rPr>
              <w:t>、粪大肠菌群数</w:t>
            </w:r>
            <w:r>
              <w:rPr>
                <w:rFonts w:hint="eastAsia"/>
                <w:color w:val="FF0000"/>
                <w:sz w:val="24"/>
              </w:rPr>
              <w:t>、动植物油、</w:t>
            </w:r>
            <w:r>
              <w:rPr>
                <w:color w:val="FF0000"/>
                <w:sz w:val="24"/>
              </w:rPr>
              <w:t>阴离子表面活性剂</w:t>
            </w:r>
            <w:r>
              <w:rPr>
                <w:rFonts w:hint="eastAsia"/>
                <w:color w:val="FF0000"/>
                <w:sz w:val="24"/>
              </w:rPr>
              <w:t>、</w:t>
            </w:r>
            <w:r>
              <w:rPr>
                <w:color w:val="FF0000"/>
                <w:sz w:val="24"/>
              </w:rPr>
              <w:t>铬</w:t>
            </w:r>
            <w:r>
              <w:rPr>
                <w:rFonts w:hint="eastAsia"/>
                <w:color w:val="FF0000"/>
                <w:sz w:val="24"/>
              </w:rPr>
              <w:t>、</w:t>
            </w:r>
            <w:r>
              <w:rPr>
                <w:color w:val="FF0000"/>
                <w:sz w:val="24"/>
              </w:rPr>
              <w:t>铅</w:t>
            </w:r>
            <w:r>
              <w:rPr>
                <w:rFonts w:hint="eastAsia"/>
                <w:color w:val="FF0000"/>
                <w:sz w:val="24"/>
              </w:rPr>
              <w:t>、</w:t>
            </w:r>
            <w:r>
              <w:rPr>
                <w:color w:val="FF0000"/>
                <w:sz w:val="24"/>
              </w:rPr>
              <w:t>砷。项目医疗废水水质</w:t>
            </w:r>
            <w:r>
              <w:rPr>
                <w:rFonts w:hint="eastAsia"/>
                <w:color w:val="FF0000"/>
                <w:sz w:val="24"/>
              </w:rPr>
              <w:t>中</w:t>
            </w:r>
            <w:r>
              <w:rPr>
                <w:color w:val="FF0000"/>
                <w:sz w:val="24"/>
              </w:rPr>
              <w:t>COD</w:t>
            </w:r>
            <w:r>
              <w:rPr>
                <w:color w:val="FF0000"/>
                <w:sz w:val="24"/>
              </w:rPr>
              <w:t>、</w:t>
            </w:r>
            <w:r>
              <w:rPr>
                <w:color w:val="FF0000"/>
                <w:sz w:val="24"/>
              </w:rPr>
              <w:t>BOD</w:t>
            </w:r>
            <w:r>
              <w:rPr>
                <w:color w:val="FF0000"/>
                <w:sz w:val="24"/>
                <w:vertAlign w:val="subscript"/>
              </w:rPr>
              <w:t>5</w:t>
            </w:r>
            <w:r>
              <w:rPr>
                <w:color w:val="FF0000"/>
                <w:sz w:val="24"/>
              </w:rPr>
              <w:t>、</w:t>
            </w:r>
            <w:r>
              <w:rPr>
                <w:color w:val="FF0000"/>
                <w:sz w:val="24"/>
              </w:rPr>
              <w:t>SS</w:t>
            </w:r>
            <w:r>
              <w:rPr>
                <w:color w:val="FF0000"/>
                <w:sz w:val="24"/>
              </w:rPr>
              <w:t>、</w:t>
            </w:r>
            <w:r>
              <w:rPr>
                <w:color w:val="FF0000"/>
                <w:sz w:val="24"/>
              </w:rPr>
              <w:t>NH</w:t>
            </w:r>
            <w:r>
              <w:rPr>
                <w:color w:val="FF0000"/>
                <w:sz w:val="24"/>
                <w:vertAlign w:val="subscript"/>
              </w:rPr>
              <w:t>3</w:t>
            </w:r>
            <w:r>
              <w:rPr>
                <w:color w:val="FF0000"/>
                <w:sz w:val="24"/>
              </w:rPr>
              <w:t>-N</w:t>
            </w:r>
            <w:r>
              <w:rPr>
                <w:color w:val="FF0000"/>
                <w:sz w:val="24"/>
              </w:rPr>
              <w:t>、粪大肠菌群的产生浓度根据《医院</w:t>
            </w:r>
            <w:r>
              <w:rPr>
                <w:color w:val="FF0000"/>
                <w:sz w:val="24"/>
              </w:rPr>
              <w:lastRenderedPageBreak/>
              <w:t>污水处理工程技术规范（</w:t>
            </w:r>
            <w:r>
              <w:rPr>
                <w:color w:val="FF0000"/>
                <w:sz w:val="24"/>
              </w:rPr>
              <w:t>HJ2029-2013</w:t>
            </w:r>
            <w:r>
              <w:rPr>
                <w:color w:val="FF0000"/>
                <w:sz w:val="24"/>
              </w:rPr>
              <w:t>）》表</w:t>
            </w:r>
            <w:r>
              <w:rPr>
                <w:color w:val="FF0000"/>
                <w:sz w:val="24"/>
              </w:rPr>
              <w:t>1</w:t>
            </w:r>
            <w:r>
              <w:rPr>
                <w:color w:val="FF0000"/>
                <w:sz w:val="24"/>
              </w:rPr>
              <w:t>中医院污水水质指标参考数据</w:t>
            </w:r>
            <w:r>
              <w:rPr>
                <w:rFonts w:hint="eastAsia"/>
                <w:color w:val="FF0000"/>
                <w:sz w:val="24"/>
              </w:rPr>
              <w:t>；其他污染因子产生浓度类比《临夏爱尔眼科医院项目竣工环境保护验收监测报告表》中监测报告污水处理站的进口监测数据。</w:t>
            </w:r>
            <w:r>
              <w:rPr>
                <w:color w:val="FF0000"/>
                <w:sz w:val="24"/>
              </w:rPr>
              <w:t>医疗废水处理前产生浓度分别为</w:t>
            </w:r>
            <w:r>
              <w:rPr>
                <w:color w:val="FF0000"/>
                <w:sz w:val="24"/>
              </w:rPr>
              <w:t>COD</w:t>
            </w:r>
            <w:r>
              <w:rPr>
                <w:color w:val="FF0000"/>
                <w:sz w:val="24"/>
              </w:rPr>
              <w:t>：</w:t>
            </w:r>
            <w:r>
              <w:rPr>
                <w:color w:val="FF0000"/>
                <w:sz w:val="24"/>
              </w:rPr>
              <w:t>2</w:t>
            </w:r>
            <w:r>
              <w:rPr>
                <w:rFonts w:hint="eastAsia"/>
                <w:color w:val="FF0000"/>
                <w:sz w:val="24"/>
              </w:rPr>
              <w:t>5</w:t>
            </w:r>
            <w:r>
              <w:rPr>
                <w:color w:val="FF0000"/>
                <w:sz w:val="24"/>
              </w:rPr>
              <w:t>0mg/L</w:t>
            </w:r>
            <w:r>
              <w:rPr>
                <w:color w:val="FF0000"/>
                <w:sz w:val="24"/>
              </w:rPr>
              <w:t>、</w:t>
            </w:r>
            <w:r>
              <w:rPr>
                <w:color w:val="FF0000"/>
                <w:sz w:val="24"/>
              </w:rPr>
              <w:t>BOD</w:t>
            </w:r>
            <w:r>
              <w:rPr>
                <w:color w:val="FF0000"/>
                <w:sz w:val="24"/>
              </w:rPr>
              <w:t>：</w:t>
            </w:r>
            <w:r>
              <w:rPr>
                <w:rFonts w:hint="eastAsia"/>
                <w:color w:val="FF0000"/>
                <w:sz w:val="24"/>
              </w:rPr>
              <w:t>100</w:t>
            </w:r>
            <w:r>
              <w:rPr>
                <w:color w:val="FF0000"/>
                <w:sz w:val="24"/>
              </w:rPr>
              <w:t>mg/L</w:t>
            </w:r>
            <w:r>
              <w:rPr>
                <w:color w:val="FF0000"/>
                <w:sz w:val="24"/>
              </w:rPr>
              <w:t>、</w:t>
            </w:r>
            <w:r>
              <w:rPr>
                <w:color w:val="FF0000"/>
                <w:sz w:val="24"/>
              </w:rPr>
              <w:t>SS</w:t>
            </w:r>
            <w:r>
              <w:rPr>
                <w:color w:val="FF0000"/>
                <w:sz w:val="24"/>
              </w:rPr>
              <w:t>：</w:t>
            </w:r>
            <w:r>
              <w:rPr>
                <w:rFonts w:hint="eastAsia"/>
                <w:color w:val="FF0000"/>
                <w:sz w:val="24"/>
              </w:rPr>
              <w:t>8</w:t>
            </w:r>
            <w:r>
              <w:rPr>
                <w:color w:val="FF0000"/>
                <w:sz w:val="24"/>
              </w:rPr>
              <w:t>0mg/L</w:t>
            </w:r>
            <w:r>
              <w:rPr>
                <w:color w:val="FF0000"/>
                <w:sz w:val="24"/>
              </w:rPr>
              <w:t>、</w:t>
            </w:r>
            <w:r>
              <w:rPr>
                <w:color w:val="FF0000"/>
                <w:sz w:val="24"/>
              </w:rPr>
              <w:t>NH</w:t>
            </w:r>
            <w:r>
              <w:rPr>
                <w:color w:val="FF0000"/>
                <w:sz w:val="24"/>
                <w:vertAlign w:val="subscript"/>
              </w:rPr>
              <w:t>3</w:t>
            </w:r>
            <w:r>
              <w:rPr>
                <w:color w:val="FF0000"/>
                <w:sz w:val="24"/>
              </w:rPr>
              <w:t>-N</w:t>
            </w:r>
            <w:r>
              <w:rPr>
                <w:color w:val="FF0000"/>
                <w:sz w:val="24"/>
              </w:rPr>
              <w:t>：</w:t>
            </w:r>
            <w:r>
              <w:rPr>
                <w:rFonts w:hint="eastAsia"/>
                <w:color w:val="FF0000"/>
                <w:sz w:val="24"/>
              </w:rPr>
              <w:t>3</w:t>
            </w:r>
            <w:r>
              <w:rPr>
                <w:color w:val="FF0000"/>
                <w:sz w:val="24"/>
              </w:rPr>
              <w:t>0mg/L</w:t>
            </w:r>
            <w:r>
              <w:rPr>
                <w:color w:val="FF0000"/>
                <w:sz w:val="24"/>
              </w:rPr>
              <w:t>、粪大肠菌群数：</w:t>
            </w:r>
            <w:r>
              <w:rPr>
                <w:color w:val="FF0000"/>
                <w:sz w:val="24"/>
              </w:rPr>
              <w:t>1.6×10</w:t>
            </w:r>
            <w:r>
              <w:rPr>
                <w:color w:val="FF0000"/>
                <w:sz w:val="24"/>
                <w:vertAlign w:val="superscript"/>
              </w:rPr>
              <w:t>8</w:t>
            </w:r>
            <w:r>
              <w:rPr>
                <w:color w:val="FF0000"/>
                <w:sz w:val="24"/>
              </w:rPr>
              <w:t>个</w:t>
            </w:r>
            <w:r>
              <w:rPr>
                <w:color w:val="FF0000"/>
                <w:sz w:val="24"/>
              </w:rPr>
              <w:t>/L</w:t>
            </w:r>
            <w:r>
              <w:rPr>
                <w:rFonts w:hint="eastAsia"/>
                <w:color w:val="FF0000"/>
                <w:sz w:val="24"/>
              </w:rPr>
              <w:t>、</w:t>
            </w:r>
            <w:r>
              <w:rPr>
                <w:rFonts w:hint="eastAsia"/>
                <w:color w:val="FF0000"/>
                <w:sz w:val="24"/>
              </w:rPr>
              <w:t>pH 7.84</w:t>
            </w:r>
            <w:r>
              <w:rPr>
                <w:rFonts w:hint="eastAsia"/>
                <w:color w:val="FF0000"/>
                <w:sz w:val="24"/>
              </w:rPr>
              <w:t>、动植物油</w:t>
            </w:r>
            <w:r>
              <w:rPr>
                <w:rFonts w:hint="eastAsia"/>
                <w:color w:val="FF0000"/>
                <w:sz w:val="24"/>
              </w:rPr>
              <w:t>0.32mg/L</w:t>
            </w:r>
            <w:r>
              <w:rPr>
                <w:rFonts w:hint="eastAsia"/>
                <w:color w:val="FF0000"/>
                <w:sz w:val="24"/>
              </w:rPr>
              <w:t>、</w:t>
            </w:r>
            <w:r>
              <w:rPr>
                <w:color w:val="FF0000"/>
                <w:sz w:val="24"/>
              </w:rPr>
              <w:t>阴离子表面活性剂</w:t>
            </w:r>
            <w:r>
              <w:rPr>
                <w:rFonts w:hint="eastAsia"/>
                <w:color w:val="FF0000"/>
                <w:sz w:val="24"/>
              </w:rPr>
              <w:t xml:space="preserve"> 0.08mg/L</w:t>
            </w:r>
            <w:r>
              <w:rPr>
                <w:rFonts w:hint="eastAsia"/>
                <w:color w:val="FF0000"/>
                <w:sz w:val="24"/>
              </w:rPr>
              <w:t>、</w:t>
            </w:r>
            <w:r>
              <w:rPr>
                <w:color w:val="FF0000"/>
                <w:sz w:val="24"/>
              </w:rPr>
              <w:t>铬</w:t>
            </w:r>
            <w:r>
              <w:rPr>
                <w:rFonts w:hint="eastAsia"/>
                <w:color w:val="FF0000"/>
                <w:sz w:val="24"/>
              </w:rPr>
              <w:t>4.45</w:t>
            </w:r>
            <w:r>
              <w:rPr>
                <w:color w:val="FF0000"/>
                <w:sz w:val="24"/>
              </w:rPr>
              <w:t>µg/L</w:t>
            </w:r>
            <w:r>
              <w:rPr>
                <w:rFonts w:hint="eastAsia"/>
                <w:color w:val="FF0000"/>
                <w:sz w:val="24"/>
              </w:rPr>
              <w:t>、</w:t>
            </w:r>
            <w:r>
              <w:rPr>
                <w:color w:val="FF0000"/>
                <w:sz w:val="24"/>
              </w:rPr>
              <w:t>铅</w:t>
            </w:r>
            <w:r>
              <w:rPr>
                <w:rFonts w:hint="eastAsia"/>
                <w:color w:val="FF0000"/>
                <w:sz w:val="24"/>
              </w:rPr>
              <w:t>0.96</w:t>
            </w:r>
            <w:r>
              <w:rPr>
                <w:color w:val="FF0000"/>
                <w:sz w:val="24"/>
              </w:rPr>
              <w:t>µg/L</w:t>
            </w:r>
            <w:r>
              <w:rPr>
                <w:rFonts w:hint="eastAsia"/>
                <w:color w:val="FF0000"/>
                <w:sz w:val="24"/>
              </w:rPr>
              <w:t>、</w:t>
            </w:r>
            <w:r>
              <w:rPr>
                <w:color w:val="FF0000"/>
                <w:sz w:val="24"/>
              </w:rPr>
              <w:t>砷</w:t>
            </w:r>
            <w:r>
              <w:rPr>
                <w:rFonts w:hint="eastAsia"/>
                <w:color w:val="FF0000"/>
                <w:sz w:val="24"/>
              </w:rPr>
              <w:t>18.7</w:t>
            </w:r>
            <w:r>
              <w:rPr>
                <w:color w:val="FF0000"/>
                <w:sz w:val="24"/>
              </w:rPr>
              <w:t>µg/L</w:t>
            </w:r>
            <w:r>
              <w:rPr>
                <w:rFonts w:hint="eastAsia"/>
                <w:color w:val="FF0000"/>
                <w:sz w:val="24"/>
              </w:rPr>
              <w:t>。</w:t>
            </w:r>
            <w:r>
              <w:rPr>
                <w:color w:val="FF0000"/>
                <w:sz w:val="24"/>
              </w:rPr>
              <w:t>考虑到实际废水产生量较少和经济可承受性，同时根据《医院污水处理工程技术规范》针对该类废水经设置的污水处理设施处理后达到《医疗机构水污染物排放标准》（</w:t>
            </w:r>
            <w:r>
              <w:rPr>
                <w:color w:val="FF0000"/>
                <w:sz w:val="24"/>
              </w:rPr>
              <w:t>GB18466-2005</w:t>
            </w:r>
            <w:r>
              <w:rPr>
                <w:color w:val="FF0000"/>
                <w:sz w:val="24"/>
              </w:rPr>
              <w:t>）中的</w:t>
            </w:r>
            <w:r>
              <w:rPr>
                <w:rFonts w:hint="eastAsia"/>
                <w:color w:val="FF0000"/>
                <w:sz w:val="24"/>
              </w:rPr>
              <w:t>预处理</w:t>
            </w:r>
            <w:r>
              <w:rPr>
                <w:color w:val="FF0000"/>
                <w:sz w:val="24"/>
              </w:rPr>
              <w:t>标准后</w:t>
            </w:r>
            <w:r>
              <w:rPr>
                <w:rFonts w:hint="eastAsia"/>
                <w:color w:val="FF0000"/>
                <w:sz w:val="24"/>
              </w:rPr>
              <w:t>，</w:t>
            </w:r>
            <w:r>
              <w:rPr>
                <w:rFonts w:hint="eastAsia"/>
                <w:color w:val="000000"/>
                <w:sz w:val="24"/>
              </w:rPr>
              <w:t>经拉运至和政县</w:t>
            </w:r>
            <w:r w:rsidRPr="001E633F">
              <w:rPr>
                <w:color w:val="000000"/>
                <w:sz w:val="24"/>
              </w:rPr>
              <w:t>生活污水处理厂</w:t>
            </w:r>
            <w:r>
              <w:rPr>
                <w:color w:val="FF0000"/>
                <w:sz w:val="24"/>
              </w:rPr>
              <w:t>。</w:t>
            </w:r>
          </w:p>
          <w:p w:rsidR="00BF43C2" w:rsidRDefault="00BF43C2">
            <w:pPr>
              <w:spacing w:line="360" w:lineRule="auto"/>
              <w:ind w:firstLineChars="200" w:firstLine="480"/>
              <w:rPr>
                <w:color w:val="FF0000"/>
                <w:sz w:val="24"/>
              </w:rPr>
            </w:pPr>
            <w:r>
              <w:rPr>
                <w:sz w:val="24"/>
              </w:rPr>
              <w:t>项目废水经（食堂废水经隔油池预处理）化粪池</w:t>
            </w:r>
            <w:r>
              <w:rPr>
                <w:sz w:val="24"/>
              </w:rPr>
              <w:t>+</w:t>
            </w:r>
            <w:r>
              <w:rPr>
                <w:sz w:val="24"/>
              </w:rPr>
              <w:t>污水处理设施处理后，各污染物排放浓度为：</w:t>
            </w:r>
            <w:r>
              <w:rPr>
                <w:sz w:val="24"/>
              </w:rPr>
              <w:t>COD</w:t>
            </w:r>
            <w:r w:rsidR="00A310AE">
              <w:rPr>
                <w:rFonts w:hint="eastAsia"/>
                <w:sz w:val="24"/>
              </w:rPr>
              <w:t xml:space="preserve"> 200</w:t>
            </w:r>
            <w:r>
              <w:rPr>
                <w:sz w:val="24"/>
              </w:rPr>
              <w:t>mg/L</w:t>
            </w:r>
            <w:r>
              <w:rPr>
                <w:sz w:val="24"/>
              </w:rPr>
              <w:t>、</w:t>
            </w:r>
            <w:r>
              <w:rPr>
                <w:sz w:val="24"/>
              </w:rPr>
              <w:t>BOD</w:t>
            </w:r>
            <w:r>
              <w:rPr>
                <w:sz w:val="24"/>
                <w:vertAlign w:val="subscript"/>
              </w:rPr>
              <w:t>5</w:t>
            </w:r>
            <w:r w:rsidR="00A310AE">
              <w:rPr>
                <w:rFonts w:hint="eastAsia"/>
                <w:sz w:val="24"/>
              </w:rPr>
              <w:t>100</w:t>
            </w:r>
            <w:r>
              <w:rPr>
                <w:sz w:val="24"/>
              </w:rPr>
              <w:t>mg/L</w:t>
            </w:r>
            <w:r>
              <w:rPr>
                <w:sz w:val="24"/>
              </w:rPr>
              <w:t>、</w:t>
            </w:r>
            <w:r>
              <w:rPr>
                <w:sz w:val="24"/>
              </w:rPr>
              <w:t xml:space="preserve">SS </w:t>
            </w:r>
            <w:r w:rsidR="00CA3028">
              <w:rPr>
                <w:rFonts w:hint="eastAsia"/>
                <w:sz w:val="24"/>
              </w:rPr>
              <w:t>80</w:t>
            </w:r>
            <w:r>
              <w:rPr>
                <w:sz w:val="24"/>
              </w:rPr>
              <w:t>mg/L</w:t>
            </w:r>
            <w:r>
              <w:rPr>
                <w:sz w:val="24"/>
              </w:rPr>
              <w:t>、</w:t>
            </w:r>
            <w:r>
              <w:rPr>
                <w:sz w:val="24"/>
              </w:rPr>
              <w:t>NH</w:t>
            </w:r>
            <w:r>
              <w:rPr>
                <w:sz w:val="24"/>
                <w:vertAlign w:val="subscript"/>
              </w:rPr>
              <w:t>3</w:t>
            </w:r>
            <w:r w:rsidR="00CA3028">
              <w:rPr>
                <w:sz w:val="24"/>
              </w:rPr>
              <w:t xml:space="preserve">-N </w:t>
            </w:r>
            <w:r>
              <w:rPr>
                <w:rFonts w:hint="eastAsia"/>
                <w:sz w:val="24"/>
              </w:rPr>
              <w:t>38</w:t>
            </w:r>
            <w:r>
              <w:rPr>
                <w:sz w:val="24"/>
              </w:rPr>
              <w:t>mg/L</w:t>
            </w:r>
            <w:r>
              <w:rPr>
                <w:sz w:val="24"/>
              </w:rPr>
              <w:t>、粪大肠菌群为</w:t>
            </w:r>
            <w:r>
              <w:rPr>
                <w:sz w:val="24"/>
              </w:rPr>
              <w:t>1600MPN/L</w:t>
            </w:r>
            <w:r>
              <w:rPr>
                <w:rFonts w:hint="eastAsia"/>
                <w:color w:val="FF0000"/>
                <w:sz w:val="24"/>
              </w:rPr>
              <w:t>、动植物油</w:t>
            </w:r>
            <w:r>
              <w:rPr>
                <w:rFonts w:hint="eastAsia"/>
                <w:color w:val="FF0000"/>
                <w:sz w:val="24"/>
              </w:rPr>
              <w:t>0.32mg/L</w:t>
            </w:r>
            <w:r>
              <w:rPr>
                <w:rFonts w:hint="eastAsia"/>
                <w:color w:val="FF0000"/>
                <w:sz w:val="24"/>
              </w:rPr>
              <w:t>、</w:t>
            </w:r>
            <w:r>
              <w:rPr>
                <w:color w:val="FF0000"/>
                <w:sz w:val="24"/>
              </w:rPr>
              <w:t>阴离子表面活性剂</w:t>
            </w:r>
            <w:r>
              <w:rPr>
                <w:rFonts w:hint="eastAsia"/>
                <w:color w:val="FF0000"/>
                <w:sz w:val="24"/>
              </w:rPr>
              <w:t xml:space="preserve"> 0.08mg/L</w:t>
            </w:r>
            <w:r>
              <w:rPr>
                <w:rFonts w:hint="eastAsia"/>
                <w:color w:val="FF0000"/>
                <w:sz w:val="24"/>
              </w:rPr>
              <w:t>、</w:t>
            </w:r>
            <w:r>
              <w:rPr>
                <w:color w:val="FF0000"/>
                <w:sz w:val="24"/>
              </w:rPr>
              <w:t>铬</w:t>
            </w:r>
            <w:r>
              <w:rPr>
                <w:rFonts w:hint="eastAsia"/>
                <w:color w:val="FF0000"/>
                <w:sz w:val="24"/>
              </w:rPr>
              <w:t>4.45</w:t>
            </w:r>
            <w:r>
              <w:rPr>
                <w:color w:val="FF0000"/>
                <w:sz w:val="24"/>
              </w:rPr>
              <w:t>µg/L</w:t>
            </w:r>
            <w:r>
              <w:rPr>
                <w:rFonts w:hint="eastAsia"/>
                <w:color w:val="FF0000"/>
                <w:sz w:val="24"/>
              </w:rPr>
              <w:t>、</w:t>
            </w:r>
            <w:r>
              <w:rPr>
                <w:color w:val="FF0000"/>
                <w:sz w:val="24"/>
              </w:rPr>
              <w:t>铅</w:t>
            </w:r>
            <w:r>
              <w:rPr>
                <w:rFonts w:hint="eastAsia"/>
                <w:color w:val="FF0000"/>
                <w:sz w:val="24"/>
              </w:rPr>
              <w:t>0.96</w:t>
            </w:r>
            <w:r>
              <w:rPr>
                <w:color w:val="FF0000"/>
                <w:sz w:val="24"/>
              </w:rPr>
              <w:t>µg/L</w:t>
            </w:r>
            <w:r>
              <w:rPr>
                <w:rFonts w:hint="eastAsia"/>
                <w:color w:val="FF0000"/>
                <w:sz w:val="24"/>
              </w:rPr>
              <w:t>、</w:t>
            </w:r>
            <w:r>
              <w:rPr>
                <w:color w:val="FF0000"/>
                <w:sz w:val="24"/>
              </w:rPr>
              <w:t>砷</w:t>
            </w:r>
            <w:r>
              <w:rPr>
                <w:rFonts w:hint="eastAsia"/>
                <w:color w:val="FF0000"/>
                <w:sz w:val="24"/>
              </w:rPr>
              <w:t>18.7</w:t>
            </w:r>
            <w:r>
              <w:rPr>
                <w:color w:val="FF0000"/>
                <w:sz w:val="24"/>
              </w:rPr>
              <w:t>µg/L</w:t>
            </w:r>
            <w:r>
              <w:rPr>
                <w:rFonts w:hint="eastAsia"/>
                <w:color w:val="FF0000"/>
                <w:sz w:val="24"/>
              </w:rPr>
              <w:t>。</w:t>
            </w:r>
            <w:r>
              <w:rPr>
                <w:sz w:val="24"/>
              </w:rPr>
              <w:t>各污染物排放浓度可满足《医疗机构水污染物排放标准》（</w:t>
            </w:r>
            <w:r>
              <w:rPr>
                <w:sz w:val="24"/>
              </w:rPr>
              <w:t>GB18466-2005</w:t>
            </w:r>
            <w:r>
              <w:rPr>
                <w:sz w:val="24"/>
              </w:rPr>
              <w:t>）表</w:t>
            </w:r>
            <w:r>
              <w:rPr>
                <w:sz w:val="24"/>
              </w:rPr>
              <w:t>2</w:t>
            </w:r>
            <w:r>
              <w:rPr>
                <w:sz w:val="24"/>
              </w:rPr>
              <w:t>中预处理标准。经处理达标的废水排至</w:t>
            </w:r>
            <w:r w:rsidR="00CA3028">
              <w:rPr>
                <w:rFonts w:hint="eastAsia"/>
                <w:sz w:val="24"/>
              </w:rPr>
              <w:t>和政县</w:t>
            </w:r>
            <w:r>
              <w:rPr>
                <w:sz w:val="24"/>
              </w:rPr>
              <w:t>污水处理厂进行处理。即本项目不会对周围地表水环境造成影响。</w:t>
            </w:r>
          </w:p>
          <w:p w:rsidR="00CA3028" w:rsidRDefault="00CA3028" w:rsidP="00CA3028">
            <w:pPr>
              <w:adjustRightInd w:val="0"/>
              <w:snapToGrid w:val="0"/>
              <w:spacing w:line="360" w:lineRule="auto"/>
              <w:ind w:firstLineChars="200" w:firstLine="482"/>
              <w:rPr>
                <w:b/>
                <w:sz w:val="24"/>
              </w:rPr>
            </w:pPr>
            <w:r>
              <w:rPr>
                <w:rFonts w:ascii="宋体" w:hAnsi="宋体" w:cs="宋体" w:hint="eastAsia"/>
                <w:b/>
                <w:sz w:val="24"/>
              </w:rPr>
              <w:t>⑶</w:t>
            </w:r>
            <w:r>
              <w:rPr>
                <w:b/>
                <w:sz w:val="24"/>
              </w:rPr>
              <w:t>地下水环境影响分析</w:t>
            </w:r>
          </w:p>
          <w:p w:rsidR="00CA3028" w:rsidRDefault="00CA3028" w:rsidP="00CA3028">
            <w:pPr>
              <w:adjustRightInd w:val="0"/>
              <w:snapToGrid w:val="0"/>
              <w:spacing w:line="360" w:lineRule="auto"/>
              <w:ind w:firstLineChars="200" w:firstLine="480"/>
              <w:rPr>
                <w:sz w:val="24"/>
              </w:rPr>
            </w:pPr>
            <w:r>
              <w:rPr>
                <w:sz w:val="24"/>
              </w:rPr>
              <w:t>本项目医院废水经处理后</w:t>
            </w:r>
            <w:r>
              <w:rPr>
                <w:rFonts w:hint="eastAsia"/>
                <w:sz w:val="24"/>
              </w:rPr>
              <w:t>拉运至和政县</w:t>
            </w:r>
            <w:r>
              <w:rPr>
                <w:sz w:val="24"/>
              </w:rPr>
              <w:t>污水处理厂进行深度处理，为了防止对地下水体的影响，医院供排水工程应采取严格的防渗措施：</w:t>
            </w:r>
          </w:p>
          <w:p w:rsidR="00CA3028" w:rsidRDefault="00A1334F" w:rsidP="00CA3028">
            <w:pPr>
              <w:adjustRightInd w:val="0"/>
              <w:snapToGrid w:val="0"/>
              <w:spacing w:line="360" w:lineRule="auto"/>
              <w:ind w:firstLineChars="200" w:firstLine="480"/>
              <w:rPr>
                <w:sz w:val="24"/>
              </w:rPr>
            </w:pPr>
            <w:r>
              <w:rPr>
                <w:sz w:val="24"/>
              </w:rPr>
              <w:fldChar w:fldCharType="begin"/>
            </w:r>
            <w:r w:rsidR="00CA3028">
              <w:rPr>
                <w:sz w:val="24"/>
              </w:rPr>
              <w:instrText xml:space="preserve"> = 1 \* GB3  \* MERGEFORMAT </w:instrText>
            </w:r>
            <w:r>
              <w:rPr>
                <w:sz w:val="24"/>
              </w:rPr>
              <w:fldChar w:fldCharType="separate"/>
            </w:r>
            <w:r w:rsidR="00CA3028">
              <w:rPr>
                <w:rFonts w:ascii="宋体" w:hAnsi="宋体" w:cs="宋体" w:hint="eastAsia"/>
                <w:sz w:val="24"/>
              </w:rPr>
              <w:t>①</w:t>
            </w:r>
            <w:r>
              <w:rPr>
                <w:sz w:val="24"/>
              </w:rPr>
              <w:fldChar w:fldCharType="end"/>
            </w:r>
            <w:r w:rsidR="00CA3028">
              <w:rPr>
                <w:sz w:val="24"/>
              </w:rPr>
              <w:t>项目化粪池为</w:t>
            </w:r>
            <w:r w:rsidR="00CA3028">
              <w:rPr>
                <w:rFonts w:hint="eastAsia"/>
                <w:sz w:val="24"/>
              </w:rPr>
              <w:t>玻璃钢化粪池</w:t>
            </w:r>
            <w:r w:rsidR="00CA3028">
              <w:rPr>
                <w:sz w:val="24"/>
              </w:rPr>
              <w:t>、消毒池为混凝土结构，且消毒池均采取</w:t>
            </w:r>
            <w:r w:rsidR="00CA3028">
              <w:rPr>
                <w:sz w:val="24"/>
              </w:rPr>
              <w:t>HDPE</w:t>
            </w:r>
            <w:r w:rsidR="00CA3028">
              <w:rPr>
                <w:sz w:val="24"/>
              </w:rPr>
              <w:t>土工膜，两布一膜复合防渗层，设备间为砖混结构；</w:t>
            </w:r>
          </w:p>
          <w:p w:rsidR="00CA3028" w:rsidRDefault="00A1334F" w:rsidP="00CA3028">
            <w:pPr>
              <w:adjustRightInd w:val="0"/>
              <w:snapToGrid w:val="0"/>
              <w:spacing w:line="360" w:lineRule="auto"/>
              <w:ind w:firstLineChars="200" w:firstLine="480"/>
              <w:rPr>
                <w:sz w:val="24"/>
              </w:rPr>
            </w:pPr>
            <w:r>
              <w:rPr>
                <w:sz w:val="24"/>
              </w:rPr>
              <w:fldChar w:fldCharType="begin"/>
            </w:r>
            <w:r w:rsidR="00CA3028">
              <w:rPr>
                <w:sz w:val="24"/>
              </w:rPr>
              <w:instrText xml:space="preserve"> = 2 \* GB3 </w:instrText>
            </w:r>
            <w:r>
              <w:rPr>
                <w:sz w:val="24"/>
              </w:rPr>
              <w:fldChar w:fldCharType="separate"/>
            </w:r>
            <w:r w:rsidR="00CA3028">
              <w:rPr>
                <w:rFonts w:ascii="宋体" w:hAnsi="宋体" w:cs="宋体" w:hint="eastAsia"/>
                <w:sz w:val="24"/>
              </w:rPr>
              <w:t>②</w:t>
            </w:r>
            <w:r>
              <w:rPr>
                <w:sz w:val="24"/>
              </w:rPr>
              <w:fldChar w:fldCharType="end"/>
            </w:r>
            <w:r w:rsidR="00CA3028">
              <w:rPr>
                <w:sz w:val="24"/>
              </w:rPr>
              <w:t>场区内的供水、排水管道全部采用耐腐塑料管材，连接处采用防水胶进行密封；</w:t>
            </w:r>
          </w:p>
          <w:p w:rsidR="00CA3028" w:rsidRDefault="00A1334F" w:rsidP="00CA3028">
            <w:pPr>
              <w:adjustRightInd w:val="0"/>
              <w:snapToGrid w:val="0"/>
              <w:spacing w:line="360" w:lineRule="auto"/>
              <w:ind w:firstLineChars="200" w:firstLine="480"/>
              <w:rPr>
                <w:sz w:val="24"/>
              </w:rPr>
            </w:pPr>
            <w:r>
              <w:rPr>
                <w:sz w:val="24"/>
              </w:rPr>
              <w:fldChar w:fldCharType="begin"/>
            </w:r>
            <w:r w:rsidR="00CA3028">
              <w:rPr>
                <w:sz w:val="24"/>
              </w:rPr>
              <w:instrText xml:space="preserve"> = 3 \* GB3 </w:instrText>
            </w:r>
            <w:r>
              <w:rPr>
                <w:sz w:val="24"/>
              </w:rPr>
              <w:fldChar w:fldCharType="separate"/>
            </w:r>
            <w:r w:rsidR="00CA3028">
              <w:rPr>
                <w:rFonts w:ascii="宋体" w:hAnsi="宋体" w:cs="宋体" w:hint="eastAsia"/>
                <w:sz w:val="24"/>
              </w:rPr>
              <w:t>③</w:t>
            </w:r>
            <w:r>
              <w:rPr>
                <w:sz w:val="24"/>
              </w:rPr>
              <w:fldChar w:fldCharType="end"/>
            </w:r>
            <w:r w:rsidR="00CA3028">
              <w:rPr>
                <w:sz w:val="24"/>
              </w:rPr>
              <w:t>医疗废物专用暂存箱存放点底部、内壁均做防渗处理。</w:t>
            </w:r>
          </w:p>
          <w:p w:rsidR="00CA3028" w:rsidRDefault="00CA3028" w:rsidP="00CA3028">
            <w:pPr>
              <w:adjustRightInd w:val="0"/>
              <w:snapToGrid w:val="0"/>
              <w:spacing w:line="360" w:lineRule="auto"/>
              <w:ind w:firstLineChars="200" w:firstLine="480"/>
              <w:rPr>
                <w:b/>
                <w:bCs/>
                <w:color w:val="000000"/>
                <w:sz w:val="24"/>
              </w:rPr>
            </w:pPr>
            <w:r>
              <w:rPr>
                <w:sz w:val="24"/>
              </w:rPr>
              <w:t>采取以上措施后，很好的防止了污水也进入地下水系，有效地减轻了污水对地下水系的污染，本项目产生的废水不会对地下水产生影响较小。</w:t>
            </w:r>
          </w:p>
          <w:p w:rsidR="00CA3028" w:rsidRDefault="00A1334F" w:rsidP="00CA3028">
            <w:pPr>
              <w:widowControl/>
              <w:adjustRightInd w:val="0"/>
              <w:snapToGrid w:val="0"/>
              <w:spacing w:line="360" w:lineRule="auto"/>
              <w:ind w:firstLineChars="200" w:firstLine="482"/>
              <w:jc w:val="left"/>
              <w:rPr>
                <w:b/>
                <w:sz w:val="24"/>
              </w:rPr>
            </w:pPr>
            <w:r>
              <w:rPr>
                <w:b/>
                <w:bCs/>
                <w:color w:val="000000"/>
                <w:sz w:val="24"/>
              </w:rPr>
              <w:fldChar w:fldCharType="begin"/>
            </w:r>
            <w:r w:rsidR="00CA3028">
              <w:rPr>
                <w:rFonts w:hint="eastAsia"/>
                <w:b/>
                <w:bCs/>
                <w:color w:val="000000"/>
                <w:sz w:val="24"/>
              </w:rPr>
              <w:instrText>= 4 \* GB2</w:instrText>
            </w:r>
            <w:r>
              <w:rPr>
                <w:b/>
                <w:bCs/>
                <w:color w:val="000000"/>
                <w:sz w:val="24"/>
              </w:rPr>
              <w:fldChar w:fldCharType="separate"/>
            </w:r>
            <w:r w:rsidR="00CA3028">
              <w:rPr>
                <w:rFonts w:hint="eastAsia"/>
                <w:b/>
                <w:bCs/>
                <w:noProof/>
                <w:color w:val="000000"/>
                <w:sz w:val="24"/>
              </w:rPr>
              <w:t>⑷</w:t>
            </w:r>
            <w:r>
              <w:rPr>
                <w:b/>
                <w:bCs/>
                <w:color w:val="000000"/>
                <w:sz w:val="24"/>
              </w:rPr>
              <w:fldChar w:fldCharType="end"/>
            </w:r>
            <w:r w:rsidR="00CA3028">
              <w:rPr>
                <w:b/>
                <w:sz w:val="24"/>
                <w:lang/>
              </w:rPr>
              <w:t>项目事故排放分析</w:t>
            </w:r>
          </w:p>
          <w:p w:rsidR="00CA3028" w:rsidRDefault="00CA3028" w:rsidP="00CA3028">
            <w:pPr>
              <w:adjustRightInd w:val="0"/>
              <w:snapToGrid w:val="0"/>
              <w:spacing w:line="360" w:lineRule="auto"/>
              <w:ind w:firstLineChars="200" w:firstLine="480"/>
              <w:rPr>
                <w:b/>
                <w:bCs/>
                <w:color w:val="000000"/>
                <w:sz w:val="24"/>
              </w:rPr>
            </w:pPr>
            <w:r>
              <w:rPr>
                <w:kern w:val="0"/>
                <w:sz w:val="24"/>
                <w:lang/>
              </w:rPr>
              <w:t>项目事故排放主要为污水处理</w:t>
            </w:r>
            <w:r>
              <w:rPr>
                <w:rFonts w:hint="eastAsia"/>
                <w:kern w:val="0"/>
                <w:sz w:val="24"/>
                <w:lang/>
              </w:rPr>
              <w:t>设施</w:t>
            </w:r>
            <w:r>
              <w:rPr>
                <w:kern w:val="0"/>
                <w:sz w:val="24"/>
                <w:lang/>
              </w:rPr>
              <w:t>发生故障引起的事故排放，医疗污水最大的污染因子为病原菌，根据《医疗机构水污染物排放标准》</w:t>
            </w:r>
            <w:r>
              <w:rPr>
                <w:kern w:val="0"/>
                <w:sz w:val="24"/>
                <w:lang/>
              </w:rPr>
              <w:t>(GB18466</w:t>
            </w:r>
            <w:r>
              <w:rPr>
                <w:kern w:val="0"/>
                <w:sz w:val="24"/>
                <w:lang/>
              </w:rPr>
              <w:t>－</w:t>
            </w:r>
            <w:r>
              <w:rPr>
                <w:kern w:val="0"/>
                <w:sz w:val="24"/>
                <w:lang/>
              </w:rPr>
              <w:t>2005)</w:t>
            </w:r>
            <w:r>
              <w:rPr>
                <w:kern w:val="0"/>
                <w:sz w:val="24"/>
                <w:lang/>
              </w:rPr>
              <w:t>，粪大肠菌群的排放标准为</w:t>
            </w:r>
            <w:r>
              <w:rPr>
                <w:kern w:val="0"/>
                <w:sz w:val="24"/>
                <w:lang/>
              </w:rPr>
              <w:t>5000MPN/L</w:t>
            </w:r>
            <w:r>
              <w:rPr>
                <w:kern w:val="0"/>
                <w:sz w:val="24"/>
                <w:lang/>
              </w:rPr>
              <w:t>，而医疗污水中粪大肠菌群高达</w:t>
            </w:r>
            <w:r>
              <w:rPr>
                <w:kern w:val="0"/>
                <w:sz w:val="24"/>
                <w:lang/>
              </w:rPr>
              <w:t>1.6×10</w:t>
            </w:r>
            <w:r>
              <w:rPr>
                <w:kern w:val="0"/>
                <w:sz w:val="24"/>
                <w:vertAlign w:val="superscript"/>
                <w:lang/>
              </w:rPr>
              <w:t>6</w:t>
            </w:r>
            <w:r>
              <w:rPr>
                <w:kern w:val="0"/>
                <w:sz w:val="24"/>
                <w:lang/>
              </w:rPr>
              <w:t>MPN/L</w:t>
            </w:r>
            <w:r>
              <w:rPr>
                <w:kern w:val="0"/>
                <w:sz w:val="24"/>
                <w:lang/>
              </w:rPr>
              <w:t>。因此，营运期建设单位必须强化污水处理装置的维护和管理，确</w:t>
            </w:r>
            <w:r>
              <w:rPr>
                <w:kern w:val="0"/>
                <w:sz w:val="24"/>
                <w:lang/>
              </w:rPr>
              <w:lastRenderedPageBreak/>
              <w:t>保污水处理</w:t>
            </w:r>
            <w:r>
              <w:rPr>
                <w:rFonts w:hint="eastAsia"/>
                <w:kern w:val="0"/>
                <w:sz w:val="24"/>
                <w:lang/>
              </w:rPr>
              <w:t>设施</w:t>
            </w:r>
            <w:r>
              <w:rPr>
                <w:kern w:val="0"/>
                <w:sz w:val="24"/>
                <w:lang/>
              </w:rPr>
              <w:t>的正常运转，尤其是强化消毒措施，确保粪大肠菌群达标。</w:t>
            </w:r>
            <w:r>
              <w:rPr>
                <w:kern w:val="0"/>
                <w:sz w:val="24"/>
                <w:lang/>
              </w:rPr>
              <w:br/>
            </w:r>
            <w:r w:rsidRPr="00CA3028">
              <w:rPr>
                <w:sz w:val="24"/>
              </w:rPr>
              <w:t>为防范事故排放的风险，环评要求：</w:t>
            </w:r>
            <w:r w:rsidRPr="00CA3028">
              <w:rPr>
                <w:sz w:val="24"/>
              </w:rPr>
              <w:br/>
              <w:t xml:space="preserve">    1</w:t>
            </w:r>
            <w:r w:rsidRPr="00CA3028">
              <w:rPr>
                <w:sz w:val="24"/>
              </w:rPr>
              <w:t>、加强对污水处理装置水泵、消毒装置等设备检查和维护，确保设备正常运转。</w:t>
            </w:r>
            <w:r>
              <w:rPr>
                <w:kern w:val="0"/>
                <w:sz w:val="24"/>
                <w:lang/>
              </w:rPr>
              <w:br/>
              <w:t xml:space="preserve">    2</w:t>
            </w:r>
            <w:r>
              <w:rPr>
                <w:kern w:val="0"/>
                <w:sz w:val="24"/>
                <w:lang/>
              </w:rPr>
              <w:t>、制定应急预案，培训管理及操作人员，加强应急演练，尤其强化消毒的应急对策和设施维护。</w:t>
            </w:r>
            <w:r>
              <w:rPr>
                <w:kern w:val="0"/>
                <w:sz w:val="24"/>
                <w:lang/>
              </w:rPr>
              <w:br/>
              <w:t xml:space="preserve">    3</w:t>
            </w:r>
            <w:r>
              <w:rPr>
                <w:kern w:val="0"/>
                <w:sz w:val="24"/>
                <w:lang/>
              </w:rPr>
              <w:t>、按照《医院污水处理工程技术规范》（</w:t>
            </w:r>
            <w:r>
              <w:rPr>
                <w:kern w:val="0"/>
                <w:sz w:val="24"/>
                <w:lang/>
              </w:rPr>
              <w:t>HJ2029-2013</w:t>
            </w:r>
            <w:r>
              <w:rPr>
                <w:kern w:val="0"/>
                <w:sz w:val="24"/>
                <w:lang/>
              </w:rPr>
              <w:t>号），设置事故池，事故池大小不得小于总水量的</w:t>
            </w:r>
            <w:r>
              <w:rPr>
                <w:kern w:val="0"/>
                <w:sz w:val="24"/>
                <w:lang/>
              </w:rPr>
              <w:t>30%</w:t>
            </w:r>
            <w:r>
              <w:rPr>
                <w:kern w:val="0"/>
                <w:sz w:val="24"/>
                <w:lang/>
              </w:rPr>
              <w:t>。（本项目</w:t>
            </w:r>
            <w:r w:rsidR="00C762D1">
              <w:rPr>
                <w:rFonts w:hint="eastAsia"/>
                <w:kern w:val="0"/>
                <w:sz w:val="24"/>
                <w:lang/>
              </w:rPr>
              <w:t>建设</w:t>
            </w:r>
            <w:r w:rsidR="00C762D1">
              <w:rPr>
                <w:rFonts w:hint="eastAsia"/>
                <w:kern w:val="0"/>
                <w:sz w:val="24"/>
                <w:lang/>
              </w:rPr>
              <w:t>8m</w:t>
            </w:r>
            <w:r w:rsidR="00C762D1">
              <w:rPr>
                <w:rFonts w:hint="eastAsia"/>
                <w:kern w:val="0"/>
                <w:sz w:val="24"/>
                <w:vertAlign w:val="superscript"/>
                <w:lang/>
              </w:rPr>
              <w:t>3</w:t>
            </w:r>
            <w:r w:rsidR="00C762D1">
              <w:rPr>
                <w:rFonts w:hint="eastAsia"/>
                <w:kern w:val="0"/>
                <w:sz w:val="24"/>
                <w:lang/>
              </w:rPr>
              <w:t>调节池</w:t>
            </w:r>
            <w:r w:rsidR="00C762D1">
              <w:rPr>
                <w:rFonts w:hint="eastAsia"/>
                <w:kern w:val="0"/>
                <w:sz w:val="24"/>
                <w:lang/>
              </w:rPr>
              <w:t>1</w:t>
            </w:r>
            <w:r w:rsidR="00C762D1">
              <w:rPr>
                <w:rFonts w:hint="eastAsia"/>
                <w:kern w:val="0"/>
                <w:sz w:val="24"/>
                <w:lang/>
              </w:rPr>
              <w:t>座</w:t>
            </w:r>
            <w:r>
              <w:rPr>
                <w:kern w:val="0"/>
                <w:sz w:val="24"/>
                <w:lang/>
              </w:rPr>
              <w:t>，项目废水产生量为</w:t>
            </w:r>
            <w:r w:rsidR="00C762D1">
              <w:rPr>
                <w:rFonts w:hint="eastAsia"/>
                <w:sz w:val="24"/>
              </w:rPr>
              <w:t>11.63</w:t>
            </w:r>
            <w:r>
              <w:rPr>
                <w:sz w:val="24"/>
              </w:rPr>
              <w:t>m</w:t>
            </w:r>
            <w:r>
              <w:rPr>
                <w:sz w:val="24"/>
                <w:vertAlign w:val="superscript"/>
              </w:rPr>
              <w:t>3</w:t>
            </w:r>
            <w:r>
              <w:rPr>
                <w:sz w:val="24"/>
              </w:rPr>
              <w:t>/d</w:t>
            </w:r>
            <w:r w:rsidR="00C762D1">
              <w:rPr>
                <w:rFonts w:hint="eastAsia"/>
                <w:sz w:val="24"/>
              </w:rPr>
              <w:t>完全可</w:t>
            </w:r>
            <w:r>
              <w:rPr>
                <w:sz w:val="24"/>
              </w:rPr>
              <w:t>满足项目事故废水的储存</w:t>
            </w:r>
            <w:r>
              <w:rPr>
                <w:kern w:val="0"/>
                <w:sz w:val="24"/>
                <w:lang/>
              </w:rPr>
              <w:t>）。</w:t>
            </w:r>
          </w:p>
          <w:p w:rsidR="00EE087A" w:rsidRPr="001E633F" w:rsidRDefault="00EE087A">
            <w:pPr>
              <w:adjustRightInd w:val="0"/>
              <w:snapToGrid w:val="0"/>
              <w:spacing w:line="360" w:lineRule="auto"/>
              <w:ind w:firstLineChars="200" w:firstLine="482"/>
              <w:rPr>
                <w:b/>
                <w:bCs/>
                <w:color w:val="000000"/>
                <w:sz w:val="24"/>
              </w:rPr>
            </w:pPr>
            <w:r w:rsidRPr="001E633F">
              <w:rPr>
                <w:b/>
                <w:bCs/>
                <w:color w:val="000000"/>
                <w:sz w:val="24"/>
              </w:rPr>
              <w:t>3</w:t>
            </w:r>
            <w:r w:rsidRPr="001E633F">
              <w:rPr>
                <w:b/>
                <w:bCs/>
                <w:color w:val="000000"/>
                <w:sz w:val="24"/>
              </w:rPr>
              <w:t>、噪声环境影响分析</w:t>
            </w:r>
          </w:p>
          <w:p w:rsidR="00EE087A" w:rsidRPr="001E633F" w:rsidRDefault="00EE087A">
            <w:pPr>
              <w:spacing w:line="360" w:lineRule="auto"/>
              <w:ind w:firstLineChars="200" w:firstLine="482"/>
              <w:rPr>
                <w:b/>
                <w:bCs/>
                <w:color w:val="000000"/>
                <w:sz w:val="24"/>
              </w:rPr>
            </w:pPr>
            <w:r w:rsidRPr="001E633F">
              <w:rPr>
                <w:rFonts w:ascii="宋体" w:hAnsi="宋体" w:cs="宋体" w:hint="eastAsia"/>
                <w:b/>
                <w:bCs/>
                <w:color w:val="000000"/>
                <w:sz w:val="24"/>
              </w:rPr>
              <w:t>⑴</w:t>
            </w:r>
            <w:r w:rsidRPr="001E633F">
              <w:rPr>
                <w:b/>
                <w:bCs/>
                <w:color w:val="000000"/>
                <w:sz w:val="24"/>
              </w:rPr>
              <w:t>噪声源强</w:t>
            </w:r>
          </w:p>
          <w:p w:rsidR="00EE087A" w:rsidRPr="001E633F" w:rsidRDefault="00EE087A">
            <w:pPr>
              <w:spacing w:line="360" w:lineRule="auto"/>
              <w:ind w:firstLineChars="200" w:firstLine="480"/>
              <w:rPr>
                <w:color w:val="000000"/>
                <w:sz w:val="24"/>
              </w:rPr>
            </w:pPr>
            <w:bookmarkStart w:id="7" w:name="_Toc42691723"/>
            <w:bookmarkStart w:id="8" w:name="_Toc129094425"/>
            <w:r w:rsidRPr="001E633F">
              <w:rPr>
                <w:color w:val="000000"/>
                <w:sz w:val="24"/>
              </w:rPr>
              <w:t>根据工程分析可知，项目噪声源强主要为医院的水泵以及应急柴油发电机等设备产生噪声，车辆和人员进出医院也会产生噪声。项目营运期主要噪声设备及声级范围见表</w:t>
            </w:r>
            <w:r w:rsidR="00EE3114">
              <w:rPr>
                <w:rFonts w:hint="eastAsia"/>
                <w:color w:val="000000"/>
                <w:sz w:val="24"/>
              </w:rPr>
              <w:t>6-6</w:t>
            </w:r>
            <w:r w:rsidRPr="001E633F">
              <w:rPr>
                <w:color w:val="000000"/>
                <w:sz w:val="24"/>
              </w:rPr>
              <w:t>。</w:t>
            </w:r>
          </w:p>
          <w:p w:rsidR="00EE087A" w:rsidRPr="001E633F" w:rsidRDefault="00EE087A">
            <w:pPr>
              <w:spacing w:line="360" w:lineRule="auto"/>
              <w:jc w:val="center"/>
              <w:rPr>
                <w:b/>
                <w:color w:val="000000"/>
                <w:szCs w:val="22"/>
              </w:rPr>
            </w:pPr>
            <w:r w:rsidRPr="001E633F">
              <w:rPr>
                <w:b/>
                <w:color w:val="000000"/>
                <w:szCs w:val="22"/>
              </w:rPr>
              <w:t>表</w:t>
            </w:r>
            <w:r w:rsidR="00EE3114">
              <w:rPr>
                <w:rFonts w:hint="eastAsia"/>
                <w:b/>
                <w:color w:val="000000"/>
                <w:szCs w:val="22"/>
              </w:rPr>
              <w:t>6-7</w:t>
            </w:r>
            <w:r w:rsidRPr="001E633F">
              <w:rPr>
                <w:b/>
                <w:color w:val="000000"/>
                <w:szCs w:val="22"/>
              </w:rPr>
              <w:t>建设项目噪声产生情况分析表单位：</w:t>
            </w:r>
            <w:r w:rsidRPr="001E633F">
              <w:rPr>
                <w:b/>
                <w:color w:val="000000"/>
                <w:szCs w:val="22"/>
              </w:rPr>
              <w:t>dB(A)</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429"/>
              <w:gridCol w:w="1964"/>
              <w:gridCol w:w="1697"/>
              <w:gridCol w:w="1697"/>
              <w:gridCol w:w="1701"/>
            </w:tblGrid>
            <w:tr w:rsidR="00EE087A" w:rsidRPr="001E633F" w:rsidTr="0018125A">
              <w:trPr>
                <w:trHeight w:val="44"/>
                <w:jc w:val="center"/>
              </w:trPr>
              <w:tc>
                <w:tcPr>
                  <w:tcW w:w="1429"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序号</w:t>
                  </w:r>
                </w:p>
              </w:tc>
              <w:tc>
                <w:tcPr>
                  <w:tcW w:w="1964"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噪声源</w:t>
                  </w:r>
                </w:p>
              </w:tc>
              <w:tc>
                <w:tcPr>
                  <w:tcW w:w="1697"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台数</w:t>
                  </w:r>
                </w:p>
              </w:tc>
              <w:tc>
                <w:tcPr>
                  <w:tcW w:w="1697"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噪声级</w:t>
                  </w:r>
                  <w:r w:rsidRPr="001E633F">
                    <w:rPr>
                      <w:rFonts w:cs="Times New Roman"/>
                      <w:color w:val="000000"/>
                      <w:szCs w:val="21"/>
                    </w:rPr>
                    <w:t>dB(A)</w:t>
                  </w:r>
                </w:p>
              </w:tc>
              <w:tc>
                <w:tcPr>
                  <w:tcW w:w="1701"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位置</w:t>
                  </w:r>
                </w:p>
              </w:tc>
            </w:tr>
            <w:tr w:rsidR="00EE087A" w:rsidRPr="001E633F" w:rsidTr="0018125A">
              <w:trPr>
                <w:trHeight w:val="48"/>
                <w:jc w:val="center"/>
              </w:trPr>
              <w:tc>
                <w:tcPr>
                  <w:tcW w:w="1429"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1</w:t>
                  </w:r>
                </w:p>
              </w:tc>
              <w:tc>
                <w:tcPr>
                  <w:tcW w:w="1964"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人员活动噪声</w:t>
                  </w:r>
                </w:p>
              </w:tc>
              <w:tc>
                <w:tcPr>
                  <w:tcW w:w="1697"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w:t>
                  </w:r>
                </w:p>
              </w:tc>
              <w:tc>
                <w:tcPr>
                  <w:tcW w:w="1697"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55-65</w:t>
                  </w:r>
                </w:p>
              </w:tc>
              <w:tc>
                <w:tcPr>
                  <w:tcW w:w="1701"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医院内</w:t>
                  </w:r>
                </w:p>
              </w:tc>
            </w:tr>
            <w:tr w:rsidR="00EE087A" w:rsidRPr="001E633F" w:rsidTr="0018125A">
              <w:trPr>
                <w:trHeight w:val="218"/>
                <w:jc w:val="center"/>
              </w:trPr>
              <w:tc>
                <w:tcPr>
                  <w:tcW w:w="1429"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2</w:t>
                  </w:r>
                </w:p>
              </w:tc>
              <w:tc>
                <w:tcPr>
                  <w:tcW w:w="1964"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排风扇、水泵</w:t>
                  </w:r>
                </w:p>
              </w:tc>
              <w:tc>
                <w:tcPr>
                  <w:tcW w:w="1697"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多台</w:t>
                  </w:r>
                </w:p>
              </w:tc>
              <w:tc>
                <w:tcPr>
                  <w:tcW w:w="1697"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50~80</w:t>
                  </w:r>
                </w:p>
              </w:tc>
              <w:tc>
                <w:tcPr>
                  <w:tcW w:w="1701"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污水处理间</w:t>
                  </w:r>
                </w:p>
              </w:tc>
            </w:tr>
          </w:tbl>
          <w:p w:rsidR="00EE087A" w:rsidRPr="001E633F" w:rsidRDefault="00EE087A">
            <w:pPr>
              <w:spacing w:line="360" w:lineRule="auto"/>
              <w:ind w:firstLineChars="200" w:firstLine="482"/>
              <w:rPr>
                <w:b/>
                <w:bCs/>
                <w:color w:val="000000"/>
                <w:sz w:val="24"/>
              </w:rPr>
            </w:pPr>
            <w:r w:rsidRPr="001E633F">
              <w:rPr>
                <w:rFonts w:ascii="宋体" w:hAnsi="宋体" w:cs="宋体" w:hint="eastAsia"/>
                <w:b/>
                <w:bCs/>
                <w:color w:val="000000"/>
                <w:sz w:val="24"/>
              </w:rPr>
              <w:t>⑵</w:t>
            </w:r>
            <w:r w:rsidRPr="001E633F">
              <w:rPr>
                <w:b/>
                <w:bCs/>
                <w:color w:val="000000"/>
                <w:sz w:val="24"/>
              </w:rPr>
              <w:t>噪声预测及影响评价</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①</w:t>
            </w:r>
            <w:r w:rsidRPr="001E633F">
              <w:rPr>
                <w:color w:val="000000"/>
                <w:sz w:val="24"/>
              </w:rPr>
              <w:t>人员活动噪声影响分析</w:t>
            </w:r>
          </w:p>
          <w:p w:rsidR="00EE087A" w:rsidRPr="001E633F" w:rsidRDefault="00EE087A">
            <w:pPr>
              <w:spacing w:line="360" w:lineRule="auto"/>
              <w:ind w:firstLineChars="200" w:firstLine="480"/>
              <w:rPr>
                <w:color w:val="000000"/>
                <w:sz w:val="24"/>
              </w:rPr>
            </w:pPr>
            <w:r w:rsidRPr="001E633F">
              <w:rPr>
                <w:color w:val="000000"/>
                <w:sz w:val="24"/>
              </w:rPr>
              <w:t>本医院咨询处人员的嘈杂声可达</w:t>
            </w:r>
            <w:r w:rsidRPr="001E633F">
              <w:rPr>
                <w:color w:val="000000"/>
                <w:sz w:val="24"/>
              </w:rPr>
              <w:t>55</w:t>
            </w:r>
            <w:r w:rsidRPr="001E633F">
              <w:rPr>
                <w:color w:val="000000"/>
                <w:sz w:val="24"/>
              </w:rPr>
              <w:t>～</w:t>
            </w:r>
            <w:r w:rsidRPr="001E633F">
              <w:rPr>
                <w:color w:val="000000"/>
                <w:sz w:val="24"/>
              </w:rPr>
              <w:t>65dB(A)</w:t>
            </w:r>
            <w:r w:rsidRPr="001E633F">
              <w:rPr>
                <w:color w:val="000000"/>
                <w:sz w:val="24"/>
              </w:rPr>
              <w:t>，经距离衰减和隔声，一般低于</w:t>
            </w:r>
            <w:r w:rsidRPr="001E633F">
              <w:rPr>
                <w:color w:val="000000"/>
                <w:sz w:val="24"/>
              </w:rPr>
              <w:t>55dB(A)</w:t>
            </w:r>
            <w:r w:rsidRPr="001E633F">
              <w:rPr>
                <w:color w:val="000000"/>
                <w:sz w:val="24"/>
              </w:rPr>
              <w:t>，门诊部的人员活动噪声对周围环境造成的影响不大。</w:t>
            </w:r>
          </w:p>
          <w:p w:rsidR="00EE087A" w:rsidRPr="001E633F" w:rsidRDefault="00EE087A">
            <w:pPr>
              <w:numPr>
                <w:ilvl w:val="0"/>
                <w:numId w:val="1"/>
              </w:numPr>
              <w:spacing w:line="360" w:lineRule="auto"/>
              <w:rPr>
                <w:color w:val="000000"/>
                <w:sz w:val="24"/>
              </w:rPr>
            </w:pPr>
            <w:r w:rsidRPr="001E633F">
              <w:rPr>
                <w:color w:val="000000"/>
                <w:sz w:val="24"/>
              </w:rPr>
              <w:t>机械设备噪声影响分析</w:t>
            </w:r>
          </w:p>
          <w:p w:rsidR="00EE087A" w:rsidRPr="001E633F" w:rsidRDefault="00EE087A">
            <w:pPr>
              <w:spacing w:line="360" w:lineRule="auto"/>
              <w:ind w:firstLineChars="200" w:firstLine="480"/>
              <w:rPr>
                <w:color w:val="000000"/>
                <w:sz w:val="24"/>
              </w:rPr>
            </w:pPr>
            <w:r w:rsidRPr="001E633F">
              <w:rPr>
                <w:color w:val="000000"/>
                <w:sz w:val="24"/>
              </w:rPr>
              <w:t>项目污水处理间水泵、排风扇均布置在同层东北侧污水处理间内，噪声源强见表</w:t>
            </w:r>
            <w:r w:rsidR="00EE3114">
              <w:rPr>
                <w:rFonts w:hint="eastAsia"/>
                <w:color w:val="000000"/>
                <w:sz w:val="24"/>
              </w:rPr>
              <w:t>6-8</w:t>
            </w:r>
            <w:r w:rsidRPr="001E633F">
              <w:rPr>
                <w:color w:val="000000"/>
                <w:sz w:val="24"/>
              </w:rPr>
              <w:t>。</w:t>
            </w:r>
          </w:p>
          <w:p w:rsidR="00EE087A" w:rsidRPr="001E633F" w:rsidRDefault="00EE087A">
            <w:pPr>
              <w:spacing w:line="360" w:lineRule="auto"/>
              <w:jc w:val="center"/>
              <w:rPr>
                <w:b/>
                <w:color w:val="000000"/>
                <w:szCs w:val="22"/>
              </w:rPr>
            </w:pPr>
            <w:r w:rsidRPr="001E633F">
              <w:rPr>
                <w:b/>
                <w:color w:val="000000"/>
                <w:szCs w:val="22"/>
              </w:rPr>
              <w:t>表</w:t>
            </w:r>
            <w:r w:rsidR="00EE3114">
              <w:rPr>
                <w:rFonts w:hint="eastAsia"/>
                <w:b/>
                <w:color w:val="000000"/>
                <w:szCs w:val="22"/>
              </w:rPr>
              <w:t>6-8</w:t>
            </w:r>
            <w:r w:rsidRPr="001E633F">
              <w:rPr>
                <w:b/>
                <w:color w:val="000000"/>
                <w:szCs w:val="22"/>
              </w:rPr>
              <w:t>产噪设备及等效声级一览表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2130"/>
              <w:gridCol w:w="2130"/>
              <w:gridCol w:w="2130"/>
              <w:gridCol w:w="2132"/>
            </w:tblGrid>
            <w:tr w:rsidR="00EE087A" w:rsidRPr="001E633F" w:rsidTr="0018125A">
              <w:trPr>
                <w:trHeight w:val="61"/>
                <w:jc w:val="center"/>
              </w:trPr>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序号</w:t>
                  </w:r>
                </w:p>
              </w:tc>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设备名称</w:t>
                  </w:r>
                </w:p>
              </w:tc>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所在位置</w:t>
                  </w:r>
                </w:p>
              </w:tc>
              <w:tc>
                <w:tcPr>
                  <w:tcW w:w="2132"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噪声值</w:t>
                  </w:r>
                </w:p>
              </w:tc>
            </w:tr>
            <w:tr w:rsidR="00EE087A" w:rsidRPr="001E633F" w:rsidTr="0018125A">
              <w:trPr>
                <w:trHeight w:val="61"/>
                <w:jc w:val="center"/>
              </w:trPr>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1</w:t>
                  </w:r>
                </w:p>
              </w:tc>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水泵</w:t>
                  </w:r>
                </w:p>
              </w:tc>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污水处理间</w:t>
                  </w:r>
                </w:p>
              </w:tc>
              <w:tc>
                <w:tcPr>
                  <w:tcW w:w="2132"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70~80</w:t>
                  </w:r>
                </w:p>
              </w:tc>
            </w:tr>
            <w:tr w:rsidR="00EE087A" w:rsidRPr="001E633F" w:rsidTr="0018125A">
              <w:trPr>
                <w:trHeight w:val="72"/>
                <w:jc w:val="center"/>
              </w:trPr>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2</w:t>
                  </w:r>
                </w:p>
              </w:tc>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排风扇</w:t>
                  </w:r>
                </w:p>
              </w:tc>
              <w:tc>
                <w:tcPr>
                  <w:tcW w:w="2130"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污水处理间</w:t>
                  </w:r>
                </w:p>
              </w:tc>
              <w:tc>
                <w:tcPr>
                  <w:tcW w:w="2132" w:type="dxa"/>
                  <w:vAlign w:val="center"/>
                </w:tcPr>
                <w:p w:rsidR="00EE087A" w:rsidRPr="001E633F" w:rsidRDefault="00EE087A">
                  <w:pPr>
                    <w:pStyle w:val="021"/>
                    <w:tabs>
                      <w:tab w:val="left" w:pos="360"/>
                    </w:tabs>
                    <w:jc w:val="center"/>
                    <w:rPr>
                      <w:rFonts w:cs="Times New Roman"/>
                      <w:color w:val="000000"/>
                      <w:szCs w:val="21"/>
                    </w:rPr>
                  </w:pPr>
                  <w:r w:rsidRPr="001E633F">
                    <w:rPr>
                      <w:rFonts w:cs="Times New Roman"/>
                      <w:color w:val="000000"/>
                      <w:szCs w:val="21"/>
                    </w:rPr>
                    <w:t>50~65</w:t>
                  </w:r>
                </w:p>
              </w:tc>
            </w:tr>
          </w:tbl>
          <w:p w:rsidR="00EE087A" w:rsidRPr="001E633F" w:rsidRDefault="00EE087A">
            <w:pPr>
              <w:spacing w:line="360" w:lineRule="auto"/>
              <w:ind w:firstLineChars="200" w:firstLine="480"/>
              <w:rPr>
                <w:color w:val="000000"/>
                <w:sz w:val="24"/>
              </w:rPr>
            </w:pPr>
            <w:r w:rsidRPr="001E633F">
              <w:rPr>
                <w:color w:val="000000"/>
                <w:sz w:val="24"/>
              </w:rPr>
              <w:t>根据现场踏看，项目</w:t>
            </w:r>
            <w:r w:rsidRPr="001E633F">
              <w:rPr>
                <w:color w:val="000000"/>
                <w:sz w:val="24"/>
                <w:szCs w:val="28"/>
              </w:rPr>
              <w:t>西侧为</w:t>
            </w:r>
            <w:r w:rsidR="00E47B1A">
              <w:rPr>
                <w:rFonts w:hint="eastAsia"/>
                <w:color w:val="000000"/>
                <w:sz w:val="24"/>
                <w:szCs w:val="28"/>
              </w:rPr>
              <w:t>和政县</w:t>
            </w:r>
            <w:r w:rsidR="00E47B1A" w:rsidRPr="00E47B1A">
              <w:rPr>
                <w:rFonts w:hint="eastAsia"/>
                <w:color w:val="000000"/>
                <w:sz w:val="24"/>
                <w:szCs w:val="28"/>
              </w:rPr>
              <w:t>三合公路养管站</w:t>
            </w:r>
            <w:r w:rsidRPr="001E633F">
              <w:rPr>
                <w:color w:val="000000"/>
                <w:sz w:val="24"/>
                <w:szCs w:val="28"/>
              </w:rPr>
              <w:t>，</w:t>
            </w:r>
            <w:r w:rsidRPr="001E633F">
              <w:rPr>
                <w:color w:val="000000"/>
                <w:sz w:val="24"/>
              </w:rPr>
              <w:t>因此对污水处理间内水泵和排风扇需提出降噪减震要求，要求建设单位设备尽量使用低噪声设备，污水</w:t>
            </w:r>
            <w:r w:rsidRPr="001E633F">
              <w:rPr>
                <w:color w:val="000000"/>
                <w:sz w:val="24"/>
              </w:rPr>
              <w:lastRenderedPageBreak/>
              <w:t>处理间水泵采用基础隔震垫进行隔震，污水处理间内采用隔音门窗，排风扇采用静音型排风设备。在采取上述措施后，综合考虑项目建成前后区域变化情况，根据所选用的预测模型，计算出距噪声源一定距离的预测点的噪声值，项目厂界噪声预测结果见表</w:t>
            </w:r>
            <w:r w:rsidR="00EE3114">
              <w:rPr>
                <w:rFonts w:hint="eastAsia"/>
                <w:color w:val="000000"/>
                <w:sz w:val="24"/>
              </w:rPr>
              <w:t>6-9</w:t>
            </w:r>
            <w:r w:rsidRPr="001E633F">
              <w:rPr>
                <w:color w:val="000000"/>
                <w:sz w:val="24"/>
              </w:rPr>
              <w:t>。</w:t>
            </w:r>
          </w:p>
          <w:p w:rsidR="00EE087A" w:rsidRPr="001E633F" w:rsidRDefault="00EE087A">
            <w:pPr>
              <w:spacing w:line="360" w:lineRule="auto"/>
              <w:jc w:val="center"/>
              <w:rPr>
                <w:b/>
                <w:color w:val="000000"/>
                <w:szCs w:val="22"/>
              </w:rPr>
            </w:pPr>
            <w:r w:rsidRPr="001E633F">
              <w:rPr>
                <w:b/>
                <w:color w:val="000000"/>
                <w:szCs w:val="22"/>
              </w:rPr>
              <w:t>表</w:t>
            </w:r>
            <w:r w:rsidR="00EE3114">
              <w:rPr>
                <w:rFonts w:hint="eastAsia"/>
                <w:b/>
                <w:color w:val="000000"/>
                <w:szCs w:val="22"/>
              </w:rPr>
              <w:t>6-9</w:t>
            </w:r>
            <w:r w:rsidRPr="001E633F">
              <w:rPr>
                <w:b/>
                <w:color w:val="000000"/>
                <w:szCs w:val="22"/>
              </w:rPr>
              <w:t>运营期项目边界噪声影响预测结果单位：</w:t>
            </w:r>
            <w:r w:rsidRPr="001E633F">
              <w:rPr>
                <w:b/>
                <w:color w:val="000000"/>
                <w:szCs w:val="22"/>
              </w:rPr>
              <w:t>dB(A)</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1703"/>
              <w:gridCol w:w="1703"/>
              <w:gridCol w:w="1704"/>
              <w:gridCol w:w="1705"/>
              <w:gridCol w:w="1705"/>
            </w:tblGrid>
            <w:tr w:rsidR="00EE087A" w:rsidRPr="001E633F" w:rsidTr="001E594C">
              <w:trPr>
                <w:trHeight w:val="61"/>
              </w:trPr>
              <w:tc>
                <w:tcPr>
                  <w:tcW w:w="1703"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边界</w:t>
                  </w:r>
                </w:p>
              </w:tc>
              <w:tc>
                <w:tcPr>
                  <w:tcW w:w="1703"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东面边界</w:t>
                  </w:r>
                </w:p>
              </w:tc>
              <w:tc>
                <w:tcPr>
                  <w:tcW w:w="1704"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南面边界</w:t>
                  </w:r>
                </w:p>
              </w:tc>
              <w:tc>
                <w:tcPr>
                  <w:tcW w:w="1705"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西面边界</w:t>
                  </w:r>
                </w:p>
              </w:tc>
              <w:tc>
                <w:tcPr>
                  <w:tcW w:w="1705"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北面边界</w:t>
                  </w:r>
                </w:p>
              </w:tc>
            </w:tr>
            <w:tr w:rsidR="00EE087A" w:rsidRPr="001E633F" w:rsidTr="001E594C">
              <w:trPr>
                <w:trHeight w:val="61"/>
              </w:trPr>
              <w:tc>
                <w:tcPr>
                  <w:tcW w:w="1703" w:type="dxa"/>
                  <w:vAlign w:val="center"/>
                </w:tcPr>
                <w:p w:rsidR="00EE087A" w:rsidRPr="001E633F" w:rsidRDefault="00EE087A">
                  <w:pPr>
                    <w:pStyle w:val="021"/>
                    <w:jc w:val="center"/>
                    <w:rPr>
                      <w:rFonts w:cs="Times New Roman"/>
                      <w:color w:val="000000"/>
                      <w:szCs w:val="21"/>
                    </w:rPr>
                  </w:pPr>
                  <w:r w:rsidRPr="001E633F">
                    <w:rPr>
                      <w:rFonts w:cs="Times New Roman"/>
                      <w:color w:val="000000"/>
                      <w:szCs w:val="21"/>
                    </w:rPr>
                    <w:t>昼间</w:t>
                  </w:r>
                </w:p>
              </w:tc>
              <w:tc>
                <w:tcPr>
                  <w:tcW w:w="1703" w:type="dxa"/>
                  <w:vAlign w:val="center"/>
                </w:tcPr>
                <w:p w:rsidR="00EE087A" w:rsidRPr="001E633F" w:rsidRDefault="00EE087A" w:rsidP="006D6096">
                  <w:pPr>
                    <w:jc w:val="center"/>
                    <w:rPr>
                      <w:color w:val="000000"/>
                      <w:kern w:val="0"/>
                      <w:szCs w:val="21"/>
                    </w:rPr>
                  </w:pPr>
                  <w:r w:rsidRPr="001E633F">
                    <w:rPr>
                      <w:color w:val="000000"/>
                      <w:kern w:val="0"/>
                      <w:szCs w:val="21"/>
                    </w:rPr>
                    <w:t>41.</w:t>
                  </w:r>
                  <w:r w:rsidR="006D6096">
                    <w:rPr>
                      <w:rFonts w:hint="eastAsia"/>
                      <w:color w:val="000000"/>
                      <w:kern w:val="0"/>
                      <w:szCs w:val="21"/>
                    </w:rPr>
                    <w:t>75</w:t>
                  </w:r>
                </w:p>
              </w:tc>
              <w:tc>
                <w:tcPr>
                  <w:tcW w:w="1704" w:type="dxa"/>
                  <w:vAlign w:val="center"/>
                </w:tcPr>
                <w:p w:rsidR="00EE087A" w:rsidRPr="001E633F" w:rsidRDefault="00EE087A">
                  <w:pPr>
                    <w:jc w:val="center"/>
                    <w:rPr>
                      <w:color w:val="000000"/>
                      <w:kern w:val="0"/>
                      <w:szCs w:val="21"/>
                    </w:rPr>
                  </w:pPr>
                  <w:r w:rsidRPr="001E633F">
                    <w:rPr>
                      <w:color w:val="000000"/>
                      <w:kern w:val="0"/>
                      <w:szCs w:val="21"/>
                    </w:rPr>
                    <w:t>35.59</w:t>
                  </w:r>
                </w:p>
              </w:tc>
              <w:tc>
                <w:tcPr>
                  <w:tcW w:w="1705" w:type="dxa"/>
                  <w:vAlign w:val="center"/>
                </w:tcPr>
                <w:p w:rsidR="00EE087A" w:rsidRPr="001E633F" w:rsidRDefault="00EE087A" w:rsidP="006D6096">
                  <w:pPr>
                    <w:jc w:val="center"/>
                    <w:rPr>
                      <w:color w:val="000000"/>
                      <w:kern w:val="0"/>
                      <w:szCs w:val="21"/>
                    </w:rPr>
                  </w:pPr>
                  <w:r w:rsidRPr="001E633F">
                    <w:rPr>
                      <w:color w:val="000000"/>
                      <w:kern w:val="0"/>
                      <w:szCs w:val="21"/>
                    </w:rPr>
                    <w:t>41.</w:t>
                  </w:r>
                  <w:r w:rsidR="006D6096">
                    <w:rPr>
                      <w:rFonts w:hint="eastAsia"/>
                      <w:color w:val="000000"/>
                      <w:kern w:val="0"/>
                      <w:szCs w:val="21"/>
                    </w:rPr>
                    <w:t>01</w:t>
                  </w:r>
                </w:p>
              </w:tc>
              <w:tc>
                <w:tcPr>
                  <w:tcW w:w="1705" w:type="dxa"/>
                  <w:vAlign w:val="center"/>
                </w:tcPr>
                <w:p w:rsidR="00EE087A" w:rsidRPr="001E633F" w:rsidRDefault="00EE087A">
                  <w:pPr>
                    <w:jc w:val="center"/>
                    <w:rPr>
                      <w:color w:val="000000"/>
                      <w:kern w:val="0"/>
                      <w:szCs w:val="21"/>
                    </w:rPr>
                  </w:pPr>
                  <w:r w:rsidRPr="001E633F">
                    <w:rPr>
                      <w:color w:val="000000"/>
                      <w:kern w:val="0"/>
                      <w:szCs w:val="21"/>
                    </w:rPr>
                    <w:t>42.61</w:t>
                  </w:r>
                </w:p>
              </w:tc>
            </w:tr>
          </w:tbl>
          <w:p w:rsidR="00EE087A" w:rsidRPr="001E633F" w:rsidRDefault="00EE087A">
            <w:pPr>
              <w:spacing w:line="360" w:lineRule="auto"/>
              <w:ind w:firstLineChars="200" w:firstLine="480"/>
              <w:rPr>
                <w:color w:val="000000"/>
                <w:sz w:val="24"/>
              </w:rPr>
            </w:pPr>
            <w:r w:rsidRPr="001E633F">
              <w:rPr>
                <w:color w:val="000000"/>
                <w:sz w:val="24"/>
              </w:rPr>
              <w:t>预测结果表明，项目产生噪声对边界的声环境影响不大，运营期场界可满足《工业企业厂界环境噪声排放标准》（</w:t>
            </w:r>
            <w:r w:rsidRPr="001E633F">
              <w:rPr>
                <w:color w:val="000000"/>
                <w:sz w:val="24"/>
              </w:rPr>
              <w:t>GB12348-2008</w:t>
            </w:r>
            <w:r w:rsidRPr="001E633F">
              <w:rPr>
                <w:color w:val="000000"/>
                <w:sz w:val="24"/>
              </w:rPr>
              <w:t>）中的</w:t>
            </w:r>
            <w:r w:rsidRPr="001E633F">
              <w:rPr>
                <w:color w:val="000000"/>
                <w:sz w:val="24"/>
              </w:rPr>
              <w:t>2</w:t>
            </w:r>
            <w:r w:rsidRPr="001E633F">
              <w:rPr>
                <w:color w:val="000000"/>
                <w:sz w:val="24"/>
              </w:rPr>
              <w:t>类标准。</w:t>
            </w:r>
            <w:bookmarkStart w:id="9" w:name="_Toc287884868"/>
            <w:bookmarkEnd w:id="9"/>
          </w:p>
          <w:bookmarkEnd w:id="6"/>
          <w:bookmarkEnd w:id="7"/>
          <w:bookmarkEnd w:id="8"/>
          <w:p w:rsidR="00EE087A" w:rsidRPr="001E633F" w:rsidRDefault="00EE087A">
            <w:pPr>
              <w:spacing w:line="360" w:lineRule="auto"/>
              <w:ind w:firstLineChars="200" w:firstLine="482"/>
              <w:rPr>
                <w:b/>
                <w:snapToGrid w:val="0"/>
                <w:color w:val="000000"/>
                <w:kern w:val="0"/>
                <w:sz w:val="24"/>
              </w:rPr>
            </w:pPr>
            <w:r w:rsidRPr="001E633F">
              <w:rPr>
                <w:b/>
                <w:snapToGrid w:val="0"/>
                <w:color w:val="000000"/>
                <w:kern w:val="0"/>
                <w:sz w:val="24"/>
              </w:rPr>
              <w:t>4</w:t>
            </w:r>
            <w:r w:rsidRPr="001E633F">
              <w:rPr>
                <w:b/>
                <w:snapToGrid w:val="0"/>
                <w:color w:val="000000"/>
                <w:kern w:val="0"/>
                <w:sz w:val="24"/>
              </w:rPr>
              <w:t>、固体废物环境影响分析</w:t>
            </w:r>
          </w:p>
          <w:p w:rsidR="00EE087A" w:rsidRPr="001E633F" w:rsidRDefault="00EE087A">
            <w:pPr>
              <w:spacing w:line="360" w:lineRule="auto"/>
              <w:ind w:firstLineChars="200" w:firstLine="480"/>
              <w:rPr>
                <w:color w:val="000000"/>
                <w:sz w:val="24"/>
                <w:szCs w:val="28"/>
              </w:rPr>
            </w:pPr>
            <w:r w:rsidRPr="001E633F">
              <w:rPr>
                <w:color w:val="000000"/>
                <w:sz w:val="24"/>
                <w:szCs w:val="28"/>
              </w:rPr>
              <w:t>项目运营期固废主要为生活垃圾、餐饮垃圾、医疗废物、熬药残渣及污水处理站污泥。</w:t>
            </w:r>
          </w:p>
          <w:p w:rsidR="00EE087A" w:rsidRPr="001E633F" w:rsidRDefault="00EE087A">
            <w:pPr>
              <w:spacing w:line="360" w:lineRule="auto"/>
              <w:ind w:firstLineChars="200" w:firstLine="480"/>
              <w:rPr>
                <w:color w:val="000000"/>
                <w:sz w:val="24"/>
                <w:szCs w:val="28"/>
              </w:rPr>
            </w:pPr>
            <w:r w:rsidRPr="001E633F">
              <w:rPr>
                <w:color w:val="000000"/>
                <w:sz w:val="24"/>
                <w:szCs w:val="28"/>
              </w:rPr>
              <w:t>4.1</w:t>
            </w:r>
            <w:r w:rsidRPr="001E633F">
              <w:rPr>
                <w:color w:val="000000"/>
                <w:sz w:val="24"/>
                <w:szCs w:val="28"/>
              </w:rPr>
              <w:t>生活垃圾</w:t>
            </w:r>
          </w:p>
          <w:p w:rsidR="00EE087A" w:rsidRPr="001E633F" w:rsidRDefault="00EE087A">
            <w:pPr>
              <w:spacing w:line="360" w:lineRule="auto"/>
              <w:ind w:firstLine="480"/>
              <w:rPr>
                <w:color w:val="000000"/>
                <w:sz w:val="24"/>
              </w:rPr>
            </w:pPr>
            <w:r w:rsidRPr="001E633F">
              <w:rPr>
                <w:color w:val="000000"/>
                <w:sz w:val="24"/>
              </w:rPr>
              <w:t>项目运营期生活垃圾产生量共计</w:t>
            </w:r>
            <w:r w:rsidR="006D6096">
              <w:rPr>
                <w:rFonts w:hint="eastAsia"/>
                <w:color w:val="000000"/>
                <w:sz w:val="24"/>
              </w:rPr>
              <w:t>36.0</w:t>
            </w:r>
            <w:r w:rsidRPr="001E633F">
              <w:rPr>
                <w:color w:val="000000"/>
                <w:sz w:val="24"/>
              </w:rPr>
              <w:t>t/a</w:t>
            </w:r>
            <w:r w:rsidRPr="001E633F">
              <w:rPr>
                <w:color w:val="000000"/>
                <w:sz w:val="24"/>
              </w:rPr>
              <w:t>，生活垃圾由环卫部门统一收集处理，运至</w:t>
            </w:r>
            <w:r w:rsidR="006D6096">
              <w:rPr>
                <w:rFonts w:hint="eastAsia"/>
                <w:color w:val="000000"/>
                <w:sz w:val="24"/>
              </w:rPr>
              <w:t>和政县</w:t>
            </w:r>
            <w:r w:rsidRPr="001E633F">
              <w:rPr>
                <w:color w:val="000000"/>
                <w:sz w:val="24"/>
              </w:rPr>
              <w:t>生活垃圾填埋厂处置，不会对周围环境影响不大。</w:t>
            </w:r>
          </w:p>
          <w:p w:rsidR="00EE087A" w:rsidRPr="001E633F" w:rsidRDefault="00EE087A">
            <w:pPr>
              <w:spacing w:line="360" w:lineRule="auto"/>
              <w:ind w:firstLine="480"/>
              <w:rPr>
                <w:color w:val="000000"/>
                <w:sz w:val="24"/>
              </w:rPr>
            </w:pPr>
            <w:r w:rsidRPr="001E633F">
              <w:rPr>
                <w:color w:val="000000"/>
                <w:sz w:val="24"/>
              </w:rPr>
              <w:t>4.2</w:t>
            </w:r>
            <w:r w:rsidRPr="001E633F">
              <w:rPr>
                <w:color w:val="000000"/>
                <w:sz w:val="24"/>
              </w:rPr>
              <w:t>医疗垃圾</w:t>
            </w:r>
          </w:p>
          <w:p w:rsidR="00EE087A" w:rsidRPr="001E633F" w:rsidRDefault="00EE087A">
            <w:pPr>
              <w:spacing w:line="360" w:lineRule="auto"/>
              <w:ind w:firstLine="480"/>
              <w:rPr>
                <w:color w:val="000000"/>
                <w:sz w:val="24"/>
              </w:rPr>
            </w:pPr>
            <w:r w:rsidRPr="001E633F">
              <w:rPr>
                <w:color w:val="000000"/>
                <w:sz w:val="24"/>
              </w:rPr>
              <w:t>医疗废物的产生量约为</w:t>
            </w:r>
            <w:r w:rsidRPr="001E633F">
              <w:rPr>
                <w:color w:val="000000"/>
                <w:sz w:val="24"/>
              </w:rPr>
              <w:t>6.05t/a</w:t>
            </w:r>
            <w:r w:rsidRPr="001E633F">
              <w:rPr>
                <w:color w:val="000000"/>
                <w:sz w:val="24"/>
              </w:rPr>
              <w:t>，医院设置医疗废物暂存间，经分类收集包装后封存于暂存间的医疗废物专用暂存箱中，交由</w:t>
            </w:r>
            <w:r w:rsidR="00117444">
              <w:rPr>
                <w:rFonts w:hint="eastAsia"/>
                <w:color w:val="000000"/>
                <w:sz w:val="24"/>
              </w:rPr>
              <w:t>临夏州</w:t>
            </w:r>
            <w:r w:rsidR="00117444" w:rsidRPr="001E633F">
              <w:rPr>
                <w:color w:val="000000"/>
                <w:sz w:val="24"/>
              </w:rPr>
              <w:t>医疗废物处置中心</w:t>
            </w:r>
            <w:r w:rsidRPr="001E633F">
              <w:rPr>
                <w:color w:val="000000"/>
                <w:sz w:val="24"/>
              </w:rPr>
              <w:t>统一处置。</w:t>
            </w:r>
          </w:p>
          <w:p w:rsidR="00EE087A" w:rsidRPr="001E633F" w:rsidRDefault="00EE087A">
            <w:pPr>
              <w:spacing w:line="360" w:lineRule="auto"/>
              <w:ind w:firstLine="480"/>
              <w:rPr>
                <w:color w:val="000000"/>
                <w:sz w:val="24"/>
              </w:rPr>
            </w:pPr>
            <w:r w:rsidRPr="001E633F">
              <w:rPr>
                <w:color w:val="000000"/>
                <w:sz w:val="24"/>
              </w:rPr>
              <w:t>医疗废物处理前，要求建设符合《医疗废物集中处置技术规范》</w:t>
            </w:r>
            <w:r w:rsidRPr="001E633F">
              <w:rPr>
                <w:color w:val="000000"/>
                <w:sz w:val="24"/>
              </w:rPr>
              <w:t>(</w:t>
            </w:r>
            <w:r w:rsidRPr="001E633F">
              <w:rPr>
                <w:color w:val="000000"/>
                <w:sz w:val="24"/>
              </w:rPr>
              <w:t>环发</w:t>
            </w:r>
            <w:r w:rsidRPr="001E633F">
              <w:rPr>
                <w:color w:val="000000"/>
                <w:sz w:val="24"/>
              </w:rPr>
              <w:t>[2003]206</w:t>
            </w:r>
            <w:r w:rsidRPr="001E633F">
              <w:rPr>
                <w:color w:val="000000"/>
                <w:sz w:val="24"/>
              </w:rPr>
              <w:t>号</w:t>
            </w:r>
            <w:r w:rsidRPr="001E633F">
              <w:rPr>
                <w:color w:val="000000"/>
                <w:sz w:val="24"/>
              </w:rPr>
              <w:t>)</w:t>
            </w:r>
            <w:r w:rsidRPr="001E633F">
              <w:rPr>
                <w:color w:val="000000"/>
                <w:sz w:val="24"/>
              </w:rPr>
              <w:t>要求的医疗废物暂时贮存箱对医疗废物进行暂存，同时采取严格的医疗废物联单管理程序对医疗废物的产生、存储、运输和处理全过程进行监控。</w:t>
            </w:r>
          </w:p>
          <w:p w:rsidR="00EE087A" w:rsidRPr="001E633F" w:rsidRDefault="00EE087A" w:rsidP="006D6096">
            <w:pPr>
              <w:spacing w:line="360" w:lineRule="auto"/>
              <w:ind w:firstLine="480"/>
              <w:rPr>
                <w:color w:val="000000"/>
                <w:sz w:val="24"/>
              </w:rPr>
            </w:pPr>
            <w:r w:rsidRPr="001E633F">
              <w:rPr>
                <w:color w:val="000000"/>
                <w:sz w:val="24"/>
              </w:rPr>
              <w:t>4.3</w:t>
            </w:r>
            <w:r w:rsidRPr="001E633F">
              <w:rPr>
                <w:color w:val="000000"/>
                <w:sz w:val="24"/>
              </w:rPr>
              <w:t>熬药残渣</w:t>
            </w:r>
          </w:p>
          <w:p w:rsidR="00EE087A" w:rsidRPr="001E633F" w:rsidRDefault="00EE087A">
            <w:pPr>
              <w:spacing w:line="360" w:lineRule="auto"/>
              <w:ind w:firstLine="480"/>
              <w:rPr>
                <w:color w:val="000000"/>
                <w:sz w:val="24"/>
              </w:rPr>
            </w:pPr>
            <w:r w:rsidRPr="001E633F">
              <w:rPr>
                <w:color w:val="000000"/>
                <w:sz w:val="24"/>
              </w:rPr>
              <w:t>项目运营过程中每天熬制中药为</w:t>
            </w:r>
            <w:r w:rsidR="00245E12">
              <w:rPr>
                <w:rFonts w:hint="eastAsia"/>
                <w:color w:val="000000"/>
                <w:sz w:val="24"/>
              </w:rPr>
              <w:t>21</w:t>
            </w:r>
            <w:r w:rsidRPr="001E633F">
              <w:rPr>
                <w:color w:val="000000"/>
                <w:sz w:val="24"/>
              </w:rPr>
              <w:t>副，中药熬制残渣产生量为</w:t>
            </w:r>
            <w:r w:rsidR="006D6096">
              <w:rPr>
                <w:rFonts w:hint="eastAsia"/>
                <w:color w:val="000000"/>
                <w:sz w:val="24"/>
              </w:rPr>
              <w:t>3.78</w:t>
            </w:r>
            <w:r w:rsidRPr="001E633F">
              <w:rPr>
                <w:color w:val="000000"/>
                <w:sz w:val="24"/>
              </w:rPr>
              <w:t>t/a</w:t>
            </w:r>
            <w:r w:rsidRPr="001E633F">
              <w:rPr>
                <w:color w:val="000000"/>
                <w:sz w:val="24"/>
              </w:rPr>
              <w:t>，中药熬制残渣为一般固废，由建设单位收集后定期清运至</w:t>
            </w:r>
            <w:r w:rsidR="006D6096" w:rsidRPr="00ED2298">
              <w:rPr>
                <w:rFonts w:hint="eastAsia"/>
                <w:sz w:val="24"/>
              </w:rPr>
              <w:t>和政县</w:t>
            </w:r>
            <w:r w:rsidRPr="001E633F">
              <w:rPr>
                <w:color w:val="000000"/>
                <w:sz w:val="24"/>
              </w:rPr>
              <w:t>生活垃圾填埋场填埋处置。</w:t>
            </w:r>
          </w:p>
          <w:p w:rsidR="00EE087A" w:rsidRPr="001E633F" w:rsidRDefault="00EE087A">
            <w:pPr>
              <w:spacing w:line="360" w:lineRule="auto"/>
              <w:ind w:firstLine="480"/>
              <w:rPr>
                <w:color w:val="000000"/>
                <w:sz w:val="24"/>
              </w:rPr>
            </w:pPr>
            <w:r w:rsidRPr="001E633F">
              <w:rPr>
                <w:color w:val="000000"/>
                <w:sz w:val="24"/>
              </w:rPr>
              <w:t>4.5</w:t>
            </w:r>
            <w:r w:rsidRPr="001E633F">
              <w:rPr>
                <w:color w:val="000000"/>
                <w:sz w:val="24"/>
              </w:rPr>
              <w:t>污水处理设施污泥</w:t>
            </w:r>
          </w:p>
          <w:p w:rsidR="001215E3" w:rsidRPr="001E633F" w:rsidRDefault="00EE087A">
            <w:pPr>
              <w:pStyle w:val="-1"/>
            </w:pPr>
            <w:r w:rsidRPr="001E633F">
              <w:rPr>
                <w:rFonts w:hAnsi="Times New Roman"/>
                <w:szCs w:val="24"/>
              </w:rPr>
              <w:t>污泥的产生量为</w:t>
            </w:r>
            <w:r w:rsidRPr="001E633F">
              <w:rPr>
                <w:rFonts w:hAnsi="Times New Roman"/>
                <w:szCs w:val="24"/>
              </w:rPr>
              <w:t>0.5t/a</w:t>
            </w:r>
            <w:r w:rsidRPr="001E633F">
              <w:rPr>
                <w:rFonts w:hAnsi="Times New Roman"/>
                <w:szCs w:val="24"/>
              </w:rPr>
              <w:t>，每年清掏</w:t>
            </w:r>
            <w:r w:rsidRPr="001E633F">
              <w:rPr>
                <w:rFonts w:hAnsi="Times New Roman"/>
                <w:szCs w:val="24"/>
              </w:rPr>
              <w:t>1</w:t>
            </w:r>
            <w:r w:rsidRPr="001E633F">
              <w:rPr>
                <w:rFonts w:hAnsi="Times New Roman"/>
                <w:szCs w:val="24"/>
              </w:rPr>
              <w:t>～</w:t>
            </w:r>
            <w:r w:rsidRPr="001E633F">
              <w:rPr>
                <w:rFonts w:hAnsi="Times New Roman"/>
                <w:szCs w:val="24"/>
              </w:rPr>
              <w:t>2</w:t>
            </w:r>
            <w:r w:rsidRPr="001E633F">
              <w:rPr>
                <w:rFonts w:hAnsi="Times New Roman"/>
                <w:szCs w:val="24"/>
              </w:rPr>
              <w:t>次，项目建成后，院区污水处理污泥</w:t>
            </w:r>
            <w:r w:rsidRPr="001E633F">
              <w:rPr>
                <w:rFonts w:hAnsi="Times New Roman" w:hint="eastAsia"/>
                <w:szCs w:val="24"/>
              </w:rPr>
              <w:t>为</w:t>
            </w:r>
            <w:r w:rsidRPr="001E633F">
              <w:rPr>
                <w:rFonts w:hAnsi="Times New Roman"/>
                <w:szCs w:val="24"/>
              </w:rPr>
              <w:t>危险废物，</w:t>
            </w:r>
            <w:r w:rsidR="001215E3" w:rsidRPr="001E633F">
              <w:rPr>
                <w:rFonts w:hAnsi="Times New Roman" w:hint="eastAsia"/>
                <w:szCs w:val="24"/>
              </w:rPr>
              <w:t>污泥</w:t>
            </w:r>
            <w:r w:rsidR="001215E3" w:rsidRPr="001E633F">
              <w:rPr>
                <w:rFonts w:hAnsi="Times New Roman"/>
                <w:szCs w:val="24"/>
              </w:rPr>
              <w:t>经消毒</w:t>
            </w:r>
            <w:r w:rsidR="001215E3" w:rsidRPr="001E633F">
              <w:rPr>
                <w:rFonts w:hAnsi="Times New Roman" w:hint="eastAsia"/>
                <w:szCs w:val="24"/>
              </w:rPr>
              <w:t>后</w:t>
            </w:r>
            <w:r w:rsidR="001215E3" w:rsidRPr="001E633F">
              <w:rPr>
                <w:rFonts w:hAnsi="Times New Roman"/>
                <w:szCs w:val="24"/>
              </w:rPr>
              <w:t>由</w:t>
            </w:r>
            <w:r w:rsidR="006D6096">
              <w:rPr>
                <w:rFonts w:hint="eastAsia"/>
              </w:rPr>
              <w:t>临夏州</w:t>
            </w:r>
            <w:r w:rsidR="006D6096" w:rsidRPr="001E633F">
              <w:t>医疗废物处置中心统一</w:t>
            </w:r>
            <w:r w:rsidR="006D6096" w:rsidRPr="001E633F">
              <w:rPr>
                <w:rFonts w:hint="eastAsia"/>
              </w:rPr>
              <w:t>拉运</w:t>
            </w:r>
            <w:r w:rsidR="006D6096" w:rsidRPr="001E633F">
              <w:t>处置</w:t>
            </w:r>
            <w:r w:rsidR="001215E3" w:rsidRPr="001E633F">
              <w:t>。</w:t>
            </w:r>
          </w:p>
          <w:p w:rsidR="00EE087A" w:rsidRPr="001E633F" w:rsidRDefault="00EE087A">
            <w:pPr>
              <w:spacing w:line="360" w:lineRule="auto"/>
              <w:ind w:firstLineChars="200" w:firstLine="480"/>
              <w:rPr>
                <w:color w:val="000000"/>
                <w:sz w:val="24"/>
              </w:rPr>
            </w:pPr>
            <w:r w:rsidRPr="001E633F">
              <w:rPr>
                <w:color w:val="000000"/>
                <w:sz w:val="24"/>
              </w:rPr>
              <w:t>经过上述处理后，固废对周围环境影响较小。</w:t>
            </w:r>
          </w:p>
          <w:p w:rsidR="00EE087A" w:rsidRPr="001E633F" w:rsidRDefault="00EE087A">
            <w:pPr>
              <w:spacing w:line="360" w:lineRule="auto"/>
              <w:ind w:firstLineChars="200" w:firstLine="482"/>
              <w:rPr>
                <w:color w:val="000000"/>
                <w:sz w:val="24"/>
              </w:rPr>
            </w:pPr>
            <w:r w:rsidRPr="001E633F">
              <w:rPr>
                <w:b/>
                <w:bCs/>
                <w:color w:val="000000"/>
                <w:sz w:val="24"/>
              </w:rPr>
              <w:lastRenderedPageBreak/>
              <w:t>5</w:t>
            </w:r>
            <w:r w:rsidRPr="001E633F">
              <w:rPr>
                <w:rFonts w:hint="eastAsia"/>
                <w:b/>
                <w:bCs/>
                <w:color w:val="000000"/>
                <w:sz w:val="24"/>
              </w:rPr>
              <w:t>、</w:t>
            </w:r>
            <w:r w:rsidRPr="001E633F">
              <w:rPr>
                <w:b/>
                <w:bCs/>
                <w:color w:val="000000"/>
                <w:sz w:val="24"/>
              </w:rPr>
              <w:t>外环境对本项目的影响</w:t>
            </w:r>
          </w:p>
          <w:p w:rsidR="00EE087A" w:rsidRPr="001E633F" w:rsidRDefault="00EE087A" w:rsidP="00EA072E">
            <w:pPr>
              <w:spacing w:line="360" w:lineRule="auto"/>
              <w:ind w:firstLineChars="200" w:firstLine="480"/>
              <w:rPr>
                <w:rFonts w:cs="黑体"/>
                <w:color w:val="000000"/>
                <w:sz w:val="24"/>
              </w:rPr>
            </w:pPr>
            <w:r w:rsidRPr="001E633F">
              <w:rPr>
                <w:rFonts w:cs="黑体"/>
                <w:color w:val="000000"/>
                <w:sz w:val="24"/>
              </w:rPr>
              <w:t>根据拟建项目周边规划情况，</w:t>
            </w:r>
            <w:r w:rsidRPr="001E633F">
              <w:rPr>
                <w:rFonts w:cs="黑体" w:hint="eastAsia"/>
                <w:color w:val="000000"/>
                <w:sz w:val="24"/>
              </w:rPr>
              <w:t>外界对本项目产生的影响主要是</w:t>
            </w:r>
            <w:r w:rsidRPr="001E633F">
              <w:rPr>
                <w:rFonts w:cs="黑体"/>
                <w:color w:val="000000"/>
                <w:sz w:val="24"/>
              </w:rPr>
              <w:t>交通噪声。</w:t>
            </w:r>
            <w:r w:rsidRPr="001E633F">
              <w:rPr>
                <w:rFonts w:cs="黑体" w:hint="eastAsia"/>
                <w:color w:val="000000"/>
                <w:sz w:val="24"/>
              </w:rPr>
              <w:t>项目</w:t>
            </w:r>
            <w:r w:rsidRPr="001E633F">
              <w:rPr>
                <w:rFonts w:hint="eastAsia"/>
                <w:color w:val="000000"/>
                <w:sz w:val="24"/>
                <w:szCs w:val="28"/>
              </w:rPr>
              <w:t>用地</w:t>
            </w:r>
            <w:r w:rsidR="006D6096">
              <w:rPr>
                <w:rFonts w:hint="eastAsia"/>
                <w:color w:val="000000"/>
                <w:sz w:val="24"/>
                <w:szCs w:val="28"/>
              </w:rPr>
              <w:t>南</w:t>
            </w:r>
            <w:r w:rsidRPr="001E633F">
              <w:rPr>
                <w:color w:val="000000"/>
                <w:sz w:val="24"/>
                <w:szCs w:val="28"/>
              </w:rPr>
              <w:t>侧为</w:t>
            </w:r>
            <w:r w:rsidR="006D6096">
              <w:rPr>
                <w:rFonts w:hint="eastAsia"/>
                <w:color w:val="000000"/>
                <w:sz w:val="24"/>
                <w:szCs w:val="28"/>
              </w:rPr>
              <w:t>S309</w:t>
            </w:r>
            <w:r w:rsidR="006D6096">
              <w:rPr>
                <w:rFonts w:hint="eastAsia"/>
                <w:color w:val="000000"/>
                <w:sz w:val="24"/>
                <w:szCs w:val="28"/>
              </w:rPr>
              <w:t>省道</w:t>
            </w:r>
            <w:r w:rsidRPr="001E633F">
              <w:rPr>
                <w:color w:val="000000"/>
                <w:sz w:val="24"/>
                <w:szCs w:val="28"/>
              </w:rPr>
              <w:t>，</w:t>
            </w:r>
            <w:r w:rsidRPr="001E633F">
              <w:rPr>
                <w:rFonts w:hint="eastAsia"/>
                <w:color w:val="000000"/>
                <w:sz w:val="24"/>
              </w:rPr>
              <w:t>车辆经过此路段产生的噪声对本项目会造成一定的影响，</w:t>
            </w:r>
            <w:r w:rsidRPr="001E633F">
              <w:rPr>
                <w:rFonts w:cs="黑体"/>
                <w:color w:val="000000"/>
                <w:sz w:val="24"/>
              </w:rPr>
              <w:t>因此</w:t>
            </w:r>
            <w:r w:rsidRPr="001E633F">
              <w:rPr>
                <w:rFonts w:cs="黑体" w:hint="eastAsia"/>
                <w:color w:val="000000"/>
                <w:sz w:val="24"/>
              </w:rPr>
              <w:t>，本</w:t>
            </w:r>
            <w:r w:rsidR="006D6096">
              <w:rPr>
                <w:rFonts w:cs="黑体" w:hint="eastAsia"/>
                <w:color w:val="000000"/>
                <w:sz w:val="24"/>
              </w:rPr>
              <w:t>项目</w:t>
            </w:r>
            <w:r w:rsidRPr="001E633F">
              <w:rPr>
                <w:rFonts w:cs="黑体" w:hint="eastAsia"/>
                <w:color w:val="000000"/>
                <w:sz w:val="24"/>
              </w:rPr>
              <w:t>沿街布设</w:t>
            </w:r>
            <w:r w:rsidR="006D6096">
              <w:rPr>
                <w:rFonts w:cs="黑体" w:hint="eastAsia"/>
                <w:color w:val="000000"/>
                <w:sz w:val="24"/>
              </w:rPr>
              <w:t>药房</w:t>
            </w:r>
            <w:r w:rsidRPr="001E633F">
              <w:rPr>
                <w:rFonts w:cs="黑体"/>
                <w:color w:val="000000"/>
                <w:sz w:val="24"/>
              </w:rPr>
              <w:t>、</w:t>
            </w:r>
            <w:r w:rsidR="006D6096">
              <w:rPr>
                <w:rFonts w:cs="黑体" w:hint="eastAsia"/>
                <w:color w:val="000000"/>
                <w:sz w:val="24"/>
              </w:rPr>
              <w:t>收费</w:t>
            </w:r>
            <w:r w:rsidR="006D6096">
              <w:rPr>
                <w:rFonts w:cs="黑体"/>
                <w:color w:val="000000"/>
                <w:sz w:val="24"/>
              </w:rPr>
              <w:t>间</w:t>
            </w:r>
            <w:r w:rsidRPr="001E633F">
              <w:rPr>
                <w:rFonts w:cs="黑体" w:hint="eastAsia"/>
                <w:color w:val="000000"/>
                <w:sz w:val="24"/>
              </w:rPr>
              <w:t>等，</w:t>
            </w:r>
            <w:r w:rsidR="006D6096">
              <w:rPr>
                <w:rFonts w:cs="黑体" w:hint="eastAsia"/>
                <w:color w:val="000000"/>
                <w:sz w:val="24"/>
              </w:rPr>
              <w:t>住院部设在最北侧远离公路；</w:t>
            </w:r>
            <w:r w:rsidRPr="001E633F">
              <w:rPr>
                <w:rFonts w:cs="黑体" w:hint="eastAsia"/>
                <w:color w:val="000000"/>
                <w:sz w:val="24"/>
              </w:rPr>
              <w:t>并</w:t>
            </w:r>
            <w:r w:rsidRPr="001E633F">
              <w:rPr>
                <w:rFonts w:cs="黑体"/>
                <w:color w:val="000000"/>
                <w:sz w:val="24"/>
              </w:rPr>
              <w:t>经隔声</w:t>
            </w:r>
            <w:r w:rsidRPr="001E633F">
              <w:rPr>
                <w:rFonts w:cs="黑体" w:hint="eastAsia"/>
                <w:color w:val="000000"/>
                <w:sz w:val="24"/>
              </w:rPr>
              <w:t>、距离衰减</w:t>
            </w:r>
            <w:r w:rsidRPr="001E633F">
              <w:rPr>
                <w:rFonts w:cs="黑体"/>
                <w:color w:val="000000"/>
                <w:sz w:val="24"/>
              </w:rPr>
              <w:t>后能够满足</w:t>
            </w:r>
            <w:r w:rsidRPr="001E633F">
              <w:rPr>
                <w:rFonts w:cs="黑体" w:hint="eastAsia"/>
                <w:color w:val="000000"/>
                <w:sz w:val="24"/>
              </w:rPr>
              <w:t>医院</w:t>
            </w:r>
            <w:r w:rsidR="006D6096">
              <w:rPr>
                <w:rFonts w:cs="黑体"/>
                <w:color w:val="000000"/>
                <w:sz w:val="24"/>
              </w:rPr>
              <w:t>声功能标准要求。另外</w:t>
            </w:r>
            <w:r w:rsidRPr="001E633F">
              <w:rPr>
                <w:rFonts w:cs="黑体"/>
                <w:color w:val="000000"/>
                <w:sz w:val="24"/>
              </w:rPr>
              <w:t>项目四周厂界还应多种植乔木、灌木等并加大植树密度，形成绿化自然隔声屏障。</w:t>
            </w:r>
          </w:p>
          <w:p w:rsidR="00FE3510" w:rsidRDefault="00FE3510" w:rsidP="00FE3510">
            <w:pPr>
              <w:adjustRightInd w:val="0"/>
              <w:snapToGrid w:val="0"/>
              <w:spacing w:line="360" w:lineRule="auto"/>
              <w:ind w:firstLineChars="200" w:firstLine="482"/>
              <w:rPr>
                <w:b/>
                <w:sz w:val="24"/>
              </w:rPr>
            </w:pPr>
            <w:r>
              <w:rPr>
                <w:rFonts w:hint="eastAsia"/>
                <w:b/>
                <w:bCs/>
                <w:color w:val="000000"/>
                <w:sz w:val="24"/>
              </w:rPr>
              <w:t>6</w:t>
            </w:r>
            <w:r w:rsidRPr="001E633F">
              <w:rPr>
                <w:rFonts w:hint="eastAsia"/>
                <w:b/>
                <w:bCs/>
                <w:color w:val="000000"/>
                <w:sz w:val="24"/>
              </w:rPr>
              <w:t>、</w:t>
            </w:r>
            <w:r>
              <w:rPr>
                <w:b/>
                <w:sz w:val="24"/>
              </w:rPr>
              <w:t>小结</w:t>
            </w:r>
          </w:p>
          <w:p w:rsidR="00EF4369" w:rsidRPr="001E633F" w:rsidRDefault="00FE3510" w:rsidP="00FE3510">
            <w:pPr>
              <w:spacing w:line="360" w:lineRule="auto"/>
              <w:ind w:firstLineChars="200" w:firstLine="480"/>
              <w:rPr>
                <w:rFonts w:cs="黑体"/>
                <w:color w:val="000000"/>
                <w:sz w:val="24"/>
              </w:rPr>
            </w:pPr>
            <w:r>
              <w:rPr>
                <w:sz w:val="24"/>
              </w:rPr>
              <w:t>该项目在运营过程医疗废水及生活污水得到了合理处置，可以满足排放标准；运营过程中产生的各类固体废物均能合理处置，生活垃圾定期送当地垃圾处理场处理；运营过程中产生的噪声经建筑隔音及距离衰减后，均能满足标准的限值要求。采取上述措施后，本项目的运营对周围环境的影响较小。</w:t>
            </w:r>
          </w:p>
          <w:p w:rsidR="00EF4369" w:rsidRPr="001E633F" w:rsidRDefault="00EF4369" w:rsidP="00EA072E">
            <w:pPr>
              <w:spacing w:line="360" w:lineRule="auto"/>
              <w:ind w:firstLineChars="200" w:firstLine="480"/>
              <w:rPr>
                <w:rFonts w:cs="黑体"/>
                <w:color w:val="000000"/>
                <w:sz w:val="24"/>
              </w:rPr>
            </w:pPr>
          </w:p>
          <w:p w:rsidR="00EF4369" w:rsidRPr="001E633F" w:rsidRDefault="00EF4369" w:rsidP="00EA072E">
            <w:pPr>
              <w:spacing w:line="360" w:lineRule="auto"/>
              <w:ind w:firstLineChars="200" w:firstLine="480"/>
              <w:rPr>
                <w:rFonts w:cs="黑体"/>
                <w:color w:val="000000"/>
                <w:sz w:val="24"/>
              </w:rPr>
            </w:pPr>
          </w:p>
          <w:p w:rsidR="00EF4369" w:rsidRDefault="00EF4369"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FE3510" w:rsidRDefault="00FE3510" w:rsidP="00EA072E">
            <w:pPr>
              <w:spacing w:line="360" w:lineRule="auto"/>
              <w:ind w:firstLineChars="200" w:firstLine="480"/>
              <w:rPr>
                <w:rFonts w:cs="黑体"/>
                <w:color w:val="000000"/>
                <w:sz w:val="24"/>
              </w:rPr>
            </w:pPr>
          </w:p>
          <w:p w:rsidR="00FE3510" w:rsidRDefault="00FE3510" w:rsidP="00EA072E">
            <w:pPr>
              <w:spacing w:line="360" w:lineRule="auto"/>
              <w:ind w:firstLineChars="200" w:firstLine="480"/>
              <w:rPr>
                <w:rFonts w:cs="黑体"/>
                <w:color w:val="000000"/>
                <w:sz w:val="24"/>
              </w:rPr>
            </w:pPr>
          </w:p>
          <w:p w:rsidR="00FE3510" w:rsidRDefault="00FE3510" w:rsidP="00EA072E">
            <w:pPr>
              <w:spacing w:line="360" w:lineRule="auto"/>
              <w:ind w:firstLineChars="200" w:firstLine="480"/>
              <w:rPr>
                <w:rFonts w:cs="黑体"/>
                <w:color w:val="000000"/>
                <w:sz w:val="24"/>
              </w:rPr>
            </w:pPr>
          </w:p>
          <w:p w:rsidR="00FE3510" w:rsidRDefault="00FE3510" w:rsidP="00EA072E">
            <w:pPr>
              <w:spacing w:line="360" w:lineRule="auto"/>
              <w:ind w:firstLineChars="200" w:firstLine="480"/>
              <w:rPr>
                <w:rFonts w:cs="黑体"/>
                <w:color w:val="000000"/>
                <w:sz w:val="24"/>
              </w:rPr>
            </w:pPr>
          </w:p>
          <w:p w:rsidR="006D6096" w:rsidRDefault="006D6096" w:rsidP="00EA072E">
            <w:pPr>
              <w:spacing w:line="360" w:lineRule="auto"/>
              <w:ind w:firstLineChars="200" w:firstLine="480"/>
              <w:rPr>
                <w:rFonts w:cs="黑体"/>
                <w:color w:val="000000"/>
                <w:sz w:val="24"/>
              </w:rPr>
            </w:pPr>
          </w:p>
          <w:p w:rsidR="00332487" w:rsidRPr="001E633F" w:rsidRDefault="00332487" w:rsidP="00B71979">
            <w:pPr>
              <w:spacing w:line="360" w:lineRule="auto"/>
              <w:rPr>
                <w:rFonts w:cs="黑体"/>
                <w:color w:val="000000"/>
                <w:sz w:val="24"/>
              </w:rPr>
            </w:pPr>
          </w:p>
        </w:tc>
      </w:tr>
    </w:tbl>
    <w:p w:rsidR="00EE087A" w:rsidRPr="001E633F" w:rsidRDefault="00EE087A">
      <w:pPr>
        <w:outlineLvl w:val="0"/>
        <w:rPr>
          <w:b/>
          <w:color w:val="000000"/>
          <w:sz w:val="32"/>
        </w:rPr>
      </w:pPr>
      <w:r w:rsidRPr="001E633F">
        <w:rPr>
          <w:rFonts w:eastAsia="黑体"/>
          <w:color w:val="000000"/>
          <w:sz w:val="32"/>
        </w:rPr>
        <w:lastRenderedPageBreak/>
        <w:br w:type="page"/>
      </w:r>
      <w:r w:rsidR="00A1334F">
        <w:rPr>
          <w:b/>
          <w:noProof/>
          <w:color w:val="000000"/>
          <w:sz w:val="32"/>
        </w:rPr>
        <w:lastRenderedPageBreak/>
        <w:pict>
          <v:shapetype id="_x0000_t32" coordsize="21600,21600" o:spt="32" o:oned="t" path="m,l21600,21600e" filled="f">
            <v:path arrowok="t" fillok="f" o:connecttype="none"/>
            <o:lock v:ext="edit" shapetype="t"/>
          </v:shapetype>
          <v:shape id="自选图形 40" o:spid="_x0000_s1026" type="#_x0000_t32" style="position:absolute;left:0;text-align:left;margin-left:-5.55pt;margin-top:31.35pt;width:48.05pt;height:3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" strokeweight=".5pt"/>
        </w:pict>
      </w:r>
      <w:r w:rsidRPr="001E633F">
        <w:rPr>
          <w:b/>
          <w:color w:val="000000"/>
          <w:sz w:val="32"/>
        </w:rPr>
        <w:t>建设项目拟采取的防治措施</w:t>
      </w:r>
      <w:r w:rsidRPr="001A5CEB">
        <w:rPr>
          <w:b/>
          <w:color w:val="000000"/>
          <w:sz w:val="32"/>
        </w:rPr>
        <w:t>及预期治理效果</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518"/>
        <w:gridCol w:w="1064"/>
        <w:gridCol w:w="1470"/>
        <w:gridCol w:w="2330"/>
        <w:gridCol w:w="2801"/>
      </w:tblGrid>
      <w:tr w:rsidR="00EE087A" w:rsidRPr="001E633F" w:rsidTr="001A5CEB">
        <w:trPr>
          <w:trHeight w:val="637"/>
        </w:trPr>
        <w:tc>
          <w:tcPr>
            <w:tcW w:w="948" w:type="dxa"/>
            <w:gridSpan w:val="2"/>
            <w:vAlign w:val="center"/>
          </w:tcPr>
          <w:p w:rsidR="00EE087A" w:rsidRPr="001E633F" w:rsidRDefault="00EE087A">
            <w:pPr>
              <w:pStyle w:val="af2"/>
              <w:spacing w:line="280" w:lineRule="exact"/>
              <w:rPr>
                <w:color w:val="000000"/>
                <w:sz w:val="21"/>
                <w:szCs w:val="21"/>
              </w:rPr>
            </w:pPr>
            <w:r w:rsidRPr="001E633F">
              <w:rPr>
                <w:color w:val="000000"/>
                <w:sz w:val="21"/>
                <w:szCs w:val="21"/>
              </w:rPr>
              <w:t>内容</w:t>
            </w:r>
          </w:p>
          <w:p w:rsidR="00EE087A" w:rsidRPr="001E633F" w:rsidRDefault="00EE087A">
            <w:pPr>
              <w:pStyle w:val="af2"/>
              <w:spacing w:line="280" w:lineRule="exact"/>
              <w:jc w:val="both"/>
              <w:rPr>
                <w:color w:val="000000"/>
                <w:sz w:val="21"/>
                <w:szCs w:val="21"/>
              </w:rPr>
            </w:pPr>
            <w:r w:rsidRPr="001E633F">
              <w:rPr>
                <w:color w:val="000000"/>
                <w:sz w:val="21"/>
                <w:szCs w:val="21"/>
              </w:rPr>
              <w:t>类型</w:t>
            </w:r>
          </w:p>
        </w:tc>
        <w:tc>
          <w:tcPr>
            <w:tcW w:w="1064" w:type="dxa"/>
            <w:vAlign w:val="center"/>
          </w:tcPr>
          <w:p w:rsidR="00EE087A" w:rsidRPr="001E633F" w:rsidRDefault="00EE087A">
            <w:pPr>
              <w:pStyle w:val="af2"/>
              <w:spacing w:line="280" w:lineRule="exact"/>
              <w:rPr>
                <w:color w:val="000000"/>
                <w:sz w:val="21"/>
                <w:szCs w:val="21"/>
              </w:rPr>
            </w:pPr>
            <w:r w:rsidRPr="001E633F">
              <w:rPr>
                <w:color w:val="000000"/>
                <w:sz w:val="21"/>
                <w:szCs w:val="21"/>
              </w:rPr>
              <w:t>排放源</w:t>
            </w:r>
          </w:p>
          <w:p w:rsidR="00EE087A" w:rsidRPr="001E633F" w:rsidRDefault="00EE087A">
            <w:pPr>
              <w:pStyle w:val="af2"/>
              <w:spacing w:line="280" w:lineRule="exact"/>
              <w:rPr>
                <w:color w:val="000000"/>
                <w:sz w:val="21"/>
                <w:szCs w:val="21"/>
              </w:rPr>
            </w:pPr>
            <w:r w:rsidRPr="001E633F">
              <w:rPr>
                <w:color w:val="000000"/>
                <w:sz w:val="21"/>
                <w:szCs w:val="21"/>
              </w:rPr>
              <w:t>（编号）</w:t>
            </w:r>
          </w:p>
        </w:tc>
        <w:tc>
          <w:tcPr>
            <w:tcW w:w="1470" w:type="dxa"/>
            <w:vAlign w:val="center"/>
          </w:tcPr>
          <w:p w:rsidR="00EE087A" w:rsidRPr="001E633F" w:rsidRDefault="00EE087A">
            <w:pPr>
              <w:pStyle w:val="af2"/>
              <w:spacing w:line="280" w:lineRule="exact"/>
              <w:rPr>
                <w:color w:val="000000"/>
                <w:sz w:val="21"/>
                <w:szCs w:val="21"/>
              </w:rPr>
            </w:pPr>
            <w:r w:rsidRPr="001E633F">
              <w:rPr>
                <w:color w:val="000000"/>
                <w:sz w:val="21"/>
                <w:szCs w:val="21"/>
              </w:rPr>
              <w:t>污染物名称</w:t>
            </w:r>
          </w:p>
        </w:tc>
        <w:tc>
          <w:tcPr>
            <w:tcW w:w="2330" w:type="dxa"/>
            <w:vAlign w:val="center"/>
          </w:tcPr>
          <w:p w:rsidR="00EE087A" w:rsidRPr="001E633F" w:rsidRDefault="00EE087A">
            <w:pPr>
              <w:pStyle w:val="af2"/>
              <w:spacing w:line="280" w:lineRule="exact"/>
              <w:rPr>
                <w:color w:val="000000"/>
                <w:sz w:val="21"/>
                <w:szCs w:val="21"/>
              </w:rPr>
            </w:pPr>
            <w:r w:rsidRPr="001E633F">
              <w:rPr>
                <w:color w:val="000000"/>
                <w:sz w:val="21"/>
                <w:szCs w:val="21"/>
              </w:rPr>
              <w:t>防治措施</w:t>
            </w:r>
          </w:p>
        </w:tc>
        <w:tc>
          <w:tcPr>
            <w:tcW w:w="2801" w:type="dxa"/>
            <w:vAlign w:val="center"/>
          </w:tcPr>
          <w:p w:rsidR="00EE087A" w:rsidRPr="001E633F" w:rsidRDefault="00EE087A">
            <w:pPr>
              <w:pStyle w:val="af2"/>
              <w:spacing w:line="280" w:lineRule="exact"/>
              <w:rPr>
                <w:color w:val="000000"/>
                <w:sz w:val="21"/>
                <w:szCs w:val="21"/>
              </w:rPr>
            </w:pPr>
            <w:r w:rsidRPr="001E633F">
              <w:rPr>
                <w:color w:val="000000"/>
                <w:sz w:val="21"/>
                <w:szCs w:val="21"/>
              </w:rPr>
              <w:t>预期治理效果</w:t>
            </w:r>
          </w:p>
        </w:tc>
      </w:tr>
      <w:tr w:rsidR="001A5CEB" w:rsidRPr="001E633F" w:rsidTr="00E04516">
        <w:trPr>
          <w:trHeight w:val="1130"/>
        </w:trPr>
        <w:tc>
          <w:tcPr>
            <w:tcW w:w="430" w:type="dxa"/>
            <w:vMerge w:val="restart"/>
            <w:vAlign w:val="center"/>
          </w:tcPr>
          <w:p w:rsidR="001A5CEB" w:rsidRPr="001E633F" w:rsidRDefault="001A5CEB">
            <w:pPr>
              <w:spacing w:line="280" w:lineRule="exact"/>
              <w:jc w:val="center"/>
              <w:rPr>
                <w:color w:val="000000"/>
                <w:szCs w:val="21"/>
              </w:rPr>
            </w:pPr>
            <w:r w:rsidRPr="001E633F">
              <w:rPr>
                <w:color w:val="000000"/>
                <w:szCs w:val="21"/>
              </w:rPr>
              <w:t>大气污染物</w:t>
            </w:r>
          </w:p>
        </w:tc>
        <w:tc>
          <w:tcPr>
            <w:tcW w:w="518" w:type="dxa"/>
            <w:vMerge w:val="restart"/>
            <w:vAlign w:val="center"/>
          </w:tcPr>
          <w:p w:rsidR="001A5CEB" w:rsidRPr="001E633F" w:rsidRDefault="001A5CEB" w:rsidP="00E04516">
            <w:pPr>
              <w:spacing w:line="280" w:lineRule="exact"/>
              <w:jc w:val="center"/>
              <w:rPr>
                <w:color w:val="000000"/>
                <w:szCs w:val="21"/>
              </w:rPr>
            </w:pPr>
            <w:r w:rsidRPr="001E633F">
              <w:rPr>
                <w:color w:val="000000"/>
                <w:szCs w:val="21"/>
              </w:rPr>
              <w:t>运营期</w:t>
            </w:r>
          </w:p>
        </w:tc>
        <w:tc>
          <w:tcPr>
            <w:tcW w:w="1064" w:type="dxa"/>
            <w:vAlign w:val="center"/>
          </w:tcPr>
          <w:p w:rsidR="001A5CEB" w:rsidRPr="001E633F" w:rsidRDefault="001A5CEB" w:rsidP="00E04516">
            <w:pPr>
              <w:pStyle w:val="af2"/>
              <w:spacing w:line="280" w:lineRule="exact"/>
              <w:rPr>
                <w:color w:val="000000"/>
                <w:sz w:val="21"/>
                <w:szCs w:val="21"/>
              </w:rPr>
            </w:pPr>
            <w:r w:rsidRPr="001E633F">
              <w:rPr>
                <w:color w:val="000000"/>
                <w:sz w:val="18"/>
                <w:szCs w:val="18"/>
              </w:rPr>
              <w:t>污水处理间</w:t>
            </w:r>
          </w:p>
        </w:tc>
        <w:tc>
          <w:tcPr>
            <w:tcW w:w="1470" w:type="dxa"/>
            <w:vAlign w:val="center"/>
          </w:tcPr>
          <w:p w:rsidR="001A5CEB" w:rsidRPr="001E633F" w:rsidRDefault="001A5CEB" w:rsidP="00E04516">
            <w:pPr>
              <w:pStyle w:val="af2"/>
              <w:spacing w:line="280" w:lineRule="exact"/>
              <w:rPr>
                <w:color w:val="000000"/>
              </w:rPr>
            </w:pPr>
            <w:r w:rsidRPr="001E633F">
              <w:rPr>
                <w:color w:val="000000"/>
                <w:sz w:val="21"/>
                <w:szCs w:val="18"/>
              </w:rPr>
              <w:t>恶臭</w:t>
            </w:r>
          </w:p>
        </w:tc>
        <w:tc>
          <w:tcPr>
            <w:tcW w:w="2330" w:type="dxa"/>
            <w:vAlign w:val="center"/>
          </w:tcPr>
          <w:p w:rsidR="001A5CEB" w:rsidRPr="001E633F" w:rsidRDefault="001A5CEB" w:rsidP="00E04516">
            <w:pPr>
              <w:pStyle w:val="af2"/>
              <w:spacing w:line="280" w:lineRule="exact"/>
              <w:rPr>
                <w:color w:val="000000"/>
              </w:rPr>
            </w:pPr>
            <w:r w:rsidRPr="001E633F">
              <w:rPr>
                <w:color w:val="000000"/>
                <w:sz w:val="18"/>
                <w:szCs w:val="18"/>
              </w:rPr>
              <w:t>排气扇加强通风</w:t>
            </w:r>
          </w:p>
        </w:tc>
        <w:tc>
          <w:tcPr>
            <w:tcW w:w="2801" w:type="dxa"/>
            <w:vAlign w:val="center"/>
          </w:tcPr>
          <w:p w:rsidR="001A5CEB" w:rsidRPr="001E633F" w:rsidRDefault="001A5CEB" w:rsidP="00E04516">
            <w:pPr>
              <w:pStyle w:val="af2"/>
              <w:spacing w:line="280" w:lineRule="exact"/>
              <w:rPr>
                <w:color w:val="000000"/>
              </w:rPr>
            </w:pPr>
            <w:r w:rsidRPr="001E633F">
              <w:rPr>
                <w:color w:val="000000"/>
                <w:szCs w:val="22"/>
              </w:rPr>
              <w:t>满足《医疗机构水污染物排放标准》</w:t>
            </w:r>
            <w:r w:rsidRPr="001E633F">
              <w:rPr>
                <w:color w:val="000000"/>
                <w:szCs w:val="22"/>
              </w:rPr>
              <w:t>(GB18466-2005)</w:t>
            </w:r>
            <w:r w:rsidRPr="001E633F">
              <w:rPr>
                <w:color w:val="000000"/>
                <w:szCs w:val="22"/>
              </w:rPr>
              <w:t>表</w:t>
            </w:r>
            <w:r w:rsidRPr="001E633F">
              <w:rPr>
                <w:color w:val="000000"/>
                <w:szCs w:val="22"/>
              </w:rPr>
              <w:t>3</w:t>
            </w:r>
            <w:r w:rsidRPr="001E633F">
              <w:rPr>
                <w:color w:val="000000"/>
                <w:szCs w:val="22"/>
              </w:rPr>
              <w:t>标准限值</w:t>
            </w:r>
          </w:p>
        </w:tc>
      </w:tr>
      <w:tr w:rsidR="001A5CEB" w:rsidRPr="001E633F" w:rsidTr="001A5CEB">
        <w:trPr>
          <w:trHeight w:val="1115"/>
        </w:trPr>
        <w:tc>
          <w:tcPr>
            <w:tcW w:w="430" w:type="dxa"/>
            <w:vMerge/>
            <w:vAlign w:val="center"/>
          </w:tcPr>
          <w:p w:rsidR="001A5CEB" w:rsidRPr="001E633F" w:rsidRDefault="001A5CEB">
            <w:pPr>
              <w:spacing w:line="280" w:lineRule="exact"/>
              <w:jc w:val="center"/>
              <w:rPr>
                <w:color w:val="000000"/>
                <w:szCs w:val="21"/>
              </w:rPr>
            </w:pPr>
          </w:p>
        </w:tc>
        <w:tc>
          <w:tcPr>
            <w:tcW w:w="518" w:type="dxa"/>
            <w:vMerge/>
            <w:vAlign w:val="center"/>
          </w:tcPr>
          <w:p w:rsidR="001A5CEB" w:rsidRPr="001E633F" w:rsidRDefault="001A5CEB">
            <w:pPr>
              <w:spacing w:line="280" w:lineRule="exact"/>
              <w:jc w:val="center"/>
              <w:rPr>
                <w:color w:val="000000"/>
                <w:szCs w:val="21"/>
              </w:rPr>
            </w:pPr>
          </w:p>
        </w:tc>
        <w:tc>
          <w:tcPr>
            <w:tcW w:w="1064" w:type="dxa"/>
            <w:vAlign w:val="center"/>
          </w:tcPr>
          <w:p w:rsidR="001A5CEB" w:rsidRPr="001E633F" w:rsidRDefault="001A5CEB">
            <w:pPr>
              <w:pStyle w:val="af2"/>
              <w:spacing w:line="280" w:lineRule="exact"/>
              <w:rPr>
                <w:color w:val="000000"/>
                <w:sz w:val="18"/>
                <w:szCs w:val="18"/>
              </w:rPr>
            </w:pPr>
            <w:r w:rsidRPr="001E633F">
              <w:rPr>
                <w:color w:val="000000"/>
                <w:sz w:val="18"/>
                <w:szCs w:val="18"/>
              </w:rPr>
              <w:t>食堂</w:t>
            </w:r>
          </w:p>
        </w:tc>
        <w:tc>
          <w:tcPr>
            <w:tcW w:w="1470" w:type="dxa"/>
            <w:vAlign w:val="center"/>
          </w:tcPr>
          <w:p w:rsidR="001A5CEB" w:rsidRPr="001E633F" w:rsidRDefault="001A5CEB">
            <w:pPr>
              <w:pStyle w:val="af2"/>
              <w:spacing w:line="280" w:lineRule="exact"/>
              <w:rPr>
                <w:color w:val="000000"/>
                <w:sz w:val="18"/>
                <w:szCs w:val="18"/>
              </w:rPr>
            </w:pPr>
            <w:r w:rsidRPr="001E633F">
              <w:rPr>
                <w:color w:val="000000"/>
                <w:sz w:val="18"/>
                <w:szCs w:val="18"/>
              </w:rPr>
              <w:t>油烟</w:t>
            </w:r>
          </w:p>
        </w:tc>
        <w:tc>
          <w:tcPr>
            <w:tcW w:w="2330" w:type="dxa"/>
            <w:vAlign w:val="center"/>
          </w:tcPr>
          <w:p w:rsidR="001A5CEB" w:rsidRPr="001E633F" w:rsidRDefault="001A5CEB">
            <w:pPr>
              <w:pStyle w:val="af2"/>
              <w:spacing w:line="280" w:lineRule="exact"/>
              <w:rPr>
                <w:color w:val="000000"/>
                <w:sz w:val="18"/>
                <w:szCs w:val="18"/>
              </w:rPr>
            </w:pPr>
            <w:r w:rsidRPr="001E633F">
              <w:rPr>
                <w:color w:val="000000"/>
                <w:sz w:val="18"/>
                <w:szCs w:val="18"/>
              </w:rPr>
              <w:t>油烟净化器</w:t>
            </w:r>
          </w:p>
        </w:tc>
        <w:tc>
          <w:tcPr>
            <w:tcW w:w="2801" w:type="dxa"/>
            <w:vAlign w:val="center"/>
          </w:tcPr>
          <w:p w:rsidR="001A5CEB" w:rsidRPr="001E633F" w:rsidRDefault="001A5CEB">
            <w:pPr>
              <w:pStyle w:val="af2"/>
              <w:spacing w:line="280" w:lineRule="exact"/>
              <w:rPr>
                <w:color w:val="000000"/>
                <w:sz w:val="18"/>
                <w:szCs w:val="18"/>
              </w:rPr>
            </w:pPr>
            <w:r w:rsidRPr="001E633F">
              <w:rPr>
                <w:color w:val="000000"/>
                <w:sz w:val="18"/>
              </w:rPr>
              <w:t>满足《饮食业油烟排放标准（试行）》</w:t>
            </w:r>
            <w:r w:rsidRPr="001E633F">
              <w:rPr>
                <w:color w:val="000000"/>
                <w:sz w:val="18"/>
              </w:rPr>
              <w:t>(GB18483-2001)</w:t>
            </w:r>
            <w:r w:rsidRPr="001E633F">
              <w:rPr>
                <w:color w:val="000000"/>
                <w:sz w:val="18"/>
              </w:rPr>
              <w:t>中</w:t>
            </w:r>
            <w:r w:rsidRPr="001E633F">
              <w:rPr>
                <w:color w:val="000000"/>
                <w:sz w:val="18"/>
              </w:rPr>
              <w:t>2.0mg/m</w:t>
            </w:r>
            <w:r w:rsidRPr="001E633F">
              <w:rPr>
                <w:color w:val="000000"/>
                <w:sz w:val="18"/>
                <w:vertAlign w:val="superscript"/>
              </w:rPr>
              <w:t>3</w:t>
            </w:r>
            <w:r w:rsidRPr="001E633F">
              <w:rPr>
                <w:color w:val="000000"/>
                <w:sz w:val="18"/>
              </w:rPr>
              <w:t>标准限值</w:t>
            </w:r>
          </w:p>
        </w:tc>
      </w:tr>
      <w:tr w:rsidR="001A5CEB" w:rsidRPr="001E633F" w:rsidTr="001A5CEB">
        <w:trPr>
          <w:trHeight w:val="1978"/>
        </w:trPr>
        <w:tc>
          <w:tcPr>
            <w:tcW w:w="430" w:type="dxa"/>
            <w:vAlign w:val="center"/>
          </w:tcPr>
          <w:p w:rsidR="001A5CEB" w:rsidRPr="001E633F" w:rsidRDefault="001A5CEB">
            <w:pPr>
              <w:spacing w:line="280" w:lineRule="exact"/>
              <w:jc w:val="center"/>
              <w:rPr>
                <w:color w:val="000000"/>
                <w:szCs w:val="21"/>
              </w:rPr>
            </w:pPr>
            <w:r w:rsidRPr="001E633F">
              <w:rPr>
                <w:color w:val="000000"/>
                <w:szCs w:val="21"/>
              </w:rPr>
              <w:t>水污染物</w:t>
            </w:r>
          </w:p>
        </w:tc>
        <w:tc>
          <w:tcPr>
            <w:tcW w:w="518" w:type="dxa"/>
            <w:vAlign w:val="center"/>
          </w:tcPr>
          <w:p w:rsidR="001A5CEB" w:rsidRPr="001E633F" w:rsidRDefault="001A5CEB" w:rsidP="00E04516">
            <w:pPr>
              <w:spacing w:line="280" w:lineRule="exact"/>
              <w:jc w:val="center"/>
              <w:rPr>
                <w:color w:val="000000"/>
                <w:szCs w:val="21"/>
              </w:rPr>
            </w:pPr>
            <w:r w:rsidRPr="001E633F">
              <w:rPr>
                <w:color w:val="000000"/>
                <w:szCs w:val="21"/>
              </w:rPr>
              <w:t>运营期</w:t>
            </w:r>
          </w:p>
        </w:tc>
        <w:tc>
          <w:tcPr>
            <w:tcW w:w="1064" w:type="dxa"/>
            <w:vAlign w:val="center"/>
          </w:tcPr>
          <w:p w:rsidR="001A5CEB" w:rsidRPr="001E633F" w:rsidRDefault="001A5CEB" w:rsidP="00E04516">
            <w:pPr>
              <w:pStyle w:val="af2"/>
              <w:spacing w:line="280" w:lineRule="exact"/>
              <w:rPr>
                <w:color w:val="000000"/>
              </w:rPr>
            </w:pPr>
            <w:r w:rsidRPr="001E633F">
              <w:rPr>
                <w:color w:val="000000"/>
                <w:sz w:val="21"/>
                <w:szCs w:val="21"/>
              </w:rPr>
              <w:t>医疗废水</w:t>
            </w:r>
          </w:p>
        </w:tc>
        <w:tc>
          <w:tcPr>
            <w:tcW w:w="1470" w:type="dxa"/>
            <w:vAlign w:val="center"/>
          </w:tcPr>
          <w:p w:rsidR="001A5CEB" w:rsidRPr="001E633F" w:rsidRDefault="001A5CEB" w:rsidP="00E04516">
            <w:pPr>
              <w:pStyle w:val="af2"/>
              <w:spacing w:line="280" w:lineRule="exact"/>
              <w:rPr>
                <w:color w:val="000000"/>
              </w:rPr>
            </w:pPr>
            <w:r w:rsidRPr="001E633F">
              <w:rPr>
                <w:color w:val="000000"/>
                <w:sz w:val="21"/>
                <w:szCs w:val="21"/>
              </w:rPr>
              <w:t>CODcr</w:t>
            </w:r>
            <w:r w:rsidRPr="001E633F">
              <w:rPr>
                <w:color w:val="000000"/>
                <w:sz w:val="21"/>
                <w:szCs w:val="21"/>
              </w:rPr>
              <w:t>、</w:t>
            </w:r>
            <w:r w:rsidRPr="001E633F">
              <w:rPr>
                <w:color w:val="000000"/>
                <w:sz w:val="21"/>
                <w:szCs w:val="21"/>
              </w:rPr>
              <w:t>BOD</w:t>
            </w:r>
            <w:r w:rsidRPr="001E633F">
              <w:rPr>
                <w:color w:val="000000"/>
                <w:sz w:val="21"/>
                <w:szCs w:val="21"/>
                <w:vertAlign w:val="subscript"/>
              </w:rPr>
              <w:t>5</w:t>
            </w:r>
            <w:r w:rsidRPr="001E633F">
              <w:rPr>
                <w:color w:val="000000"/>
                <w:sz w:val="21"/>
                <w:szCs w:val="21"/>
              </w:rPr>
              <w:t>、</w:t>
            </w:r>
            <w:r w:rsidRPr="001E633F">
              <w:rPr>
                <w:color w:val="000000"/>
                <w:sz w:val="21"/>
                <w:szCs w:val="21"/>
              </w:rPr>
              <w:t>SS</w:t>
            </w:r>
            <w:r w:rsidRPr="001E633F">
              <w:rPr>
                <w:color w:val="000000"/>
                <w:sz w:val="21"/>
                <w:szCs w:val="21"/>
              </w:rPr>
              <w:t>、</w:t>
            </w:r>
            <w:r w:rsidRPr="001E633F">
              <w:rPr>
                <w:color w:val="000000"/>
                <w:sz w:val="21"/>
                <w:szCs w:val="21"/>
              </w:rPr>
              <w:t>NH</w:t>
            </w:r>
            <w:r w:rsidRPr="001E633F">
              <w:rPr>
                <w:color w:val="000000"/>
                <w:sz w:val="21"/>
                <w:szCs w:val="21"/>
                <w:vertAlign w:val="subscript"/>
              </w:rPr>
              <w:t>3</w:t>
            </w:r>
            <w:r w:rsidRPr="001E633F">
              <w:rPr>
                <w:color w:val="000000"/>
                <w:sz w:val="21"/>
                <w:szCs w:val="21"/>
              </w:rPr>
              <w:t>-N</w:t>
            </w:r>
            <w:r w:rsidRPr="001E633F">
              <w:rPr>
                <w:color w:val="000000"/>
                <w:sz w:val="21"/>
                <w:szCs w:val="21"/>
              </w:rPr>
              <w:t>、动植物油、粪大肠菌群</w:t>
            </w:r>
          </w:p>
        </w:tc>
        <w:tc>
          <w:tcPr>
            <w:tcW w:w="2330" w:type="dxa"/>
            <w:vAlign w:val="center"/>
          </w:tcPr>
          <w:p w:rsidR="001A5CEB" w:rsidRPr="001E633F" w:rsidRDefault="001A5CEB" w:rsidP="00E04516">
            <w:pPr>
              <w:pStyle w:val="af2"/>
              <w:spacing w:line="280" w:lineRule="exact"/>
              <w:rPr>
                <w:color w:val="000000"/>
              </w:rPr>
            </w:pPr>
            <w:r w:rsidRPr="001E633F">
              <w:rPr>
                <w:color w:val="000000"/>
                <w:sz w:val="21"/>
                <w:szCs w:val="21"/>
              </w:rPr>
              <w:t>医疗废水经消毒与经隔油池隔油餐厅废水、生活污水一并经化粪池</w:t>
            </w:r>
            <w:r w:rsidRPr="001E633F">
              <w:rPr>
                <w:color w:val="000000"/>
                <w:sz w:val="21"/>
                <w:szCs w:val="21"/>
              </w:rPr>
              <w:t>+</w:t>
            </w:r>
            <w:r w:rsidRPr="001E633F">
              <w:rPr>
                <w:color w:val="000000"/>
                <w:sz w:val="21"/>
                <w:szCs w:val="21"/>
              </w:rPr>
              <w:t>污水处理站处理后排入污水管网</w:t>
            </w:r>
          </w:p>
        </w:tc>
        <w:tc>
          <w:tcPr>
            <w:tcW w:w="2801" w:type="dxa"/>
            <w:vAlign w:val="center"/>
          </w:tcPr>
          <w:p w:rsidR="001A5CEB" w:rsidRPr="001E633F" w:rsidRDefault="001A5CEB" w:rsidP="00E04516">
            <w:pPr>
              <w:pStyle w:val="af2"/>
              <w:spacing w:line="280" w:lineRule="exact"/>
              <w:rPr>
                <w:color w:val="000000"/>
                <w:sz w:val="21"/>
                <w:szCs w:val="21"/>
              </w:rPr>
            </w:pPr>
            <w:r w:rsidRPr="001E633F">
              <w:rPr>
                <w:color w:val="000000"/>
                <w:sz w:val="21"/>
              </w:rPr>
              <w:t>满足《医疗机构水污染物排放标准》（</w:t>
            </w:r>
            <w:r w:rsidRPr="001E633F">
              <w:rPr>
                <w:color w:val="000000"/>
                <w:sz w:val="21"/>
              </w:rPr>
              <w:t>GB18466-2005</w:t>
            </w:r>
            <w:r w:rsidRPr="001E633F">
              <w:rPr>
                <w:color w:val="000000"/>
                <w:sz w:val="21"/>
              </w:rPr>
              <w:t>）表</w:t>
            </w:r>
            <w:r w:rsidRPr="001E633F">
              <w:rPr>
                <w:color w:val="000000"/>
                <w:sz w:val="21"/>
              </w:rPr>
              <w:t>2</w:t>
            </w:r>
            <w:r w:rsidRPr="001E633F">
              <w:rPr>
                <w:color w:val="000000"/>
                <w:sz w:val="21"/>
              </w:rPr>
              <w:t>医疗废水预处理标准</w:t>
            </w:r>
          </w:p>
        </w:tc>
      </w:tr>
      <w:tr w:rsidR="001A5CEB" w:rsidRPr="001E633F" w:rsidTr="001A5CEB">
        <w:trPr>
          <w:trHeight w:val="990"/>
        </w:trPr>
        <w:tc>
          <w:tcPr>
            <w:tcW w:w="430" w:type="dxa"/>
            <w:vMerge w:val="restart"/>
            <w:vAlign w:val="center"/>
          </w:tcPr>
          <w:p w:rsidR="001A5CEB" w:rsidRPr="001E633F" w:rsidRDefault="001A5CEB">
            <w:pPr>
              <w:spacing w:line="280" w:lineRule="exact"/>
              <w:jc w:val="center"/>
              <w:rPr>
                <w:color w:val="000000"/>
                <w:szCs w:val="21"/>
              </w:rPr>
            </w:pPr>
            <w:r w:rsidRPr="001E633F">
              <w:rPr>
                <w:color w:val="000000"/>
                <w:szCs w:val="21"/>
              </w:rPr>
              <w:t>固体废物</w:t>
            </w:r>
          </w:p>
        </w:tc>
        <w:tc>
          <w:tcPr>
            <w:tcW w:w="518" w:type="dxa"/>
            <w:vMerge w:val="restart"/>
            <w:vAlign w:val="center"/>
          </w:tcPr>
          <w:p w:rsidR="001A5CEB" w:rsidRPr="001E633F" w:rsidRDefault="001A5CEB" w:rsidP="00E04516">
            <w:pPr>
              <w:spacing w:line="280" w:lineRule="exact"/>
              <w:jc w:val="center"/>
              <w:rPr>
                <w:color w:val="000000"/>
                <w:szCs w:val="21"/>
              </w:rPr>
            </w:pPr>
            <w:r w:rsidRPr="001E633F">
              <w:rPr>
                <w:color w:val="000000"/>
                <w:szCs w:val="21"/>
              </w:rPr>
              <w:t>运营期</w:t>
            </w:r>
          </w:p>
        </w:tc>
        <w:tc>
          <w:tcPr>
            <w:tcW w:w="1064" w:type="dxa"/>
            <w:vAlign w:val="center"/>
          </w:tcPr>
          <w:p w:rsidR="001A5CEB" w:rsidRPr="001E633F" w:rsidRDefault="001A5CEB" w:rsidP="00E04516">
            <w:pPr>
              <w:spacing w:line="280" w:lineRule="exact"/>
              <w:jc w:val="center"/>
              <w:rPr>
                <w:color w:val="000000"/>
              </w:rPr>
            </w:pPr>
            <w:r w:rsidRPr="001E633F">
              <w:rPr>
                <w:color w:val="000000"/>
                <w:szCs w:val="21"/>
              </w:rPr>
              <w:t>员工生活</w:t>
            </w:r>
          </w:p>
        </w:tc>
        <w:tc>
          <w:tcPr>
            <w:tcW w:w="1470" w:type="dxa"/>
            <w:vAlign w:val="center"/>
          </w:tcPr>
          <w:p w:rsidR="001A5CEB" w:rsidRPr="001E633F" w:rsidRDefault="001A5CEB" w:rsidP="00E04516">
            <w:pPr>
              <w:spacing w:line="280" w:lineRule="exact"/>
              <w:jc w:val="center"/>
              <w:rPr>
                <w:color w:val="000000"/>
              </w:rPr>
            </w:pPr>
            <w:r w:rsidRPr="001E633F">
              <w:rPr>
                <w:color w:val="000000"/>
                <w:szCs w:val="21"/>
              </w:rPr>
              <w:t>生活垃圾</w:t>
            </w:r>
          </w:p>
        </w:tc>
        <w:tc>
          <w:tcPr>
            <w:tcW w:w="2330" w:type="dxa"/>
            <w:vAlign w:val="center"/>
          </w:tcPr>
          <w:p w:rsidR="001A5CEB" w:rsidRPr="001E633F" w:rsidRDefault="001A5CEB" w:rsidP="00E04516">
            <w:pPr>
              <w:spacing w:line="280" w:lineRule="exact"/>
              <w:jc w:val="center"/>
              <w:rPr>
                <w:color w:val="000000"/>
              </w:rPr>
            </w:pPr>
            <w:r>
              <w:rPr>
                <w:rFonts w:hint="eastAsia"/>
                <w:color w:val="000000"/>
                <w:szCs w:val="21"/>
              </w:rPr>
              <w:t>和政县</w:t>
            </w:r>
            <w:r w:rsidRPr="001E633F">
              <w:rPr>
                <w:color w:val="000000"/>
                <w:szCs w:val="21"/>
              </w:rPr>
              <w:t>生活垃圾填埋场</w:t>
            </w:r>
          </w:p>
        </w:tc>
        <w:tc>
          <w:tcPr>
            <w:tcW w:w="2801" w:type="dxa"/>
            <w:vMerge w:val="restart"/>
            <w:vAlign w:val="center"/>
          </w:tcPr>
          <w:p w:rsidR="001A5CEB" w:rsidRPr="001E633F" w:rsidRDefault="001A5CEB">
            <w:pPr>
              <w:spacing w:line="280" w:lineRule="exact"/>
              <w:jc w:val="center"/>
              <w:rPr>
                <w:color w:val="000000"/>
                <w:szCs w:val="21"/>
              </w:rPr>
            </w:pPr>
            <w:r w:rsidRPr="001E633F">
              <w:rPr>
                <w:color w:val="000000"/>
                <w:szCs w:val="21"/>
              </w:rPr>
              <w:t>合理处置</w:t>
            </w:r>
          </w:p>
        </w:tc>
      </w:tr>
      <w:tr w:rsidR="001A5CEB" w:rsidRPr="001E633F" w:rsidTr="001A5CEB">
        <w:trPr>
          <w:trHeight w:val="833"/>
        </w:trPr>
        <w:tc>
          <w:tcPr>
            <w:tcW w:w="430" w:type="dxa"/>
            <w:vMerge/>
            <w:tcBorders>
              <w:bottom w:val="single" w:sz="4" w:space="0" w:color="auto"/>
            </w:tcBorders>
            <w:vAlign w:val="center"/>
          </w:tcPr>
          <w:p w:rsidR="001A5CEB" w:rsidRPr="001E633F" w:rsidRDefault="001A5CEB">
            <w:pPr>
              <w:spacing w:line="280" w:lineRule="exact"/>
              <w:jc w:val="center"/>
              <w:rPr>
                <w:color w:val="000000"/>
                <w:szCs w:val="21"/>
              </w:rPr>
            </w:pPr>
          </w:p>
        </w:tc>
        <w:tc>
          <w:tcPr>
            <w:tcW w:w="518" w:type="dxa"/>
            <w:vMerge/>
            <w:tcBorders>
              <w:bottom w:val="single" w:sz="4" w:space="0" w:color="auto"/>
            </w:tcBorders>
            <w:vAlign w:val="center"/>
          </w:tcPr>
          <w:p w:rsidR="001A5CEB" w:rsidRPr="001E633F" w:rsidRDefault="001A5CEB">
            <w:pPr>
              <w:spacing w:line="280" w:lineRule="exact"/>
              <w:jc w:val="center"/>
              <w:rPr>
                <w:color w:val="000000"/>
                <w:szCs w:val="21"/>
              </w:rPr>
            </w:pPr>
          </w:p>
        </w:tc>
        <w:tc>
          <w:tcPr>
            <w:tcW w:w="1064" w:type="dxa"/>
            <w:tcBorders>
              <w:bottom w:val="single" w:sz="4" w:space="0" w:color="auto"/>
            </w:tcBorders>
            <w:vAlign w:val="center"/>
          </w:tcPr>
          <w:p w:rsidR="001A5CEB" w:rsidRPr="001E633F" w:rsidRDefault="001A5CEB" w:rsidP="00E04516">
            <w:pPr>
              <w:spacing w:line="280" w:lineRule="exact"/>
              <w:jc w:val="center"/>
              <w:rPr>
                <w:color w:val="000000"/>
                <w:szCs w:val="21"/>
              </w:rPr>
            </w:pPr>
            <w:r w:rsidRPr="001E633F">
              <w:rPr>
                <w:color w:val="000000"/>
                <w:szCs w:val="21"/>
              </w:rPr>
              <w:t>污水处理间</w:t>
            </w:r>
          </w:p>
        </w:tc>
        <w:tc>
          <w:tcPr>
            <w:tcW w:w="1470" w:type="dxa"/>
            <w:tcBorders>
              <w:bottom w:val="single" w:sz="4" w:space="0" w:color="auto"/>
            </w:tcBorders>
            <w:vAlign w:val="center"/>
          </w:tcPr>
          <w:p w:rsidR="001A5CEB" w:rsidRPr="001E633F" w:rsidRDefault="001A5CEB" w:rsidP="00E04516">
            <w:pPr>
              <w:spacing w:line="280" w:lineRule="exact"/>
              <w:jc w:val="center"/>
              <w:rPr>
                <w:color w:val="000000"/>
                <w:szCs w:val="21"/>
              </w:rPr>
            </w:pPr>
            <w:r w:rsidRPr="001E633F">
              <w:rPr>
                <w:color w:val="000000"/>
                <w:szCs w:val="21"/>
              </w:rPr>
              <w:t>污泥</w:t>
            </w:r>
          </w:p>
        </w:tc>
        <w:tc>
          <w:tcPr>
            <w:tcW w:w="2330" w:type="dxa"/>
            <w:vMerge w:val="restart"/>
            <w:tcBorders>
              <w:bottom w:val="single" w:sz="4" w:space="0" w:color="auto"/>
            </w:tcBorders>
            <w:vAlign w:val="center"/>
          </w:tcPr>
          <w:p w:rsidR="001A5CEB" w:rsidRPr="001E633F" w:rsidRDefault="001A5CEB" w:rsidP="00E04516">
            <w:pPr>
              <w:spacing w:line="280" w:lineRule="exact"/>
              <w:jc w:val="center"/>
              <w:rPr>
                <w:color w:val="000000"/>
                <w:szCs w:val="21"/>
              </w:rPr>
            </w:pPr>
            <w:r w:rsidRPr="006021F6">
              <w:rPr>
                <w:kern w:val="0"/>
              </w:rPr>
              <w:t>临夏州</w:t>
            </w:r>
            <w:r w:rsidRPr="001E633F">
              <w:rPr>
                <w:color w:val="000000"/>
                <w:szCs w:val="21"/>
              </w:rPr>
              <w:t>医疗废物处置中心处理</w:t>
            </w:r>
          </w:p>
        </w:tc>
        <w:tc>
          <w:tcPr>
            <w:tcW w:w="2801" w:type="dxa"/>
            <w:vMerge/>
            <w:tcBorders>
              <w:bottom w:val="single" w:sz="4" w:space="0" w:color="auto"/>
            </w:tcBorders>
            <w:vAlign w:val="center"/>
          </w:tcPr>
          <w:p w:rsidR="001A5CEB" w:rsidRPr="001E633F" w:rsidRDefault="001A5CEB">
            <w:pPr>
              <w:spacing w:line="280" w:lineRule="exact"/>
              <w:jc w:val="center"/>
              <w:rPr>
                <w:color w:val="000000"/>
                <w:szCs w:val="21"/>
              </w:rPr>
            </w:pPr>
          </w:p>
        </w:tc>
      </w:tr>
      <w:tr w:rsidR="001A5CEB" w:rsidRPr="001E633F" w:rsidTr="001A5CEB">
        <w:trPr>
          <w:trHeight w:val="844"/>
        </w:trPr>
        <w:tc>
          <w:tcPr>
            <w:tcW w:w="430" w:type="dxa"/>
            <w:vMerge/>
            <w:vAlign w:val="center"/>
          </w:tcPr>
          <w:p w:rsidR="001A5CEB" w:rsidRPr="001E633F" w:rsidRDefault="001A5CEB">
            <w:pPr>
              <w:spacing w:line="280" w:lineRule="exact"/>
              <w:jc w:val="center"/>
              <w:rPr>
                <w:color w:val="000000"/>
                <w:szCs w:val="21"/>
              </w:rPr>
            </w:pPr>
          </w:p>
        </w:tc>
        <w:tc>
          <w:tcPr>
            <w:tcW w:w="518" w:type="dxa"/>
            <w:vMerge/>
            <w:vAlign w:val="center"/>
          </w:tcPr>
          <w:p w:rsidR="001A5CEB" w:rsidRPr="001E633F" w:rsidRDefault="001A5CEB">
            <w:pPr>
              <w:spacing w:line="280" w:lineRule="exact"/>
              <w:jc w:val="center"/>
              <w:rPr>
                <w:color w:val="000000"/>
                <w:szCs w:val="21"/>
              </w:rPr>
            </w:pPr>
          </w:p>
        </w:tc>
        <w:tc>
          <w:tcPr>
            <w:tcW w:w="1064" w:type="dxa"/>
            <w:vAlign w:val="center"/>
          </w:tcPr>
          <w:p w:rsidR="001A5CEB" w:rsidRPr="001E633F" w:rsidRDefault="001A5CEB">
            <w:pPr>
              <w:spacing w:line="280" w:lineRule="exact"/>
              <w:jc w:val="center"/>
              <w:rPr>
                <w:color w:val="000000"/>
                <w:szCs w:val="21"/>
              </w:rPr>
            </w:pPr>
            <w:r w:rsidRPr="001E633F">
              <w:rPr>
                <w:color w:val="000000"/>
                <w:szCs w:val="21"/>
              </w:rPr>
              <w:t>医疗垃圾</w:t>
            </w:r>
          </w:p>
        </w:tc>
        <w:tc>
          <w:tcPr>
            <w:tcW w:w="1470" w:type="dxa"/>
            <w:vAlign w:val="center"/>
          </w:tcPr>
          <w:p w:rsidR="001A5CEB" w:rsidRPr="001E633F" w:rsidRDefault="001A5CEB">
            <w:pPr>
              <w:spacing w:line="280" w:lineRule="exact"/>
              <w:jc w:val="center"/>
              <w:rPr>
                <w:color w:val="000000"/>
                <w:szCs w:val="21"/>
              </w:rPr>
            </w:pPr>
            <w:r w:rsidRPr="001E633F">
              <w:rPr>
                <w:color w:val="000000"/>
                <w:szCs w:val="21"/>
              </w:rPr>
              <w:t>医疗垃圾</w:t>
            </w:r>
          </w:p>
        </w:tc>
        <w:tc>
          <w:tcPr>
            <w:tcW w:w="2330" w:type="dxa"/>
            <w:vMerge/>
            <w:vAlign w:val="center"/>
          </w:tcPr>
          <w:p w:rsidR="001A5CEB" w:rsidRPr="001E633F" w:rsidRDefault="001A5CEB">
            <w:pPr>
              <w:spacing w:line="280" w:lineRule="exact"/>
              <w:jc w:val="center"/>
              <w:rPr>
                <w:color w:val="000000"/>
                <w:szCs w:val="21"/>
              </w:rPr>
            </w:pPr>
          </w:p>
        </w:tc>
        <w:tc>
          <w:tcPr>
            <w:tcW w:w="2801" w:type="dxa"/>
            <w:vMerge/>
            <w:vAlign w:val="center"/>
          </w:tcPr>
          <w:p w:rsidR="001A5CEB" w:rsidRPr="001E633F" w:rsidRDefault="001A5CEB">
            <w:pPr>
              <w:spacing w:line="280" w:lineRule="exact"/>
              <w:jc w:val="center"/>
              <w:rPr>
                <w:color w:val="000000"/>
                <w:szCs w:val="21"/>
              </w:rPr>
            </w:pPr>
          </w:p>
        </w:tc>
      </w:tr>
      <w:tr w:rsidR="001A5CEB" w:rsidRPr="001E633F" w:rsidTr="00E04516">
        <w:trPr>
          <w:trHeight w:val="1130"/>
        </w:trPr>
        <w:tc>
          <w:tcPr>
            <w:tcW w:w="430" w:type="dxa"/>
            <w:vAlign w:val="center"/>
          </w:tcPr>
          <w:p w:rsidR="001A5CEB" w:rsidRPr="001E633F" w:rsidRDefault="001A5CEB">
            <w:pPr>
              <w:pStyle w:val="af2"/>
              <w:spacing w:line="280" w:lineRule="exact"/>
              <w:jc w:val="both"/>
              <w:rPr>
                <w:color w:val="000000"/>
              </w:rPr>
            </w:pPr>
            <w:r w:rsidRPr="001E633F">
              <w:rPr>
                <w:color w:val="000000"/>
              </w:rPr>
              <w:t>噪</w:t>
            </w:r>
          </w:p>
          <w:p w:rsidR="001A5CEB" w:rsidRPr="001E633F" w:rsidRDefault="001A5CEB">
            <w:pPr>
              <w:pStyle w:val="af2"/>
              <w:spacing w:line="280" w:lineRule="exact"/>
              <w:jc w:val="both"/>
              <w:rPr>
                <w:color w:val="000000"/>
              </w:rPr>
            </w:pPr>
            <w:r w:rsidRPr="001E633F">
              <w:rPr>
                <w:color w:val="000000"/>
              </w:rPr>
              <w:t>声</w:t>
            </w:r>
          </w:p>
        </w:tc>
        <w:tc>
          <w:tcPr>
            <w:tcW w:w="518" w:type="dxa"/>
            <w:vAlign w:val="center"/>
          </w:tcPr>
          <w:p w:rsidR="001A5CEB" w:rsidRPr="001E633F" w:rsidRDefault="001A5CEB" w:rsidP="00E04516">
            <w:pPr>
              <w:pStyle w:val="af2"/>
              <w:spacing w:line="280" w:lineRule="exact"/>
              <w:rPr>
                <w:color w:val="000000"/>
              </w:rPr>
            </w:pPr>
            <w:r w:rsidRPr="001E633F">
              <w:rPr>
                <w:color w:val="000000"/>
              </w:rPr>
              <w:t>运营期</w:t>
            </w:r>
          </w:p>
        </w:tc>
        <w:tc>
          <w:tcPr>
            <w:tcW w:w="7665" w:type="dxa"/>
            <w:gridSpan w:val="4"/>
            <w:vAlign w:val="center"/>
          </w:tcPr>
          <w:p w:rsidR="001A5CEB" w:rsidRPr="001E633F" w:rsidRDefault="001A5CEB" w:rsidP="00E04516">
            <w:pPr>
              <w:spacing w:line="280" w:lineRule="exact"/>
              <w:rPr>
                <w:color w:val="000000"/>
              </w:rPr>
            </w:pPr>
            <w:r w:rsidRPr="001E633F">
              <w:rPr>
                <w:snapToGrid w:val="0"/>
                <w:color w:val="000000"/>
              </w:rPr>
              <w:t>项目换气扇、水泵设置在室内，污水处理设施设置于地下，通过安装隔音门窗、设备安装减震垫等措施，项目运营期场界噪声</w:t>
            </w:r>
            <w:r w:rsidRPr="001E633F">
              <w:rPr>
                <w:color w:val="000000"/>
              </w:rPr>
              <w:t>能够满足《工业企业厂界环境噪声排放标准》（</w:t>
            </w:r>
            <w:r w:rsidRPr="001E633F">
              <w:rPr>
                <w:color w:val="000000"/>
              </w:rPr>
              <w:t>GB12348-2008</w:t>
            </w:r>
            <w:r w:rsidRPr="001E633F">
              <w:rPr>
                <w:color w:val="000000"/>
              </w:rPr>
              <w:t>）</w:t>
            </w:r>
            <w:r w:rsidRPr="001E633F">
              <w:rPr>
                <w:color w:val="000000"/>
              </w:rPr>
              <w:t>2</w:t>
            </w:r>
            <w:r w:rsidRPr="001E633F">
              <w:rPr>
                <w:color w:val="000000"/>
              </w:rPr>
              <w:t>类区标准</w:t>
            </w:r>
          </w:p>
        </w:tc>
      </w:tr>
      <w:tr w:rsidR="00EE087A" w:rsidRPr="001E633F" w:rsidTr="000E0DB8">
        <w:tc>
          <w:tcPr>
            <w:tcW w:w="8613" w:type="dxa"/>
            <w:gridSpan w:val="6"/>
            <w:vAlign w:val="center"/>
          </w:tcPr>
          <w:p w:rsidR="00EE087A" w:rsidRPr="001E633F" w:rsidRDefault="00EE087A">
            <w:pPr>
              <w:pStyle w:val="af2"/>
              <w:spacing w:line="280" w:lineRule="exact"/>
              <w:jc w:val="left"/>
              <w:rPr>
                <w:b/>
                <w:color w:val="000000"/>
                <w:sz w:val="21"/>
                <w:szCs w:val="24"/>
              </w:rPr>
            </w:pPr>
            <w:r w:rsidRPr="001E633F">
              <w:rPr>
                <w:b/>
                <w:color w:val="000000"/>
                <w:sz w:val="21"/>
                <w:szCs w:val="24"/>
              </w:rPr>
              <w:t>生态保护措施及预期效果：</w:t>
            </w:r>
          </w:p>
          <w:p w:rsidR="00EE087A" w:rsidRDefault="00EE087A" w:rsidP="001A5CEB">
            <w:pPr>
              <w:spacing w:line="280" w:lineRule="exact"/>
              <w:ind w:firstLineChars="197" w:firstLine="406"/>
              <w:rPr>
                <w:color w:val="000000"/>
                <w:spacing w:val="-2"/>
                <w:szCs w:val="21"/>
              </w:rPr>
            </w:pPr>
          </w:p>
          <w:p w:rsidR="001A5CEB" w:rsidRDefault="001A5CEB" w:rsidP="001A5CEB">
            <w:pPr>
              <w:spacing w:line="280" w:lineRule="exact"/>
              <w:ind w:firstLineChars="197" w:firstLine="406"/>
              <w:rPr>
                <w:color w:val="000000"/>
                <w:spacing w:val="-2"/>
                <w:szCs w:val="21"/>
              </w:rPr>
            </w:pPr>
          </w:p>
          <w:p w:rsidR="001A5CEB" w:rsidRDefault="001A5CEB" w:rsidP="001A5CEB">
            <w:pPr>
              <w:spacing w:line="280" w:lineRule="exact"/>
              <w:ind w:firstLineChars="197" w:firstLine="406"/>
              <w:rPr>
                <w:color w:val="000000"/>
                <w:spacing w:val="-2"/>
                <w:szCs w:val="21"/>
              </w:rPr>
            </w:pPr>
          </w:p>
          <w:p w:rsidR="001A5CEB" w:rsidRDefault="001A5CEB" w:rsidP="001A5CEB">
            <w:pPr>
              <w:spacing w:line="280" w:lineRule="exact"/>
              <w:ind w:firstLineChars="197" w:firstLine="406"/>
              <w:rPr>
                <w:color w:val="000000"/>
                <w:spacing w:val="-2"/>
                <w:szCs w:val="21"/>
              </w:rPr>
            </w:pPr>
          </w:p>
          <w:p w:rsidR="001A5CEB" w:rsidRDefault="001A5CEB" w:rsidP="001A5CEB">
            <w:pPr>
              <w:spacing w:line="280" w:lineRule="exact"/>
              <w:ind w:firstLineChars="197" w:firstLine="406"/>
              <w:rPr>
                <w:color w:val="000000"/>
                <w:spacing w:val="-2"/>
                <w:szCs w:val="21"/>
              </w:rPr>
            </w:pPr>
          </w:p>
          <w:p w:rsidR="001A5CEB" w:rsidRDefault="001A5CEB" w:rsidP="001A5CEB">
            <w:pPr>
              <w:spacing w:line="280" w:lineRule="exact"/>
              <w:ind w:firstLineChars="197" w:firstLine="406"/>
              <w:rPr>
                <w:color w:val="000000"/>
                <w:spacing w:val="-2"/>
                <w:szCs w:val="21"/>
              </w:rPr>
            </w:pPr>
          </w:p>
          <w:p w:rsidR="001A5CEB" w:rsidRDefault="001A5CEB" w:rsidP="001A5CEB">
            <w:pPr>
              <w:spacing w:line="280" w:lineRule="exact"/>
              <w:ind w:firstLineChars="197" w:firstLine="406"/>
              <w:rPr>
                <w:color w:val="000000"/>
                <w:spacing w:val="-2"/>
                <w:szCs w:val="21"/>
              </w:rPr>
            </w:pPr>
          </w:p>
          <w:p w:rsidR="001A5CEB" w:rsidRDefault="001A5CEB" w:rsidP="001A5CEB">
            <w:pPr>
              <w:spacing w:line="280" w:lineRule="exact"/>
              <w:ind w:firstLineChars="197" w:firstLine="406"/>
              <w:rPr>
                <w:color w:val="000000"/>
                <w:spacing w:val="-2"/>
                <w:szCs w:val="21"/>
              </w:rPr>
            </w:pPr>
          </w:p>
          <w:p w:rsidR="001A5CEB" w:rsidRPr="001E633F" w:rsidRDefault="001A5CEB" w:rsidP="001A5CEB">
            <w:pPr>
              <w:spacing w:line="280" w:lineRule="exact"/>
              <w:ind w:firstLineChars="197" w:firstLine="414"/>
              <w:rPr>
                <w:color w:val="000000"/>
                <w:szCs w:val="21"/>
              </w:rPr>
            </w:pPr>
          </w:p>
          <w:p w:rsidR="00EE087A" w:rsidRDefault="00EE087A">
            <w:pPr>
              <w:pStyle w:val="af2"/>
              <w:spacing w:line="280" w:lineRule="exact"/>
              <w:ind w:firstLineChars="200" w:firstLine="400"/>
              <w:jc w:val="both"/>
              <w:rPr>
                <w:color w:val="000000"/>
              </w:rPr>
            </w:pPr>
          </w:p>
          <w:p w:rsidR="005F7196" w:rsidRDefault="005F7196" w:rsidP="005F7196"/>
          <w:p w:rsidR="005F7196" w:rsidRDefault="005F7196" w:rsidP="005F7196"/>
          <w:p w:rsidR="005F7196" w:rsidRPr="005F7196" w:rsidRDefault="005F7196" w:rsidP="005F7196"/>
        </w:tc>
      </w:tr>
    </w:tbl>
    <w:p w:rsidR="00EE087A" w:rsidRPr="001E633F" w:rsidRDefault="00EE087A">
      <w:pPr>
        <w:outlineLvl w:val="0"/>
        <w:rPr>
          <w:rFonts w:eastAsia="黑体"/>
          <w:color w:val="000000"/>
          <w:sz w:val="32"/>
        </w:rPr>
      </w:pPr>
      <w:r w:rsidRPr="005F7196">
        <w:rPr>
          <w:rFonts w:eastAsia="黑体"/>
          <w:color w:val="000000"/>
          <w:szCs w:val="21"/>
        </w:rPr>
        <w:br w:type="page"/>
      </w:r>
      <w:r w:rsidRPr="001E633F">
        <w:rPr>
          <w:rFonts w:eastAsia="黑体"/>
          <w:color w:val="000000"/>
          <w:sz w:val="32"/>
        </w:rPr>
        <w:lastRenderedPageBreak/>
        <w:t>污染防治措施及可行性分析</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EE087A" w:rsidRPr="001E633F" w:rsidTr="000E0DB8">
        <w:trPr>
          <w:trHeight w:val="7949"/>
          <w:jc w:val="center"/>
        </w:trPr>
        <w:tc>
          <w:tcPr>
            <w:tcW w:w="8613" w:type="dxa"/>
          </w:tcPr>
          <w:p w:rsidR="00EE087A" w:rsidRPr="001E633F" w:rsidRDefault="00EE087A">
            <w:pPr>
              <w:pStyle w:val="ac"/>
              <w:ind w:firstLine="0"/>
              <w:rPr>
                <w:rFonts w:ascii="Times New Roman" w:hAnsi="Times New Roman"/>
                <w:b/>
                <w:color w:val="000000"/>
                <w:sz w:val="28"/>
                <w:szCs w:val="28"/>
              </w:rPr>
            </w:pPr>
            <w:r w:rsidRPr="001E633F">
              <w:rPr>
                <w:rFonts w:ascii="Times New Roman" w:hAnsi="Times New Roman"/>
                <w:b/>
                <w:color w:val="000000"/>
                <w:sz w:val="28"/>
                <w:szCs w:val="28"/>
              </w:rPr>
              <w:t>营运期污染防治措施及可行性分析</w:t>
            </w:r>
          </w:p>
          <w:p w:rsidR="00EE087A" w:rsidRPr="001E633F" w:rsidRDefault="00EE087A">
            <w:pPr>
              <w:adjustRightInd w:val="0"/>
              <w:snapToGrid w:val="0"/>
              <w:spacing w:line="360" w:lineRule="auto"/>
              <w:ind w:firstLine="482"/>
              <w:rPr>
                <w:b/>
                <w:bCs/>
                <w:color w:val="000000"/>
                <w:sz w:val="24"/>
              </w:rPr>
            </w:pPr>
            <w:r w:rsidRPr="001E633F">
              <w:rPr>
                <w:b/>
                <w:bCs/>
                <w:color w:val="000000"/>
                <w:sz w:val="24"/>
              </w:rPr>
              <w:t>1</w:t>
            </w:r>
            <w:r w:rsidRPr="001E633F">
              <w:rPr>
                <w:b/>
                <w:bCs/>
                <w:color w:val="000000"/>
                <w:sz w:val="24"/>
              </w:rPr>
              <w:t>、废气</w:t>
            </w:r>
          </w:p>
          <w:p w:rsidR="00713B67" w:rsidRDefault="00713B67">
            <w:pPr>
              <w:spacing w:line="360" w:lineRule="auto"/>
              <w:ind w:firstLineChars="200" w:firstLine="480"/>
              <w:rPr>
                <w:sz w:val="24"/>
              </w:rPr>
            </w:pPr>
            <w:r>
              <w:rPr>
                <w:color w:val="FF0000"/>
                <w:sz w:val="24"/>
              </w:rPr>
              <w:t>（</w:t>
            </w:r>
            <w:r>
              <w:rPr>
                <w:color w:val="FF0000"/>
                <w:sz w:val="24"/>
              </w:rPr>
              <w:t>1</w:t>
            </w:r>
            <w:r>
              <w:rPr>
                <w:color w:val="FF0000"/>
                <w:sz w:val="24"/>
              </w:rPr>
              <w:t>）污水处理设施废气</w:t>
            </w:r>
          </w:p>
          <w:p w:rsidR="00EE087A" w:rsidRPr="00744AF7" w:rsidRDefault="00EE087A">
            <w:pPr>
              <w:spacing w:line="360" w:lineRule="auto"/>
              <w:ind w:firstLineChars="200" w:firstLine="480"/>
              <w:rPr>
                <w:color w:val="FF0000"/>
                <w:sz w:val="24"/>
              </w:rPr>
            </w:pPr>
            <w:r w:rsidRPr="008E3B38">
              <w:rPr>
                <w:sz w:val="24"/>
              </w:rPr>
              <w:t>本项目污水处理</w:t>
            </w:r>
            <w:r w:rsidR="00713B67">
              <w:rPr>
                <w:rFonts w:hint="eastAsia"/>
                <w:sz w:val="24"/>
              </w:rPr>
              <w:t>站</w:t>
            </w:r>
            <w:r w:rsidRPr="008E3B38">
              <w:rPr>
                <w:sz w:val="24"/>
              </w:rPr>
              <w:t>运营过程中产生一定的恶臭，</w:t>
            </w:r>
            <w:r w:rsidR="00713B67">
              <w:rPr>
                <w:rFonts w:hint="eastAsia"/>
                <w:sz w:val="24"/>
              </w:rPr>
              <w:t>项</w:t>
            </w:r>
            <w:r w:rsidR="00713B67">
              <w:rPr>
                <w:rFonts w:hint="eastAsia"/>
                <w:color w:val="FF0000"/>
                <w:sz w:val="24"/>
              </w:rPr>
              <w:t>目污水处理设施为地埋式结构，并加盖，项目污水处理站周边进行绿化。由于</w:t>
            </w:r>
            <w:r w:rsidR="00713B67">
              <w:rPr>
                <w:color w:val="FF0000"/>
                <w:sz w:val="24"/>
              </w:rPr>
              <w:t>项目处理水量相对较小，污水</w:t>
            </w:r>
            <w:r w:rsidR="00713B67">
              <w:rPr>
                <w:rFonts w:hint="eastAsia"/>
                <w:color w:val="FF0000"/>
                <w:sz w:val="24"/>
              </w:rPr>
              <w:t>中</w:t>
            </w:r>
            <w:r w:rsidR="00713B67">
              <w:rPr>
                <w:color w:val="FF0000"/>
                <w:sz w:val="24"/>
              </w:rPr>
              <w:t>的</w:t>
            </w:r>
            <w:r w:rsidR="00713B67">
              <w:rPr>
                <w:color w:val="FF0000"/>
                <w:sz w:val="24"/>
              </w:rPr>
              <w:t>COD</w:t>
            </w:r>
            <w:r w:rsidR="00713B67">
              <w:rPr>
                <w:color w:val="FF0000"/>
                <w:sz w:val="24"/>
              </w:rPr>
              <w:t>浓度不高，项目建成后污水处理站臭气排放量</w:t>
            </w:r>
            <w:r w:rsidR="00713B67">
              <w:rPr>
                <w:rFonts w:hint="eastAsia"/>
                <w:color w:val="FF0000"/>
                <w:sz w:val="24"/>
              </w:rPr>
              <w:t>较小，</w:t>
            </w:r>
            <w:r w:rsidRPr="008E3B38">
              <w:rPr>
                <w:sz w:val="24"/>
              </w:rPr>
              <w:t>其主要成分有</w:t>
            </w:r>
            <w:r w:rsidRPr="008E3B38">
              <w:rPr>
                <w:sz w:val="24"/>
              </w:rPr>
              <w:t>H</w:t>
            </w:r>
            <w:r w:rsidRPr="008E3B38">
              <w:rPr>
                <w:sz w:val="24"/>
                <w:vertAlign w:val="subscript"/>
              </w:rPr>
              <w:t>2</w:t>
            </w:r>
            <w:r w:rsidRPr="008E3B38">
              <w:rPr>
                <w:sz w:val="24"/>
              </w:rPr>
              <w:t>S</w:t>
            </w:r>
            <w:r w:rsidRPr="008E3B38">
              <w:rPr>
                <w:sz w:val="24"/>
              </w:rPr>
              <w:t>和</w:t>
            </w:r>
            <w:r w:rsidRPr="008E3B38">
              <w:rPr>
                <w:sz w:val="24"/>
              </w:rPr>
              <w:t>NH</w:t>
            </w:r>
            <w:r w:rsidRPr="008E3B38">
              <w:rPr>
                <w:sz w:val="24"/>
                <w:vertAlign w:val="subscript"/>
              </w:rPr>
              <w:t>3</w:t>
            </w:r>
            <w:r w:rsidRPr="008E3B38">
              <w:rPr>
                <w:sz w:val="24"/>
              </w:rPr>
              <w:t>，</w:t>
            </w:r>
            <w:r w:rsidRPr="008E3B38">
              <w:rPr>
                <w:kern w:val="0"/>
                <w:sz w:val="24"/>
              </w:rPr>
              <w:t>排放时为无组织扩散，处于较封闭的环境中运行，产生的废气量很小，</w:t>
            </w:r>
            <w:r w:rsidRPr="008E3B38">
              <w:rPr>
                <w:sz w:val="24"/>
              </w:rPr>
              <w:t>为了减轻恶臭气体对周围环境的影响，项目污水收集装置和消毒装置均设置在污水间内，污水处理装置日常为封闭状态，恶臭污染物排放量很小、排放速率低，项目污水处理站产生的</w:t>
            </w:r>
            <w:r w:rsidRPr="008E3B38">
              <w:rPr>
                <w:sz w:val="24"/>
              </w:rPr>
              <w:t>H</w:t>
            </w:r>
            <w:r w:rsidRPr="008E3B38">
              <w:rPr>
                <w:sz w:val="24"/>
                <w:vertAlign w:val="subscript"/>
              </w:rPr>
              <w:t>2</w:t>
            </w:r>
            <w:r w:rsidRPr="008E3B38">
              <w:rPr>
                <w:sz w:val="24"/>
              </w:rPr>
              <w:t>S</w:t>
            </w:r>
            <w:r w:rsidRPr="008E3B38">
              <w:rPr>
                <w:sz w:val="24"/>
              </w:rPr>
              <w:t>、</w:t>
            </w:r>
            <w:r w:rsidRPr="008E3B38">
              <w:rPr>
                <w:sz w:val="24"/>
              </w:rPr>
              <w:t>NH</w:t>
            </w:r>
            <w:r w:rsidRPr="008E3B38">
              <w:rPr>
                <w:sz w:val="24"/>
                <w:vertAlign w:val="subscript"/>
              </w:rPr>
              <w:t>3</w:t>
            </w:r>
            <w:r w:rsidRPr="008E3B38">
              <w:rPr>
                <w:sz w:val="24"/>
              </w:rPr>
              <w:t>等恶臭气体能够达到《医疗机构水污染物排放标准》（</w:t>
            </w:r>
            <w:r w:rsidRPr="008E3B38">
              <w:rPr>
                <w:sz w:val="24"/>
              </w:rPr>
              <w:t>GB18466-2005</w:t>
            </w:r>
            <w:r w:rsidRPr="008E3B38">
              <w:rPr>
                <w:sz w:val="24"/>
              </w:rPr>
              <w:t>）中相应标准（</w:t>
            </w:r>
            <w:r w:rsidRPr="008E3B38">
              <w:rPr>
                <w:sz w:val="24"/>
              </w:rPr>
              <w:t>H</w:t>
            </w:r>
            <w:r w:rsidRPr="008E3B38">
              <w:rPr>
                <w:sz w:val="24"/>
                <w:vertAlign w:val="subscript"/>
              </w:rPr>
              <w:t>2</w:t>
            </w:r>
            <w:r w:rsidRPr="008E3B38">
              <w:rPr>
                <w:sz w:val="24"/>
              </w:rPr>
              <w:t>S&lt;1.0mg/m</w:t>
            </w:r>
            <w:r w:rsidRPr="008E3B38">
              <w:rPr>
                <w:sz w:val="24"/>
                <w:vertAlign w:val="superscript"/>
              </w:rPr>
              <w:t>3</w:t>
            </w:r>
            <w:r w:rsidRPr="008E3B38">
              <w:rPr>
                <w:sz w:val="24"/>
              </w:rPr>
              <w:t>，</w:t>
            </w:r>
            <w:r w:rsidRPr="008E3B38">
              <w:rPr>
                <w:sz w:val="24"/>
              </w:rPr>
              <w:t>NH</w:t>
            </w:r>
            <w:r w:rsidRPr="008E3B38">
              <w:rPr>
                <w:sz w:val="24"/>
                <w:vertAlign w:val="subscript"/>
              </w:rPr>
              <w:t>3</w:t>
            </w:r>
            <w:r w:rsidRPr="008E3B38">
              <w:rPr>
                <w:sz w:val="24"/>
              </w:rPr>
              <w:t>&lt;0.03mg/m</w:t>
            </w:r>
            <w:r w:rsidRPr="008E3B38">
              <w:rPr>
                <w:sz w:val="24"/>
                <w:vertAlign w:val="superscript"/>
              </w:rPr>
              <w:t>3</w:t>
            </w:r>
            <w:r w:rsidRPr="008E3B38">
              <w:rPr>
                <w:sz w:val="24"/>
              </w:rPr>
              <w:t>），</w:t>
            </w:r>
            <w:r w:rsidRPr="008E3B38">
              <w:rPr>
                <w:rFonts w:hint="eastAsia"/>
                <w:sz w:val="24"/>
              </w:rPr>
              <w:t>再</w:t>
            </w:r>
            <w:r w:rsidRPr="008E3B38">
              <w:rPr>
                <w:sz w:val="24"/>
              </w:rPr>
              <w:t>通过污水处理间内排风换气设备外排，加之周边的绿化带的吸收和空气扩散，对周边环境</w:t>
            </w:r>
            <w:r w:rsidRPr="008E3B38">
              <w:rPr>
                <w:rFonts w:hint="eastAsia"/>
                <w:sz w:val="24"/>
              </w:rPr>
              <w:t>敏感点</w:t>
            </w:r>
            <w:r w:rsidRPr="008E3B38">
              <w:rPr>
                <w:sz w:val="24"/>
              </w:rPr>
              <w:t>的影响较小，因此本项目污水处理设施恶臭气体防治措施可行。</w:t>
            </w:r>
          </w:p>
          <w:p w:rsidR="00713B67" w:rsidRDefault="00713B67">
            <w:pPr>
              <w:spacing w:line="360" w:lineRule="auto"/>
              <w:ind w:firstLineChars="200" w:firstLine="480"/>
              <w:rPr>
                <w:color w:val="000000"/>
                <w:sz w:val="24"/>
              </w:rPr>
            </w:pPr>
            <w:r>
              <w:rPr>
                <w:sz w:val="24"/>
              </w:rPr>
              <w:t>（</w:t>
            </w:r>
            <w:r>
              <w:rPr>
                <w:rFonts w:hint="eastAsia"/>
                <w:sz w:val="24"/>
              </w:rPr>
              <w:t>2</w:t>
            </w:r>
            <w:r>
              <w:rPr>
                <w:sz w:val="24"/>
              </w:rPr>
              <w:t>）食堂油烟</w:t>
            </w:r>
          </w:p>
          <w:p w:rsidR="00EE087A" w:rsidRDefault="00EE087A">
            <w:pPr>
              <w:spacing w:line="360" w:lineRule="auto"/>
              <w:ind w:firstLineChars="200" w:firstLine="480"/>
              <w:rPr>
                <w:color w:val="000000"/>
                <w:sz w:val="24"/>
              </w:rPr>
            </w:pPr>
            <w:r w:rsidRPr="001E633F">
              <w:rPr>
                <w:color w:val="000000"/>
                <w:sz w:val="24"/>
              </w:rPr>
              <w:t>项目运营期共有员工</w:t>
            </w:r>
            <w:r w:rsidR="00B45E62">
              <w:rPr>
                <w:rFonts w:hint="eastAsia"/>
                <w:color w:val="000000"/>
                <w:sz w:val="24"/>
              </w:rPr>
              <w:t>42</w:t>
            </w:r>
            <w:r w:rsidRPr="001E633F">
              <w:rPr>
                <w:color w:val="000000"/>
                <w:sz w:val="24"/>
              </w:rPr>
              <w:t>人，耗油量为</w:t>
            </w:r>
            <w:r w:rsidR="003917C6">
              <w:rPr>
                <w:rFonts w:hint="eastAsia"/>
                <w:color w:val="000000"/>
                <w:sz w:val="24"/>
              </w:rPr>
              <w:t>151.2</w:t>
            </w:r>
            <w:r w:rsidRPr="001E633F">
              <w:rPr>
                <w:color w:val="000000"/>
                <w:sz w:val="24"/>
              </w:rPr>
              <w:t>kg/a</w:t>
            </w:r>
            <w:r w:rsidRPr="001E633F">
              <w:rPr>
                <w:color w:val="000000"/>
                <w:sz w:val="24"/>
              </w:rPr>
              <w:t>，本项目油烟挥发率取</w:t>
            </w:r>
            <w:r w:rsidRPr="001E633F">
              <w:rPr>
                <w:color w:val="000000"/>
                <w:sz w:val="24"/>
              </w:rPr>
              <w:t>3.0%</w:t>
            </w:r>
            <w:r w:rsidRPr="001E633F">
              <w:rPr>
                <w:color w:val="000000"/>
                <w:sz w:val="24"/>
              </w:rPr>
              <w:t>，油烟产生量为</w:t>
            </w:r>
            <w:r w:rsidR="003917C6">
              <w:rPr>
                <w:rFonts w:hint="eastAsia"/>
                <w:color w:val="000000"/>
                <w:sz w:val="24"/>
              </w:rPr>
              <w:t>4.54</w:t>
            </w:r>
            <w:r w:rsidRPr="001E633F">
              <w:rPr>
                <w:color w:val="000000"/>
                <w:sz w:val="24"/>
              </w:rPr>
              <w:t>kg/a</w:t>
            </w:r>
            <w:r w:rsidRPr="001E633F">
              <w:rPr>
                <w:color w:val="000000"/>
                <w:sz w:val="24"/>
              </w:rPr>
              <w:t>，产生浓度为</w:t>
            </w:r>
            <w:r w:rsidRPr="001E633F">
              <w:rPr>
                <w:color w:val="000000"/>
                <w:sz w:val="24"/>
              </w:rPr>
              <w:t>2.</w:t>
            </w:r>
            <w:r w:rsidR="003917C6">
              <w:rPr>
                <w:rFonts w:hint="eastAsia"/>
                <w:color w:val="000000"/>
                <w:sz w:val="24"/>
              </w:rPr>
              <w:t>1</w:t>
            </w:r>
            <w:r w:rsidRPr="001E633F">
              <w:rPr>
                <w:color w:val="000000"/>
                <w:sz w:val="24"/>
              </w:rPr>
              <w:t>mg/m</w:t>
            </w:r>
            <w:r w:rsidRPr="001E633F">
              <w:rPr>
                <w:color w:val="000000"/>
                <w:sz w:val="24"/>
                <w:vertAlign w:val="superscript"/>
              </w:rPr>
              <w:t>3</w:t>
            </w:r>
            <w:r w:rsidRPr="001E633F">
              <w:rPr>
                <w:color w:val="000000"/>
                <w:sz w:val="24"/>
              </w:rPr>
              <w:t>，油烟废气均经油烟净化器处理后经专用烟道至屋顶排放，油烟去除效率按</w:t>
            </w:r>
            <w:r w:rsidRPr="001E633F">
              <w:rPr>
                <w:color w:val="000000"/>
                <w:sz w:val="24"/>
              </w:rPr>
              <w:t>80%</w:t>
            </w:r>
            <w:r w:rsidRPr="001E633F">
              <w:rPr>
                <w:color w:val="000000"/>
                <w:sz w:val="24"/>
              </w:rPr>
              <w:t>计，油烟排放浓度及排放量分别为</w:t>
            </w:r>
            <w:r w:rsidRPr="001E633F">
              <w:rPr>
                <w:color w:val="000000"/>
                <w:sz w:val="24"/>
              </w:rPr>
              <w:t>0.</w:t>
            </w:r>
            <w:r w:rsidR="00173C43">
              <w:rPr>
                <w:rFonts w:hint="eastAsia"/>
                <w:color w:val="000000"/>
                <w:sz w:val="24"/>
              </w:rPr>
              <w:t>42</w:t>
            </w:r>
            <w:r w:rsidRPr="001E633F">
              <w:rPr>
                <w:color w:val="000000"/>
                <w:sz w:val="24"/>
              </w:rPr>
              <w:t>mg/m</w:t>
            </w:r>
            <w:r w:rsidRPr="001E633F">
              <w:rPr>
                <w:color w:val="000000"/>
                <w:sz w:val="24"/>
                <w:vertAlign w:val="superscript"/>
              </w:rPr>
              <w:t>3</w:t>
            </w:r>
            <w:r w:rsidRPr="001E633F">
              <w:rPr>
                <w:color w:val="000000"/>
                <w:sz w:val="24"/>
              </w:rPr>
              <w:t>、</w:t>
            </w:r>
            <w:r w:rsidR="00173C43">
              <w:rPr>
                <w:rFonts w:hint="eastAsia"/>
                <w:color w:val="000000"/>
                <w:sz w:val="24"/>
              </w:rPr>
              <w:t>0.91</w:t>
            </w:r>
            <w:r w:rsidRPr="001E633F">
              <w:rPr>
                <w:color w:val="000000"/>
                <w:sz w:val="24"/>
              </w:rPr>
              <w:t>kg/a</w:t>
            </w:r>
            <w:r w:rsidRPr="001E633F">
              <w:rPr>
                <w:color w:val="000000"/>
                <w:sz w:val="24"/>
              </w:rPr>
              <w:t>，满足《饮食业油烟排放标准（试行）》</w:t>
            </w:r>
            <w:r w:rsidRPr="001E633F">
              <w:rPr>
                <w:color w:val="000000"/>
                <w:sz w:val="24"/>
              </w:rPr>
              <w:t>(GB18483-2001)</w:t>
            </w:r>
            <w:r w:rsidRPr="001E633F">
              <w:rPr>
                <w:color w:val="000000"/>
                <w:sz w:val="24"/>
              </w:rPr>
              <w:t>中</w:t>
            </w:r>
            <w:r w:rsidRPr="001E633F">
              <w:rPr>
                <w:color w:val="000000"/>
                <w:sz w:val="24"/>
              </w:rPr>
              <w:t>2.0mg/m</w:t>
            </w:r>
            <w:r w:rsidRPr="001E633F">
              <w:rPr>
                <w:color w:val="000000"/>
                <w:sz w:val="24"/>
                <w:vertAlign w:val="superscript"/>
              </w:rPr>
              <w:t>3</w:t>
            </w:r>
            <w:r w:rsidRPr="001E633F">
              <w:rPr>
                <w:color w:val="000000"/>
                <w:sz w:val="24"/>
              </w:rPr>
              <w:t>标准限值。</w:t>
            </w:r>
          </w:p>
          <w:p w:rsidR="00713B67" w:rsidRPr="00713B67" w:rsidRDefault="00713B67">
            <w:pPr>
              <w:spacing w:line="360" w:lineRule="auto"/>
              <w:ind w:firstLineChars="200" w:firstLine="480"/>
              <w:rPr>
                <w:color w:val="000000"/>
                <w:sz w:val="24"/>
              </w:rPr>
            </w:pPr>
            <w:r>
              <w:rPr>
                <w:kern w:val="0"/>
                <w:sz w:val="24"/>
              </w:rPr>
              <w:t>（</w:t>
            </w:r>
            <w:r>
              <w:rPr>
                <w:rFonts w:hint="eastAsia"/>
                <w:kern w:val="0"/>
                <w:sz w:val="24"/>
              </w:rPr>
              <w:t>3</w:t>
            </w:r>
            <w:r>
              <w:rPr>
                <w:kern w:val="0"/>
                <w:sz w:val="24"/>
              </w:rPr>
              <w:t>）煎药废气</w:t>
            </w:r>
          </w:p>
          <w:p w:rsidR="00EE087A" w:rsidRPr="001E633F" w:rsidRDefault="00EE087A">
            <w:pPr>
              <w:spacing w:line="360" w:lineRule="auto"/>
              <w:ind w:firstLine="480"/>
              <w:rPr>
                <w:color w:val="000000"/>
                <w:sz w:val="24"/>
              </w:rPr>
            </w:pPr>
            <w:bookmarkStart w:id="10" w:name="OLE_LINK80"/>
            <w:r w:rsidRPr="001E633F">
              <w:rPr>
                <w:color w:val="000000"/>
                <w:sz w:val="24"/>
              </w:rPr>
              <w:t>煎药采用全自动煎药机，属密闭煎煮，熬制中药材的气味大大降低，且煎药量小，中医药剂多为植物性，无特殊污染物产生，只产生少量的煎药废气，废气为无组织排放，通过在煎药房安装通风换气扇，加强通风，煎药废气环境影响较小，</w:t>
            </w:r>
            <w:r w:rsidRPr="001E633F">
              <w:rPr>
                <w:rStyle w:val="12"/>
                <w:color w:val="000000"/>
                <w:sz w:val="24"/>
                <w:szCs w:val="24"/>
              </w:rPr>
              <w:t>因此本项目煎药房产生的煎药废气防治措施可行。</w:t>
            </w:r>
          </w:p>
          <w:bookmarkEnd w:id="10"/>
          <w:p w:rsidR="00EE087A" w:rsidRPr="001E633F" w:rsidRDefault="00EE087A">
            <w:pPr>
              <w:spacing w:line="360" w:lineRule="auto"/>
              <w:ind w:firstLine="482"/>
              <w:rPr>
                <w:b/>
                <w:color w:val="000000"/>
                <w:sz w:val="24"/>
              </w:rPr>
            </w:pPr>
            <w:r w:rsidRPr="001E633F">
              <w:rPr>
                <w:b/>
                <w:color w:val="000000"/>
                <w:sz w:val="24"/>
              </w:rPr>
              <w:t>2</w:t>
            </w:r>
            <w:r w:rsidRPr="001E633F">
              <w:rPr>
                <w:b/>
                <w:color w:val="000000"/>
                <w:sz w:val="24"/>
              </w:rPr>
              <w:t>、废水</w:t>
            </w:r>
          </w:p>
          <w:p w:rsidR="00EE087A" w:rsidRPr="001E633F" w:rsidRDefault="00EE087A">
            <w:pPr>
              <w:autoSpaceDE w:val="0"/>
              <w:autoSpaceDN w:val="0"/>
              <w:spacing w:line="360" w:lineRule="auto"/>
              <w:ind w:firstLine="482"/>
              <w:jc w:val="left"/>
              <w:rPr>
                <w:b/>
                <w:bCs/>
                <w:color w:val="000000"/>
                <w:sz w:val="24"/>
              </w:rPr>
            </w:pPr>
            <w:r w:rsidRPr="001E633F">
              <w:rPr>
                <w:rFonts w:ascii="宋体" w:hAnsi="宋体" w:cs="宋体" w:hint="eastAsia"/>
                <w:b/>
                <w:bCs/>
                <w:color w:val="000000"/>
                <w:sz w:val="24"/>
              </w:rPr>
              <w:t>⑴</w:t>
            </w:r>
            <w:r w:rsidRPr="001E633F">
              <w:rPr>
                <w:b/>
                <w:bCs/>
                <w:color w:val="000000"/>
                <w:sz w:val="24"/>
              </w:rPr>
              <w:t>治理原则</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①</w:t>
            </w:r>
            <w:r w:rsidRPr="001E633F">
              <w:rPr>
                <w:color w:val="000000"/>
                <w:sz w:val="24"/>
              </w:rPr>
              <w:t>首先要防止传染病病菌的排放和对环境的污染，对受到病原菌的废水进行严格的消毒处理，达到相应的排放标准后方可排放。在可能的情况下，受传染病</w:t>
            </w:r>
            <w:r w:rsidRPr="001E633F">
              <w:rPr>
                <w:color w:val="000000"/>
                <w:sz w:val="24"/>
              </w:rPr>
              <w:lastRenderedPageBreak/>
              <w:t>原菌污染的污水应与其他污水分开，以减少消毒剂用量及增强消毒效果。</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②</w:t>
            </w:r>
            <w:r w:rsidRPr="001E633F">
              <w:rPr>
                <w:color w:val="000000"/>
                <w:sz w:val="24"/>
              </w:rPr>
              <w:t>对含有某些化学毒物的废水废液要尽可能单独收集，分别处理，防止大量有毒有害物质进入综合排水系统。</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③</w:t>
            </w:r>
            <w:r w:rsidRPr="001E633F">
              <w:rPr>
                <w:color w:val="000000"/>
                <w:sz w:val="24"/>
              </w:rPr>
              <w:t>医院含菌污水消毒所选用的消毒剂尽量安全可靠，操作简单，费用低，效率高。</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④</w:t>
            </w:r>
            <w:r w:rsidRPr="001E633F">
              <w:rPr>
                <w:color w:val="000000"/>
                <w:sz w:val="24"/>
              </w:rPr>
              <w:t>项目废水在医院内经处理后</w:t>
            </w:r>
            <w:r w:rsidR="00EE4C2D">
              <w:rPr>
                <w:rFonts w:hint="eastAsia"/>
                <w:color w:val="000000"/>
                <w:sz w:val="24"/>
              </w:rPr>
              <w:t>，拉运至和政县</w:t>
            </w:r>
            <w:r w:rsidRPr="001E633F">
              <w:rPr>
                <w:color w:val="000000"/>
                <w:sz w:val="24"/>
              </w:rPr>
              <w:t>生活污水处理厂集中处理。医院污水处理站出水要达到《医疗机构水污染物排放标准》（</w:t>
            </w:r>
            <w:r w:rsidRPr="001E633F">
              <w:rPr>
                <w:color w:val="000000"/>
                <w:sz w:val="24"/>
              </w:rPr>
              <w:t>GB18466-2005</w:t>
            </w:r>
            <w:r w:rsidRPr="001E633F">
              <w:rPr>
                <w:color w:val="000000"/>
                <w:sz w:val="24"/>
              </w:rPr>
              <w:t>）预处理标准。</w:t>
            </w:r>
          </w:p>
          <w:p w:rsidR="00EE087A" w:rsidRPr="001E633F" w:rsidRDefault="00EE087A">
            <w:pPr>
              <w:autoSpaceDE w:val="0"/>
              <w:autoSpaceDN w:val="0"/>
              <w:spacing w:line="360" w:lineRule="auto"/>
              <w:ind w:firstLine="480"/>
              <w:rPr>
                <w:color w:val="000000"/>
                <w:sz w:val="24"/>
              </w:rPr>
            </w:pPr>
            <w:r w:rsidRPr="001E633F">
              <w:rPr>
                <w:color w:val="000000"/>
                <w:sz w:val="24"/>
              </w:rPr>
              <w:t>医院污水中含有大量的致病微生物，它对人民健康带来很大的危害，为此《中华人民共和国水污染防治法》第二十八条规定：含病原体的污水，必须经过消毒处理，符合国家有关标准后，方准排放。</w:t>
            </w:r>
          </w:p>
          <w:p w:rsidR="00EE087A" w:rsidRPr="001E633F" w:rsidRDefault="00EE087A">
            <w:pPr>
              <w:autoSpaceDE w:val="0"/>
              <w:autoSpaceDN w:val="0"/>
              <w:spacing w:line="360" w:lineRule="auto"/>
              <w:ind w:firstLine="482"/>
              <w:jc w:val="left"/>
              <w:rPr>
                <w:b/>
                <w:bCs/>
                <w:color w:val="000000"/>
                <w:sz w:val="24"/>
              </w:rPr>
            </w:pPr>
            <w:r w:rsidRPr="001E633F">
              <w:rPr>
                <w:rFonts w:ascii="宋体" w:hAnsi="宋体" w:cs="宋体" w:hint="eastAsia"/>
                <w:b/>
                <w:bCs/>
                <w:color w:val="000000"/>
                <w:sz w:val="24"/>
              </w:rPr>
              <w:t>⑵</w:t>
            </w:r>
            <w:r w:rsidRPr="001E633F">
              <w:rPr>
                <w:b/>
                <w:bCs/>
                <w:color w:val="000000"/>
                <w:sz w:val="24"/>
              </w:rPr>
              <w:t>项目废水处理措施</w:t>
            </w:r>
            <w:r w:rsidR="00713B67">
              <w:rPr>
                <w:b/>
                <w:bCs/>
                <w:sz w:val="24"/>
              </w:rPr>
              <w:t>可行性分析</w:t>
            </w:r>
          </w:p>
          <w:p w:rsidR="00EE087A" w:rsidRPr="001E633F" w:rsidRDefault="00EE087A">
            <w:pPr>
              <w:autoSpaceDE w:val="0"/>
              <w:autoSpaceDN w:val="0"/>
              <w:spacing w:line="360" w:lineRule="auto"/>
              <w:ind w:firstLine="480"/>
              <w:rPr>
                <w:color w:val="000000"/>
                <w:sz w:val="24"/>
              </w:rPr>
            </w:pPr>
            <w:r w:rsidRPr="001E633F">
              <w:rPr>
                <w:color w:val="000000"/>
                <w:sz w:val="24"/>
                <w:szCs w:val="22"/>
              </w:rPr>
              <w:t>项目运营过程中废水主要有生活污水及医疗废水，</w:t>
            </w:r>
            <w:r w:rsidRPr="001E633F">
              <w:rPr>
                <w:color w:val="000000"/>
                <w:sz w:val="24"/>
              </w:rPr>
              <w:t>医疗废水产生量为</w:t>
            </w:r>
            <w:r w:rsidRPr="001E633F">
              <w:rPr>
                <w:color w:val="000000"/>
                <w:sz w:val="24"/>
                <w:szCs w:val="22"/>
              </w:rPr>
              <w:t>1</w:t>
            </w:r>
            <w:r w:rsidR="00173C43">
              <w:rPr>
                <w:rFonts w:hint="eastAsia"/>
                <w:color w:val="000000"/>
                <w:sz w:val="24"/>
                <w:szCs w:val="22"/>
              </w:rPr>
              <w:t>1.63</w:t>
            </w:r>
            <w:r w:rsidRPr="001E633F">
              <w:rPr>
                <w:color w:val="000000"/>
                <w:sz w:val="24"/>
                <w:szCs w:val="22"/>
              </w:rPr>
              <w:t>m</w:t>
            </w:r>
            <w:r w:rsidRPr="001E633F">
              <w:rPr>
                <w:color w:val="000000"/>
                <w:sz w:val="24"/>
                <w:szCs w:val="22"/>
                <w:vertAlign w:val="superscript"/>
              </w:rPr>
              <w:t>3</w:t>
            </w:r>
            <w:r w:rsidRPr="001E633F">
              <w:rPr>
                <w:color w:val="000000"/>
                <w:sz w:val="24"/>
                <w:szCs w:val="22"/>
              </w:rPr>
              <w:t>/d</w:t>
            </w:r>
            <w:r w:rsidRPr="001E633F">
              <w:rPr>
                <w:color w:val="000000"/>
                <w:sz w:val="24"/>
                <w:szCs w:val="22"/>
              </w:rPr>
              <w:t>、</w:t>
            </w:r>
            <w:r w:rsidR="00173C43">
              <w:rPr>
                <w:rFonts w:hint="eastAsia"/>
                <w:color w:val="000000"/>
                <w:sz w:val="24"/>
                <w:szCs w:val="22"/>
              </w:rPr>
              <w:t>4187.52</w:t>
            </w:r>
            <w:r w:rsidRPr="001E633F">
              <w:rPr>
                <w:color w:val="000000"/>
                <w:sz w:val="24"/>
                <w:szCs w:val="22"/>
              </w:rPr>
              <w:t>m</w:t>
            </w:r>
            <w:r w:rsidRPr="001E633F">
              <w:rPr>
                <w:color w:val="000000"/>
                <w:sz w:val="24"/>
                <w:szCs w:val="22"/>
                <w:vertAlign w:val="superscript"/>
              </w:rPr>
              <w:t>3</w:t>
            </w:r>
            <w:r w:rsidRPr="001E633F">
              <w:rPr>
                <w:color w:val="000000"/>
                <w:sz w:val="24"/>
                <w:szCs w:val="22"/>
              </w:rPr>
              <w:t>/a</w:t>
            </w:r>
            <w:r w:rsidRPr="001E633F">
              <w:rPr>
                <w:color w:val="000000"/>
                <w:sz w:val="24"/>
                <w:szCs w:val="22"/>
              </w:rPr>
              <w:t>，</w:t>
            </w:r>
            <w:r w:rsidRPr="001E633F">
              <w:rPr>
                <w:rFonts w:hint="eastAsia"/>
                <w:color w:val="000000"/>
                <w:sz w:val="24"/>
                <w:szCs w:val="22"/>
              </w:rPr>
              <w:t>检验室</w:t>
            </w:r>
            <w:r w:rsidRPr="001E633F">
              <w:rPr>
                <w:color w:val="000000"/>
                <w:sz w:val="24"/>
                <w:szCs w:val="22"/>
              </w:rPr>
              <w:t>废水经</w:t>
            </w:r>
            <w:r w:rsidRPr="001E633F">
              <w:rPr>
                <w:rFonts w:hint="eastAsia"/>
                <w:color w:val="000000"/>
                <w:sz w:val="24"/>
                <w:szCs w:val="22"/>
              </w:rPr>
              <w:t>1m</w:t>
            </w:r>
            <w:r w:rsidRPr="001E633F">
              <w:rPr>
                <w:rFonts w:hint="eastAsia"/>
                <w:color w:val="000000"/>
                <w:sz w:val="24"/>
                <w:szCs w:val="22"/>
                <w:vertAlign w:val="superscript"/>
              </w:rPr>
              <w:t>3</w:t>
            </w:r>
            <w:r w:rsidRPr="001E633F">
              <w:rPr>
                <w:rFonts w:hint="eastAsia"/>
                <w:color w:val="000000"/>
                <w:sz w:val="24"/>
                <w:szCs w:val="22"/>
              </w:rPr>
              <w:t>中和池</w:t>
            </w:r>
            <w:r w:rsidR="00173C43">
              <w:rPr>
                <w:rFonts w:hint="eastAsia"/>
                <w:color w:val="000000"/>
                <w:sz w:val="24"/>
                <w:szCs w:val="22"/>
              </w:rPr>
              <w:t>p</w:t>
            </w:r>
            <w:r w:rsidRPr="001E633F">
              <w:rPr>
                <w:rFonts w:hint="eastAsia"/>
                <w:color w:val="000000"/>
                <w:sz w:val="24"/>
                <w:szCs w:val="22"/>
              </w:rPr>
              <w:t>H</w:t>
            </w:r>
            <w:r w:rsidR="00173C43">
              <w:rPr>
                <w:rFonts w:hint="eastAsia"/>
                <w:color w:val="000000"/>
                <w:sz w:val="24"/>
                <w:szCs w:val="22"/>
              </w:rPr>
              <w:t>中</w:t>
            </w:r>
            <w:r w:rsidRPr="001E633F">
              <w:rPr>
                <w:rFonts w:hint="eastAsia"/>
                <w:color w:val="000000"/>
                <w:sz w:val="24"/>
                <w:szCs w:val="22"/>
              </w:rPr>
              <w:t>和</w:t>
            </w:r>
            <w:r w:rsidRPr="001E633F">
              <w:rPr>
                <w:color w:val="000000"/>
                <w:sz w:val="24"/>
                <w:szCs w:val="22"/>
              </w:rPr>
              <w:t>后排入医院污水处理站</w:t>
            </w:r>
            <w:r w:rsidRPr="001E633F">
              <w:rPr>
                <w:rFonts w:hint="eastAsia"/>
                <w:color w:val="000000"/>
                <w:sz w:val="24"/>
                <w:szCs w:val="22"/>
              </w:rPr>
              <w:t>；</w:t>
            </w:r>
            <w:r w:rsidRPr="001E633F">
              <w:rPr>
                <w:color w:val="000000"/>
                <w:sz w:val="24"/>
                <w:szCs w:val="22"/>
              </w:rPr>
              <w:t>医疗废水与经隔油池隔油后餐厅废水及生活污水一并排入化粪池</w:t>
            </w:r>
            <w:r w:rsidRPr="001E633F">
              <w:rPr>
                <w:color w:val="000000"/>
                <w:sz w:val="24"/>
                <w:szCs w:val="22"/>
              </w:rPr>
              <w:t>+</w:t>
            </w:r>
            <w:r w:rsidRPr="001E633F">
              <w:rPr>
                <w:color w:val="000000"/>
                <w:sz w:val="24"/>
                <w:szCs w:val="22"/>
              </w:rPr>
              <w:t>污水处理站</w:t>
            </w:r>
            <w:r w:rsidRPr="001E633F">
              <w:rPr>
                <w:color w:val="000000"/>
                <w:sz w:val="24"/>
              </w:rPr>
              <w:t>，出水水质满足《医疗机构水污染物排放标准》</w:t>
            </w:r>
            <w:r w:rsidRPr="001E633F">
              <w:rPr>
                <w:color w:val="000000"/>
                <w:sz w:val="24"/>
              </w:rPr>
              <w:t>(GB18466-2005)</w:t>
            </w:r>
            <w:r w:rsidRPr="001E633F">
              <w:rPr>
                <w:color w:val="000000"/>
                <w:sz w:val="24"/>
              </w:rPr>
              <w:t>表</w:t>
            </w:r>
            <w:r w:rsidRPr="001E633F">
              <w:rPr>
                <w:color w:val="000000"/>
                <w:sz w:val="24"/>
              </w:rPr>
              <w:t>2</w:t>
            </w:r>
            <w:r w:rsidRPr="001E633F">
              <w:rPr>
                <w:color w:val="000000"/>
                <w:sz w:val="24"/>
              </w:rPr>
              <w:t>中预处理标准（</w:t>
            </w:r>
            <w:r w:rsidRPr="001E633F">
              <w:rPr>
                <w:color w:val="000000"/>
                <w:sz w:val="24"/>
              </w:rPr>
              <w:t>COD</w:t>
            </w:r>
            <w:r w:rsidRPr="001E633F">
              <w:rPr>
                <w:color w:val="000000"/>
                <w:sz w:val="24"/>
              </w:rPr>
              <w:t>：</w:t>
            </w:r>
            <w:r w:rsidRPr="001E633F">
              <w:rPr>
                <w:color w:val="000000"/>
                <w:sz w:val="24"/>
              </w:rPr>
              <w:t>250mg/L</w:t>
            </w:r>
            <w:r w:rsidRPr="001E633F">
              <w:rPr>
                <w:color w:val="000000"/>
                <w:sz w:val="24"/>
              </w:rPr>
              <w:t>、</w:t>
            </w:r>
            <w:r w:rsidRPr="001E633F">
              <w:rPr>
                <w:color w:val="000000"/>
                <w:sz w:val="24"/>
              </w:rPr>
              <w:t>BOD</w:t>
            </w:r>
            <w:r w:rsidRPr="001E633F">
              <w:rPr>
                <w:color w:val="000000"/>
                <w:sz w:val="24"/>
                <w:vertAlign w:val="subscript"/>
              </w:rPr>
              <w:t>5</w:t>
            </w:r>
            <w:r w:rsidRPr="001E633F">
              <w:rPr>
                <w:color w:val="000000"/>
                <w:sz w:val="24"/>
              </w:rPr>
              <w:t>：</w:t>
            </w:r>
            <w:r w:rsidRPr="001E633F">
              <w:rPr>
                <w:color w:val="000000"/>
                <w:sz w:val="24"/>
              </w:rPr>
              <w:t>100mg/L</w:t>
            </w:r>
            <w:r w:rsidRPr="001E633F">
              <w:rPr>
                <w:color w:val="000000"/>
                <w:sz w:val="24"/>
              </w:rPr>
              <w:t>、</w:t>
            </w:r>
            <w:r w:rsidRPr="001E633F">
              <w:rPr>
                <w:color w:val="000000"/>
                <w:sz w:val="24"/>
              </w:rPr>
              <w:t>SS</w:t>
            </w:r>
            <w:r w:rsidRPr="001E633F">
              <w:rPr>
                <w:color w:val="000000"/>
                <w:sz w:val="24"/>
              </w:rPr>
              <w:t>：</w:t>
            </w:r>
            <w:r w:rsidRPr="001E633F">
              <w:rPr>
                <w:color w:val="000000"/>
                <w:sz w:val="24"/>
              </w:rPr>
              <w:t>60mg/L</w:t>
            </w:r>
            <w:r w:rsidRPr="001E633F">
              <w:rPr>
                <w:color w:val="000000"/>
                <w:sz w:val="24"/>
              </w:rPr>
              <w:t>、粪大肠菌群数：</w:t>
            </w:r>
            <w:r w:rsidRPr="001E633F">
              <w:rPr>
                <w:color w:val="000000"/>
                <w:sz w:val="24"/>
              </w:rPr>
              <w:t>5000MPN/L</w:t>
            </w:r>
            <w:r w:rsidRPr="001E633F">
              <w:rPr>
                <w:color w:val="000000"/>
                <w:sz w:val="24"/>
              </w:rPr>
              <w:t>），</w:t>
            </w:r>
            <w:r w:rsidR="00173C43">
              <w:rPr>
                <w:rFonts w:hint="eastAsia"/>
                <w:color w:val="000000"/>
                <w:sz w:val="24"/>
              </w:rPr>
              <w:t>拉运至和政县</w:t>
            </w:r>
            <w:r w:rsidRPr="001E633F">
              <w:rPr>
                <w:color w:val="000000"/>
                <w:sz w:val="24"/>
              </w:rPr>
              <w:t>生活污水处理厂处理达标后排放</w:t>
            </w:r>
            <w:r w:rsidRPr="001E633F">
              <w:rPr>
                <w:rFonts w:hint="eastAsia"/>
                <w:color w:val="000000"/>
                <w:sz w:val="24"/>
              </w:rPr>
              <w:t>，</w:t>
            </w:r>
            <w:r w:rsidRPr="001E633F">
              <w:rPr>
                <w:color w:val="000000"/>
                <w:sz w:val="24"/>
              </w:rPr>
              <w:t>项目污水处理站处理规模为</w:t>
            </w:r>
            <w:r w:rsidR="00C90D3E">
              <w:rPr>
                <w:rFonts w:hint="eastAsia"/>
                <w:color w:val="000000"/>
                <w:sz w:val="24"/>
              </w:rPr>
              <w:t>0.8</w:t>
            </w:r>
            <w:r w:rsidRPr="001E633F">
              <w:rPr>
                <w:rFonts w:hint="eastAsia"/>
                <w:color w:val="000000"/>
                <w:sz w:val="24"/>
              </w:rPr>
              <w:t>m</w:t>
            </w:r>
            <w:r w:rsidRPr="001E633F">
              <w:rPr>
                <w:rFonts w:hint="eastAsia"/>
                <w:color w:val="000000"/>
                <w:sz w:val="24"/>
                <w:vertAlign w:val="superscript"/>
              </w:rPr>
              <w:t>3</w:t>
            </w:r>
            <w:r w:rsidRPr="001E633F">
              <w:rPr>
                <w:rFonts w:hint="eastAsia"/>
                <w:color w:val="000000"/>
                <w:sz w:val="24"/>
              </w:rPr>
              <w:t>/h</w:t>
            </w:r>
            <w:r w:rsidRPr="001E633F">
              <w:rPr>
                <w:rFonts w:hint="eastAsia"/>
                <w:color w:val="000000"/>
                <w:sz w:val="24"/>
              </w:rPr>
              <w:t>，为</w:t>
            </w:r>
            <w:r w:rsidRPr="001E633F">
              <w:rPr>
                <w:color w:val="000000"/>
                <w:sz w:val="24"/>
              </w:rPr>
              <w:t>防止医院污水处理</w:t>
            </w:r>
            <w:r w:rsidRPr="001E633F">
              <w:rPr>
                <w:rFonts w:hint="eastAsia"/>
                <w:color w:val="000000"/>
                <w:sz w:val="24"/>
              </w:rPr>
              <w:t>站出现</w:t>
            </w:r>
            <w:r w:rsidRPr="001E633F">
              <w:rPr>
                <w:color w:val="000000"/>
                <w:sz w:val="24"/>
              </w:rPr>
              <w:t>故障导致</w:t>
            </w:r>
            <w:r w:rsidRPr="001E633F">
              <w:rPr>
                <w:rFonts w:hint="eastAsia"/>
                <w:color w:val="000000"/>
                <w:sz w:val="24"/>
              </w:rPr>
              <w:t>废水</w:t>
            </w:r>
            <w:r w:rsidRPr="001E633F">
              <w:rPr>
                <w:color w:val="000000"/>
                <w:sz w:val="24"/>
              </w:rPr>
              <w:t>外流</w:t>
            </w:r>
            <w:r w:rsidRPr="001E633F">
              <w:rPr>
                <w:rFonts w:hint="eastAsia"/>
                <w:color w:val="000000"/>
                <w:sz w:val="24"/>
              </w:rPr>
              <w:t>，需要</w:t>
            </w:r>
            <w:r w:rsidRPr="001E633F">
              <w:rPr>
                <w:color w:val="000000"/>
                <w:sz w:val="24"/>
              </w:rPr>
              <w:t>建设</w:t>
            </w:r>
            <w:r w:rsidR="00713B67">
              <w:rPr>
                <w:rFonts w:hint="eastAsia"/>
                <w:color w:val="000000"/>
                <w:sz w:val="24"/>
              </w:rPr>
              <w:t>8</w:t>
            </w:r>
            <w:r w:rsidRPr="001E633F">
              <w:rPr>
                <w:rFonts w:hint="eastAsia"/>
                <w:color w:val="000000"/>
                <w:sz w:val="24"/>
              </w:rPr>
              <w:t>m</w:t>
            </w:r>
            <w:r w:rsidRPr="001E633F">
              <w:rPr>
                <w:rFonts w:hint="eastAsia"/>
                <w:color w:val="000000"/>
                <w:sz w:val="24"/>
                <w:vertAlign w:val="superscript"/>
              </w:rPr>
              <w:t>3</w:t>
            </w:r>
            <w:r w:rsidRPr="001E633F">
              <w:rPr>
                <w:rFonts w:hint="eastAsia"/>
                <w:color w:val="000000"/>
                <w:sz w:val="24"/>
              </w:rPr>
              <w:t>事故</w:t>
            </w:r>
            <w:r w:rsidRPr="001E633F">
              <w:rPr>
                <w:color w:val="000000"/>
                <w:sz w:val="24"/>
              </w:rPr>
              <w:t>应急池</w:t>
            </w:r>
            <w:r w:rsidRPr="001E633F">
              <w:rPr>
                <w:rFonts w:hint="eastAsia"/>
                <w:color w:val="000000"/>
                <w:sz w:val="24"/>
              </w:rPr>
              <w:t>1</w:t>
            </w:r>
            <w:r w:rsidRPr="001E633F">
              <w:rPr>
                <w:rFonts w:hint="eastAsia"/>
                <w:color w:val="000000"/>
                <w:sz w:val="24"/>
              </w:rPr>
              <w:t>座</w:t>
            </w:r>
            <w:r w:rsidRPr="001E633F">
              <w:rPr>
                <w:color w:val="000000"/>
                <w:sz w:val="24"/>
              </w:rPr>
              <w:t>，</w:t>
            </w:r>
            <w:r w:rsidRPr="001E633F">
              <w:rPr>
                <w:rFonts w:hint="eastAsia"/>
                <w:color w:val="000000"/>
                <w:sz w:val="24"/>
              </w:rPr>
              <w:t>且事故</w:t>
            </w:r>
            <w:r w:rsidRPr="001E633F">
              <w:rPr>
                <w:color w:val="000000"/>
                <w:sz w:val="24"/>
              </w:rPr>
              <w:t>应急池</w:t>
            </w:r>
            <w:r w:rsidRPr="001E633F">
              <w:rPr>
                <w:rFonts w:hint="eastAsia"/>
                <w:color w:val="000000"/>
                <w:sz w:val="24"/>
              </w:rPr>
              <w:t>应</w:t>
            </w:r>
            <w:r w:rsidRPr="001E633F">
              <w:rPr>
                <w:color w:val="000000"/>
                <w:sz w:val="24"/>
              </w:rPr>
              <w:t>采取相应的防渗措施</w:t>
            </w:r>
            <w:r w:rsidRPr="001E633F">
              <w:rPr>
                <w:rFonts w:hint="eastAsia"/>
                <w:color w:val="000000"/>
                <w:sz w:val="24"/>
              </w:rPr>
              <w:t>。</w:t>
            </w:r>
          </w:p>
          <w:p w:rsidR="00EE087A" w:rsidRDefault="00EE087A">
            <w:pPr>
              <w:autoSpaceDE w:val="0"/>
              <w:autoSpaceDN w:val="0"/>
              <w:spacing w:line="360" w:lineRule="auto"/>
              <w:ind w:firstLine="480"/>
              <w:rPr>
                <w:color w:val="000000"/>
                <w:sz w:val="24"/>
              </w:rPr>
            </w:pPr>
            <w:r w:rsidRPr="001E633F">
              <w:rPr>
                <w:rFonts w:hint="eastAsia"/>
                <w:color w:val="000000"/>
                <w:sz w:val="24"/>
              </w:rPr>
              <w:t>废水</w:t>
            </w:r>
            <w:r w:rsidRPr="001E633F">
              <w:rPr>
                <w:color w:val="000000"/>
                <w:sz w:val="24"/>
              </w:rPr>
              <w:t>处理工艺</w:t>
            </w:r>
            <w:r w:rsidRPr="001E633F">
              <w:rPr>
                <w:rFonts w:hint="eastAsia"/>
                <w:color w:val="000000"/>
                <w:sz w:val="24"/>
              </w:rPr>
              <w:t>流程</w:t>
            </w:r>
            <w:r w:rsidRPr="001E633F">
              <w:rPr>
                <w:color w:val="000000"/>
                <w:sz w:val="24"/>
              </w:rPr>
              <w:t>见图</w:t>
            </w:r>
            <w:r w:rsidR="002D01CC">
              <w:rPr>
                <w:rFonts w:hint="eastAsia"/>
                <w:color w:val="000000"/>
                <w:sz w:val="24"/>
              </w:rPr>
              <w:t>8</w:t>
            </w:r>
            <w:r w:rsidRPr="001E633F">
              <w:rPr>
                <w:color w:val="000000"/>
                <w:sz w:val="24"/>
              </w:rPr>
              <w:t>。</w:t>
            </w:r>
          </w:p>
          <w:p w:rsidR="00D07C16" w:rsidRPr="00C176CE" w:rsidRDefault="00A1334F" w:rsidP="00D07C16">
            <w:pPr>
              <w:autoSpaceDE w:val="0"/>
              <w:autoSpaceDN w:val="0"/>
              <w:spacing w:line="360" w:lineRule="auto"/>
              <w:ind w:firstLine="480"/>
              <w:jc w:val="left"/>
              <w:rPr>
                <w:color w:val="FF0000"/>
                <w:sz w:val="24"/>
              </w:rPr>
            </w:pPr>
            <w:r w:rsidRPr="001E633F">
              <w:rPr>
                <w:b/>
                <w:color w:val="000000"/>
                <w:sz w:val="24"/>
              </w:rPr>
              <w:fldChar w:fldCharType="begin"/>
            </w:r>
            <w:r w:rsidR="00D07C16" w:rsidRPr="001E633F">
              <w:rPr>
                <w:b/>
                <w:color w:val="000000"/>
                <w:sz w:val="24"/>
              </w:rPr>
              <w:instrText xml:space="preserve"> = 3 \* GB2 \* MERGEFORMAT </w:instrText>
            </w:r>
            <w:r w:rsidRPr="001E633F">
              <w:rPr>
                <w:b/>
                <w:color w:val="000000"/>
                <w:sz w:val="24"/>
              </w:rPr>
              <w:fldChar w:fldCharType="separate"/>
            </w:r>
            <w:r w:rsidR="00D07C16" w:rsidRPr="001E633F">
              <w:rPr>
                <w:rFonts w:ascii="宋体" w:hAnsi="宋体" w:cs="宋体" w:hint="eastAsia"/>
                <w:b/>
                <w:color w:val="000000"/>
                <w:sz w:val="24"/>
              </w:rPr>
              <w:t>⑶</w:t>
            </w:r>
            <w:r w:rsidRPr="001E633F">
              <w:rPr>
                <w:b/>
                <w:color w:val="000000"/>
                <w:sz w:val="24"/>
              </w:rPr>
              <w:fldChar w:fldCharType="end"/>
            </w:r>
            <w:r w:rsidR="00D07C16" w:rsidRPr="001E633F">
              <w:rPr>
                <w:b/>
                <w:bCs/>
                <w:color w:val="000000"/>
                <w:sz w:val="24"/>
              </w:rPr>
              <w:t>医疗废水收集及处理规范及标准要求</w:t>
            </w:r>
          </w:p>
          <w:p w:rsidR="00713B67" w:rsidRDefault="00D07C16" w:rsidP="00D07C16">
            <w:pPr>
              <w:autoSpaceDE w:val="0"/>
              <w:autoSpaceDN w:val="0"/>
              <w:spacing w:line="360" w:lineRule="auto"/>
              <w:ind w:firstLine="480"/>
              <w:rPr>
                <w:color w:val="000000"/>
                <w:sz w:val="24"/>
              </w:rPr>
            </w:pPr>
            <w:r w:rsidRPr="001E633F">
              <w:rPr>
                <w:color w:val="000000"/>
                <w:sz w:val="24"/>
              </w:rPr>
              <w:t>医疗废水处理应严格遵守《医疗机构水污染物排放标准》（</w:t>
            </w:r>
            <w:r w:rsidRPr="001E633F">
              <w:rPr>
                <w:color w:val="000000"/>
                <w:sz w:val="24"/>
              </w:rPr>
              <w:t>GB18466-2005</w:t>
            </w:r>
            <w:r w:rsidRPr="001E633F">
              <w:rPr>
                <w:color w:val="000000"/>
                <w:sz w:val="24"/>
              </w:rPr>
              <w:t>）、《医院污水处理设计规范》（</w:t>
            </w:r>
            <w:r w:rsidRPr="001E633F">
              <w:rPr>
                <w:color w:val="000000"/>
                <w:sz w:val="24"/>
              </w:rPr>
              <w:t>CECS07:88</w:t>
            </w:r>
            <w:r w:rsidRPr="001E633F">
              <w:rPr>
                <w:color w:val="000000"/>
                <w:sz w:val="24"/>
              </w:rPr>
              <w:t>）、《医院污水处理技术指南》（环发【</w:t>
            </w:r>
            <w:r w:rsidRPr="001E633F">
              <w:rPr>
                <w:color w:val="000000"/>
                <w:sz w:val="24"/>
              </w:rPr>
              <w:t>2003</w:t>
            </w:r>
            <w:r w:rsidRPr="001E633F">
              <w:rPr>
                <w:color w:val="000000"/>
                <w:sz w:val="24"/>
              </w:rPr>
              <w:t>】</w:t>
            </w:r>
            <w:r w:rsidRPr="001E633F">
              <w:rPr>
                <w:color w:val="000000"/>
                <w:sz w:val="24"/>
              </w:rPr>
              <w:t>197</w:t>
            </w:r>
            <w:r w:rsidRPr="00B71979">
              <w:rPr>
                <w:color w:val="000000"/>
                <w:sz w:val="24"/>
              </w:rPr>
              <w:t>号）、《医院污水处理工程技术规范》（</w:t>
            </w:r>
            <w:r w:rsidRPr="00B71979">
              <w:rPr>
                <w:color w:val="000000"/>
                <w:sz w:val="24"/>
              </w:rPr>
              <w:t>HJ2029-2013</w:t>
            </w:r>
            <w:r w:rsidRPr="00B71979">
              <w:rPr>
                <w:color w:val="000000"/>
                <w:sz w:val="24"/>
              </w:rPr>
              <w:t>）中的相关要求。</w:t>
            </w:r>
          </w:p>
          <w:p w:rsidR="00D07C16" w:rsidRPr="00B71979" w:rsidRDefault="00A1334F" w:rsidP="00D07C16">
            <w:pPr>
              <w:autoSpaceDE w:val="0"/>
              <w:autoSpaceDN w:val="0"/>
              <w:spacing w:line="360" w:lineRule="auto"/>
              <w:ind w:firstLine="482"/>
              <w:jc w:val="left"/>
              <w:rPr>
                <w:b/>
                <w:bCs/>
                <w:color w:val="000000"/>
                <w:sz w:val="24"/>
              </w:rPr>
            </w:pPr>
            <w:r w:rsidRPr="00B71979">
              <w:rPr>
                <w:b/>
                <w:bCs/>
                <w:color w:val="000000"/>
                <w:sz w:val="24"/>
              </w:rPr>
              <w:fldChar w:fldCharType="begin"/>
            </w:r>
            <w:r w:rsidR="00D07C16" w:rsidRPr="00B71979">
              <w:rPr>
                <w:b/>
                <w:bCs/>
                <w:color w:val="000000"/>
                <w:sz w:val="24"/>
              </w:rPr>
              <w:instrText xml:space="preserve"> = 4 \* GB2 \* MERGEFORMAT </w:instrText>
            </w:r>
            <w:r w:rsidRPr="00B71979">
              <w:rPr>
                <w:b/>
                <w:bCs/>
                <w:color w:val="000000"/>
                <w:sz w:val="24"/>
              </w:rPr>
              <w:fldChar w:fldCharType="separate"/>
            </w:r>
            <w:r w:rsidR="00D07C16" w:rsidRPr="00B71979">
              <w:rPr>
                <w:rFonts w:ascii="宋体" w:hAnsi="宋体" w:cs="宋体" w:hint="eastAsia"/>
                <w:b/>
                <w:bCs/>
                <w:color w:val="000000"/>
                <w:sz w:val="24"/>
              </w:rPr>
              <w:t>⑷</w:t>
            </w:r>
            <w:r w:rsidRPr="00B71979">
              <w:rPr>
                <w:b/>
                <w:bCs/>
                <w:color w:val="000000"/>
                <w:sz w:val="24"/>
              </w:rPr>
              <w:fldChar w:fldCharType="end"/>
            </w:r>
            <w:r w:rsidR="00D07C16" w:rsidRPr="00B71979">
              <w:rPr>
                <w:b/>
                <w:bCs/>
                <w:color w:val="000000"/>
                <w:sz w:val="24"/>
              </w:rPr>
              <w:t>医院废水处理工艺选择</w:t>
            </w:r>
          </w:p>
          <w:p w:rsidR="00713B67" w:rsidRDefault="00D07C16" w:rsidP="00D07C16">
            <w:pPr>
              <w:autoSpaceDE w:val="0"/>
              <w:autoSpaceDN w:val="0"/>
              <w:spacing w:line="360" w:lineRule="auto"/>
              <w:ind w:firstLine="480"/>
              <w:rPr>
                <w:color w:val="000000"/>
                <w:sz w:val="24"/>
              </w:rPr>
            </w:pPr>
            <w:r w:rsidRPr="00B71979">
              <w:rPr>
                <w:color w:val="000000"/>
                <w:sz w:val="24"/>
              </w:rPr>
              <w:t>项目运营过程中</w:t>
            </w:r>
            <w:r w:rsidRPr="00B71979">
              <w:rPr>
                <w:color w:val="000000"/>
                <w:sz w:val="24"/>
                <w:szCs w:val="22"/>
              </w:rPr>
              <w:t>消毒后的医疗废水与经隔油池隔油后餐厅废水及生活污水一并排入化粪池</w:t>
            </w:r>
            <w:r w:rsidRPr="00B71979">
              <w:rPr>
                <w:color w:val="000000"/>
                <w:sz w:val="24"/>
                <w:szCs w:val="22"/>
              </w:rPr>
              <w:t>+</w:t>
            </w:r>
            <w:r w:rsidRPr="00B71979">
              <w:rPr>
                <w:color w:val="000000"/>
                <w:sz w:val="24"/>
                <w:szCs w:val="22"/>
              </w:rPr>
              <w:t>污水处理站</w:t>
            </w:r>
            <w:r w:rsidRPr="00B71979">
              <w:rPr>
                <w:color w:val="000000"/>
                <w:sz w:val="24"/>
              </w:rPr>
              <w:t>，</w:t>
            </w:r>
            <w:r w:rsidRPr="00B71979">
              <w:rPr>
                <w:rFonts w:hint="eastAsia"/>
                <w:color w:val="000000"/>
                <w:sz w:val="24"/>
              </w:rPr>
              <w:t>拉运至和政县</w:t>
            </w:r>
            <w:r w:rsidRPr="00B71979">
              <w:rPr>
                <w:color w:val="000000"/>
                <w:sz w:val="24"/>
              </w:rPr>
              <w:t>生活污水处理厂处理达标后排放，本项目污水处理设施位于</w:t>
            </w:r>
            <w:r w:rsidRPr="00B71979">
              <w:rPr>
                <w:rFonts w:hint="eastAsia"/>
                <w:color w:val="000000"/>
                <w:sz w:val="24"/>
              </w:rPr>
              <w:t>医院</w:t>
            </w:r>
            <w:r w:rsidRPr="00B71979">
              <w:rPr>
                <w:color w:val="000000"/>
                <w:sz w:val="24"/>
              </w:rPr>
              <w:t>东北侧。</w:t>
            </w:r>
          </w:p>
          <w:p w:rsidR="00EE087A" w:rsidRPr="001E633F" w:rsidRDefault="003F204B">
            <w:pPr>
              <w:autoSpaceDE w:val="0"/>
              <w:autoSpaceDN w:val="0"/>
              <w:spacing w:line="360" w:lineRule="auto"/>
              <w:jc w:val="center"/>
              <w:rPr>
                <w:color w:val="000000"/>
                <w:sz w:val="24"/>
              </w:rPr>
            </w:pPr>
            <w:r>
              <w:rPr>
                <w:noProof/>
                <w:color w:val="000000"/>
              </w:rPr>
              <w:lastRenderedPageBreak/>
              <w:pict>
                <v:rect id="_x0000_s1031" style="position:absolute;left:0;text-align:left;margin-left:115.15pt;margin-top:181.7pt;width:102.7pt;height:22.55pt;z-index:251662848" strokecolor="black [3213]" strokeweight="1.25pt">
                  <v:fill angle="90" type="gradient">
                    <o:fill v:ext="view" type="gradientUnscaled"/>
                  </v:fill>
                  <v:textbox>
                    <w:txbxContent>
                      <w:p w:rsidR="003F204B" w:rsidRDefault="003F204B">
                        <w:r>
                          <w:rPr>
                            <w:rFonts w:hint="eastAsia"/>
                          </w:rPr>
                          <w:t>二氧化氯片剂</w:t>
                        </w:r>
                      </w:p>
                    </w:txbxContent>
                  </v:textbox>
                </v:rect>
              </w:pict>
            </w:r>
            <w:r w:rsidR="00EE087A" w:rsidRPr="001E633F">
              <w:rPr>
                <w:color w:val="000000"/>
              </w:rPr>
              <w:object w:dxaOrig="3281" w:dyaOrig="4122">
                <v:shape id="对象 9" o:spid="_x0000_i1027" type="#_x0000_t75" style="width:190.9pt;height:240.3pt;mso-position-horizontal-relative:page;mso-position-vertical-relative:page" o:ole="">
                  <v:imagedata r:id="rId21" o:title=""/>
                </v:shape>
                <o:OLEObject Type="Embed" ProgID="Visio.Drawing.15" ShapeID="对象 9" DrawAspect="Content" ObjectID="_1615618637" r:id="rId22"/>
              </w:object>
            </w:r>
          </w:p>
          <w:p w:rsidR="00EE087A" w:rsidRPr="001E633F" w:rsidRDefault="00EE087A">
            <w:pPr>
              <w:autoSpaceDE w:val="0"/>
              <w:autoSpaceDN w:val="0"/>
              <w:spacing w:line="360" w:lineRule="auto"/>
              <w:jc w:val="center"/>
              <w:rPr>
                <w:b/>
                <w:color w:val="000000"/>
              </w:rPr>
            </w:pPr>
            <w:r w:rsidRPr="001E633F">
              <w:rPr>
                <w:rFonts w:hint="eastAsia"/>
                <w:b/>
                <w:color w:val="000000"/>
              </w:rPr>
              <w:t>图</w:t>
            </w:r>
            <w:r w:rsidR="002D01CC">
              <w:rPr>
                <w:rFonts w:hint="eastAsia"/>
                <w:b/>
                <w:color w:val="000000"/>
              </w:rPr>
              <w:t>8</w:t>
            </w:r>
            <w:r w:rsidRPr="001E633F">
              <w:rPr>
                <w:rFonts w:hint="eastAsia"/>
                <w:b/>
                <w:color w:val="000000"/>
              </w:rPr>
              <w:t>项目</w:t>
            </w:r>
            <w:r w:rsidRPr="001E633F">
              <w:rPr>
                <w:b/>
                <w:color w:val="000000"/>
              </w:rPr>
              <w:t>废水处理工艺流程图</w:t>
            </w:r>
          </w:p>
          <w:bookmarkStart w:id="11" w:name="_Toc366665093"/>
          <w:p w:rsidR="00EE087A" w:rsidRPr="00713B67" w:rsidRDefault="00A1334F">
            <w:pPr>
              <w:spacing w:line="360" w:lineRule="auto"/>
              <w:ind w:firstLineChars="200" w:firstLine="482"/>
              <w:rPr>
                <w:b/>
                <w:bCs/>
                <w:color w:val="000000"/>
                <w:sz w:val="24"/>
                <w:szCs w:val="22"/>
                <w:highlight w:val="yellow"/>
              </w:rPr>
            </w:pPr>
            <w:r w:rsidRPr="00B71979">
              <w:rPr>
                <w:b/>
                <w:bCs/>
                <w:color w:val="000000"/>
                <w:sz w:val="24"/>
              </w:rPr>
              <w:fldChar w:fldCharType="begin"/>
            </w:r>
            <w:r w:rsidR="00C176CE" w:rsidRPr="00B71979">
              <w:rPr>
                <w:b/>
                <w:bCs/>
                <w:color w:val="000000"/>
                <w:sz w:val="24"/>
              </w:rPr>
              <w:instrText xml:space="preserve"> = 5 \* GB2 \* MERGEFORMAT </w:instrText>
            </w:r>
            <w:r w:rsidRPr="00B71979">
              <w:rPr>
                <w:b/>
                <w:bCs/>
                <w:color w:val="000000"/>
                <w:sz w:val="24"/>
              </w:rPr>
              <w:fldChar w:fldCharType="separate"/>
            </w:r>
            <w:r w:rsidR="00C176CE" w:rsidRPr="00B71979">
              <w:rPr>
                <w:rFonts w:ascii="宋体" w:hAnsi="宋体" w:cs="宋体" w:hint="eastAsia"/>
                <w:b/>
                <w:bCs/>
                <w:color w:val="000000"/>
                <w:sz w:val="24"/>
              </w:rPr>
              <w:t>⑸</w:t>
            </w:r>
            <w:r w:rsidRPr="00B71979">
              <w:rPr>
                <w:b/>
                <w:bCs/>
                <w:color w:val="000000"/>
                <w:sz w:val="24"/>
              </w:rPr>
              <w:fldChar w:fldCharType="end"/>
            </w:r>
            <w:r w:rsidR="00EE087A" w:rsidRPr="00B71979">
              <w:rPr>
                <w:b/>
                <w:bCs/>
                <w:color w:val="000000"/>
                <w:sz w:val="24"/>
                <w:szCs w:val="22"/>
              </w:rPr>
              <w:t>二氧化氯消毒方式介绍</w:t>
            </w:r>
          </w:p>
          <w:p w:rsidR="00EE087A" w:rsidRPr="001E633F" w:rsidRDefault="00EE087A">
            <w:pPr>
              <w:spacing w:line="360" w:lineRule="auto"/>
              <w:ind w:firstLineChars="200" w:firstLine="480"/>
              <w:rPr>
                <w:color w:val="000000"/>
                <w:sz w:val="24"/>
                <w:szCs w:val="22"/>
              </w:rPr>
            </w:pPr>
            <w:r w:rsidRPr="00B71979">
              <w:rPr>
                <w:color w:val="000000"/>
                <w:sz w:val="24"/>
                <w:szCs w:val="22"/>
              </w:rPr>
              <w:t>二氧化氯（</w:t>
            </w:r>
            <w:r w:rsidRPr="00B71979">
              <w:rPr>
                <w:color w:val="000000"/>
                <w:sz w:val="24"/>
                <w:szCs w:val="22"/>
              </w:rPr>
              <w:t>ClO</w:t>
            </w:r>
            <w:r w:rsidRPr="00B71979">
              <w:rPr>
                <w:color w:val="000000"/>
                <w:sz w:val="24"/>
                <w:szCs w:val="22"/>
                <w:vertAlign w:val="subscript"/>
              </w:rPr>
              <w:t>2</w:t>
            </w:r>
            <w:r w:rsidRPr="00B71979">
              <w:rPr>
                <w:color w:val="000000"/>
                <w:sz w:val="24"/>
                <w:szCs w:val="22"/>
              </w:rPr>
              <w:t>）是一种水溶性的强氧化剂</w:t>
            </w:r>
            <w:r w:rsidRPr="001E633F">
              <w:rPr>
                <w:color w:val="000000"/>
                <w:sz w:val="24"/>
                <w:szCs w:val="22"/>
              </w:rPr>
              <w:t>，在常温常压下是黄绿色的气体，但在更低的温度下则成液态。其分子量为</w:t>
            </w:r>
            <w:r w:rsidRPr="001E633F">
              <w:rPr>
                <w:color w:val="000000"/>
                <w:sz w:val="24"/>
                <w:szCs w:val="22"/>
              </w:rPr>
              <w:t>67.45</w:t>
            </w:r>
            <w:r w:rsidRPr="001E633F">
              <w:rPr>
                <w:color w:val="000000"/>
                <w:sz w:val="24"/>
                <w:szCs w:val="22"/>
              </w:rPr>
              <w:t>，沸点</w:t>
            </w:r>
            <w:r w:rsidRPr="001E633F">
              <w:rPr>
                <w:color w:val="000000"/>
                <w:sz w:val="24"/>
                <w:szCs w:val="22"/>
              </w:rPr>
              <w:t>11</w:t>
            </w:r>
            <w:r w:rsidRPr="001E633F">
              <w:rPr>
                <w:rFonts w:ascii="宋体" w:hAnsi="宋体" w:cs="宋体" w:hint="eastAsia"/>
                <w:color w:val="000000"/>
                <w:sz w:val="24"/>
                <w:szCs w:val="22"/>
              </w:rPr>
              <w:t>℃</w:t>
            </w:r>
            <w:r w:rsidRPr="001E633F">
              <w:rPr>
                <w:color w:val="000000"/>
                <w:sz w:val="24"/>
                <w:szCs w:val="22"/>
              </w:rPr>
              <w:t>，熔点</w:t>
            </w:r>
            <w:r w:rsidRPr="001E633F">
              <w:rPr>
                <w:color w:val="000000"/>
                <w:sz w:val="24"/>
                <w:szCs w:val="22"/>
              </w:rPr>
              <w:t>-59</w:t>
            </w:r>
            <w:r w:rsidRPr="001E633F">
              <w:rPr>
                <w:rFonts w:ascii="宋体" w:hAnsi="宋体" w:cs="宋体" w:hint="eastAsia"/>
                <w:color w:val="000000"/>
                <w:sz w:val="24"/>
                <w:szCs w:val="22"/>
              </w:rPr>
              <w:t>℃</w:t>
            </w:r>
            <w:r w:rsidRPr="001E633F">
              <w:rPr>
                <w:color w:val="000000"/>
                <w:sz w:val="24"/>
                <w:szCs w:val="22"/>
              </w:rPr>
              <w:t>。气体</w:t>
            </w:r>
            <w:r w:rsidRPr="001E633F">
              <w:rPr>
                <w:color w:val="000000"/>
                <w:sz w:val="24"/>
                <w:szCs w:val="22"/>
              </w:rPr>
              <w:t>ClO</w:t>
            </w:r>
            <w:r w:rsidRPr="001E633F">
              <w:rPr>
                <w:color w:val="000000"/>
                <w:sz w:val="24"/>
                <w:szCs w:val="22"/>
                <w:vertAlign w:val="subscript"/>
              </w:rPr>
              <w:t>2</w:t>
            </w:r>
            <w:r w:rsidRPr="001E633F">
              <w:rPr>
                <w:color w:val="000000"/>
                <w:sz w:val="24"/>
                <w:szCs w:val="22"/>
              </w:rPr>
              <w:t>密度为</w:t>
            </w:r>
            <w:r w:rsidRPr="001E633F">
              <w:rPr>
                <w:color w:val="000000"/>
                <w:sz w:val="24"/>
                <w:szCs w:val="22"/>
              </w:rPr>
              <w:t>3.09(11</w:t>
            </w:r>
            <w:r w:rsidRPr="001E633F">
              <w:rPr>
                <w:rFonts w:ascii="宋体" w:hAnsi="宋体" w:cs="宋体" w:hint="eastAsia"/>
                <w:color w:val="000000"/>
                <w:sz w:val="24"/>
                <w:szCs w:val="22"/>
              </w:rPr>
              <w:t>℃</w:t>
            </w:r>
            <w:r w:rsidRPr="001E633F">
              <w:rPr>
                <w:color w:val="000000"/>
                <w:sz w:val="24"/>
                <w:szCs w:val="22"/>
              </w:rPr>
              <w:t>），液体</w:t>
            </w:r>
            <w:r w:rsidRPr="001E633F">
              <w:rPr>
                <w:color w:val="000000"/>
                <w:sz w:val="24"/>
                <w:szCs w:val="22"/>
              </w:rPr>
              <w:t>ClO</w:t>
            </w:r>
            <w:r w:rsidRPr="001E633F">
              <w:rPr>
                <w:color w:val="000000"/>
                <w:sz w:val="24"/>
                <w:szCs w:val="22"/>
                <w:vertAlign w:val="subscript"/>
              </w:rPr>
              <w:t>2</w:t>
            </w:r>
            <w:r w:rsidRPr="001E633F">
              <w:rPr>
                <w:color w:val="000000"/>
                <w:sz w:val="24"/>
                <w:szCs w:val="22"/>
              </w:rPr>
              <w:t>的密度为</w:t>
            </w:r>
            <w:r w:rsidRPr="001E633F">
              <w:rPr>
                <w:color w:val="000000"/>
                <w:sz w:val="24"/>
                <w:szCs w:val="22"/>
              </w:rPr>
              <w:t>1.64</w:t>
            </w:r>
            <w:r w:rsidRPr="001E633F">
              <w:rPr>
                <w:color w:val="000000"/>
                <w:sz w:val="24"/>
                <w:szCs w:val="22"/>
              </w:rPr>
              <w:t>，</w:t>
            </w:r>
            <w:r w:rsidRPr="001E633F">
              <w:rPr>
                <w:color w:val="000000"/>
                <w:sz w:val="24"/>
                <w:szCs w:val="22"/>
              </w:rPr>
              <w:t>0</w:t>
            </w:r>
            <w:r w:rsidRPr="001E633F">
              <w:rPr>
                <w:rFonts w:ascii="宋体" w:hAnsi="宋体" w:cs="宋体" w:hint="eastAsia"/>
                <w:color w:val="000000"/>
                <w:sz w:val="24"/>
                <w:szCs w:val="22"/>
              </w:rPr>
              <w:t>℃</w:t>
            </w:r>
            <w:r w:rsidRPr="001E633F">
              <w:rPr>
                <w:color w:val="000000"/>
                <w:sz w:val="24"/>
                <w:szCs w:val="22"/>
              </w:rPr>
              <w:t>的饱和蒸气压为</w:t>
            </w:r>
            <w:r w:rsidRPr="001E633F">
              <w:rPr>
                <w:color w:val="000000"/>
                <w:sz w:val="24"/>
                <w:szCs w:val="22"/>
              </w:rPr>
              <w:t>500torr</w:t>
            </w:r>
            <w:r w:rsidRPr="001E633F">
              <w:rPr>
                <w:color w:val="000000"/>
                <w:sz w:val="24"/>
                <w:szCs w:val="22"/>
              </w:rPr>
              <w:t>。二氧化氯在水中以二氧化氯单体存在</w:t>
            </w:r>
            <w:r w:rsidRPr="001E633F">
              <w:rPr>
                <w:color w:val="000000"/>
                <w:sz w:val="24"/>
                <w:szCs w:val="22"/>
              </w:rPr>
              <w:t>,</w:t>
            </w:r>
            <w:r w:rsidRPr="001E633F">
              <w:rPr>
                <w:color w:val="000000"/>
                <w:sz w:val="24"/>
                <w:szCs w:val="22"/>
              </w:rPr>
              <w:t>不聚合生成</w:t>
            </w:r>
            <w:r w:rsidRPr="001E633F">
              <w:rPr>
                <w:color w:val="000000"/>
                <w:sz w:val="24"/>
                <w:szCs w:val="22"/>
              </w:rPr>
              <w:t>ClO</w:t>
            </w:r>
            <w:r w:rsidRPr="001E633F">
              <w:rPr>
                <w:color w:val="000000"/>
                <w:sz w:val="24"/>
                <w:szCs w:val="22"/>
                <w:vertAlign w:val="subscript"/>
              </w:rPr>
              <w:t>2</w:t>
            </w:r>
            <w:r w:rsidRPr="001E633F">
              <w:rPr>
                <w:color w:val="000000"/>
                <w:sz w:val="24"/>
                <w:szCs w:val="22"/>
              </w:rPr>
              <w:t>气体，在</w:t>
            </w:r>
            <w:r w:rsidRPr="001E633F">
              <w:rPr>
                <w:color w:val="000000"/>
                <w:sz w:val="24"/>
                <w:szCs w:val="22"/>
              </w:rPr>
              <w:t>20</w:t>
            </w:r>
            <w:r w:rsidRPr="001E633F">
              <w:rPr>
                <w:rFonts w:ascii="宋体" w:hAnsi="宋体" w:cs="宋体" w:hint="eastAsia"/>
                <w:color w:val="000000"/>
                <w:sz w:val="24"/>
                <w:szCs w:val="22"/>
              </w:rPr>
              <w:t>℃</w:t>
            </w:r>
            <w:r w:rsidRPr="001E633F">
              <w:rPr>
                <w:color w:val="000000"/>
                <w:sz w:val="24"/>
                <w:szCs w:val="22"/>
              </w:rPr>
              <w:t>和</w:t>
            </w:r>
            <w:r w:rsidRPr="001E633F">
              <w:rPr>
                <w:color w:val="000000"/>
                <w:sz w:val="24"/>
                <w:szCs w:val="22"/>
              </w:rPr>
              <w:t>4Kpa</w:t>
            </w:r>
            <w:r w:rsidRPr="001E633F">
              <w:rPr>
                <w:color w:val="000000"/>
                <w:sz w:val="24"/>
                <w:szCs w:val="22"/>
              </w:rPr>
              <w:t>压力下</w:t>
            </w:r>
            <w:r w:rsidRPr="001E633F">
              <w:rPr>
                <w:color w:val="000000"/>
                <w:sz w:val="24"/>
                <w:szCs w:val="22"/>
              </w:rPr>
              <w:t>,</w:t>
            </w:r>
            <w:r w:rsidRPr="001E633F">
              <w:rPr>
                <w:color w:val="000000"/>
                <w:sz w:val="24"/>
                <w:szCs w:val="22"/>
              </w:rPr>
              <w:t>溶解度为</w:t>
            </w:r>
            <w:r w:rsidRPr="001E633F">
              <w:rPr>
                <w:color w:val="000000"/>
                <w:sz w:val="24"/>
                <w:szCs w:val="22"/>
              </w:rPr>
              <w:t xml:space="preserve"> 2.9g/L</w:t>
            </w:r>
            <w:r w:rsidRPr="001E633F">
              <w:rPr>
                <w:color w:val="000000"/>
                <w:sz w:val="24"/>
                <w:szCs w:val="22"/>
              </w:rPr>
              <w:t>。在水中不与有机物结合</w:t>
            </w:r>
            <w:r w:rsidRPr="001E633F">
              <w:rPr>
                <w:color w:val="000000"/>
                <w:sz w:val="24"/>
                <w:szCs w:val="22"/>
              </w:rPr>
              <w:t>,</w:t>
            </w:r>
            <w:r w:rsidRPr="001E633F">
              <w:rPr>
                <w:color w:val="000000"/>
                <w:sz w:val="24"/>
                <w:szCs w:val="22"/>
              </w:rPr>
              <w:t>不生成三氯甲烷致癌物（因此被称为不致癌的消毒剂）。</w:t>
            </w:r>
            <w:r w:rsidRPr="001E633F">
              <w:rPr>
                <w:color w:val="000000"/>
                <w:sz w:val="24"/>
                <w:szCs w:val="22"/>
              </w:rPr>
              <w:t>ClO</w:t>
            </w:r>
            <w:r w:rsidRPr="001E633F">
              <w:rPr>
                <w:color w:val="000000"/>
                <w:sz w:val="24"/>
                <w:szCs w:val="22"/>
                <w:vertAlign w:val="subscript"/>
              </w:rPr>
              <w:t>2</w:t>
            </w:r>
            <w:r w:rsidRPr="001E633F">
              <w:rPr>
                <w:color w:val="000000"/>
                <w:sz w:val="24"/>
                <w:szCs w:val="22"/>
              </w:rPr>
              <w:t>结构中有一个带有孤对电子的氯－氧双键结构，极不稳定，光反应会产生氧自由基，具有强的氧化性。</w:t>
            </w:r>
          </w:p>
          <w:p w:rsidR="00EE087A" w:rsidRDefault="00EE087A">
            <w:pPr>
              <w:spacing w:line="360" w:lineRule="auto"/>
              <w:ind w:firstLineChars="200" w:firstLine="480"/>
              <w:rPr>
                <w:color w:val="000000"/>
                <w:sz w:val="24"/>
                <w:szCs w:val="22"/>
              </w:rPr>
            </w:pPr>
            <w:r w:rsidRPr="001E633F">
              <w:rPr>
                <w:color w:val="000000"/>
                <w:sz w:val="24"/>
                <w:szCs w:val="22"/>
              </w:rPr>
              <w:t>二氧化氯消毒片与水按比例配置而成，是目前国际上公认的最新一代的高效、广谱、安全的杀菌、保鲜剂，是氯制剂最理想的替代品，在世界发达国家已得到广泛的应用。美国、西欧、加拿大、日本等发达国家的有关组织如美国环境保护局、食品药品管理局、美国农业部均批准和推荐二氧化氯用于食品、食品加工、制药、医院、公共环境等的消毒、防霉和食品的防腐保鲜等。世界卫生组织</w:t>
            </w:r>
            <w:r w:rsidRPr="001E633F">
              <w:rPr>
                <w:color w:val="000000"/>
                <w:sz w:val="24"/>
                <w:szCs w:val="22"/>
              </w:rPr>
              <w:t>(WHO)</w:t>
            </w:r>
            <w:r w:rsidRPr="001E633F">
              <w:rPr>
                <w:color w:val="000000"/>
                <w:sz w:val="24"/>
                <w:szCs w:val="22"/>
              </w:rPr>
              <w:t>和世界粮食组织（</w:t>
            </w:r>
            <w:r w:rsidRPr="001E633F">
              <w:rPr>
                <w:color w:val="000000"/>
                <w:sz w:val="24"/>
                <w:szCs w:val="22"/>
              </w:rPr>
              <w:t>FAO)</w:t>
            </w:r>
            <w:r w:rsidRPr="001E633F">
              <w:rPr>
                <w:color w:val="000000"/>
                <w:sz w:val="24"/>
                <w:szCs w:val="22"/>
              </w:rPr>
              <w:t>也已将二氧化氯列为</w:t>
            </w:r>
            <w:r w:rsidRPr="001E633F">
              <w:rPr>
                <w:color w:val="000000"/>
                <w:sz w:val="24"/>
                <w:szCs w:val="22"/>
              </w:rPr>
              <w:t>A1</w:t>
            </w:r>
            <w:r w:rsidRPr="001E633F">
              <w:rPr>
                <w:color w:val="000000"/>
                <w:sz w:val="24"/>
                <w:szCs w:val="22"/>
              </w:rPr>
              <w:t>级安全高效消毒剂。为控制饮水中</w:t>
            </w:r>
            <w:r w:rsidRPr="001E633F">
              <w:rPr>
                <w:color w:val="000000"/>
                <w:sz w:val="24"/>
                <w:szCs w:val="22"/>
              </w:rPr>
              <w:t>“</w:t>
            </w:r>
            <w:r w:rsidRPr="001E633F">
              <w:rPr>
                <w:color w:val="000000"/>
                <w:sz w:val="24"/>
                <w:szCs w:val="22"/>
              </w:rPr>
              <w:t>三致物质</w:t>
            </w:r>
            <w:r w:rsidRPr="001E633F">
              <w:rPr>
                <w:color w:val="000000"/>
                <w:sz w:val="24"/>
                <w:szCs w:val="22"/>
              </w:rPr>
              <w:t>”</w:t>
            </w:r>
            <w:r w:rsidRPr="001E633F">
              <w:rPr>
                <w:color w:val="000000"/>
                <w:sz w:val="24"/>
                <w:szCs w:val="22"/>
              </w:rPr>
              <w:t>（致癌、致畸、致突变）的产生，欧美发达国家已广泛应用二氧化氯替代氯气进行饮用水的消毒，近年来，我国也开始重视二氧化氯产品的推广和应用，二氧化氯与常用氯化类消毒剂氧化能力见表</w:t>
            </w:r>
            <w:r w:rsidR="00EE3114">
              <w:rPr>
                <w:rFonts w:hint="eastAsia"/>
                <w:color w:val="000000"/>
                <w:sz w:val="24"/>
                <w:szCs w:val="22"/>
              </w:rPr>
              <w:t>7</w:t>
            </w:r>
            <w:r w:rsidRPr="001E633F">
              <w:rPr>
                <w:color w:val="000000"/>
                <w:sz w:val="24"/>
                <w:szCs w:val="22"/>
              </w:rPr>
              <w:t>-1</w:t>
            </w:r>
            <w:r w:rsidRPr="001E633F">
              <w:rPr>
                <w:color w:val="000000"/>
                <w:sz w:val="24"/>
                <w:szCs w:val="22"/>
              </w:rPr>
              <w:t>。</w:t>
            </w:r>
          </w:p>
          <w:p w:rsidR="00D07C16" w:rsidRDefault="00D07C16">
            <w:pPr>
              <w:spacing w:line="360" w:lineRule="auto"/>
              <w:ind w:firstLineChars="200" w:firstLine="480"/>
              <w:rPr>
                <w:color w:val="000000"/>
                <w:sz w:val="24"/>
                <w:szCs w:val="22"/>
              </w:rPr>
            </w:pPr>
          </w:p>
          <w:p w:rsidR="00EE087A" w:rsidRPr="001E633F" w:rsidRDefault="00EE087A">
            <w:pPr>
              <w:spacing w:line="360" w:lineRule="auto"/>
              <w:jc w:val="center"/>
              <w:rPr>
                <w:b/>
                <w:color w:val="000000"/>
                <w:szCs w:val="22"/>
              </w:rPr>
            </w:pPr>
            <w:r w:rsidRPr="001E633F">
              <w:rPr>
                <w:b/>
                <w:color w:val="000000"/>
                <w:szCs w:val="22"/>
              </w:rPr>
              <w:lastRenderedPageBreak/>
              <w:t>表</w:t>
            </w:r>
            <w:r w:rsidR="00EE3114">
              <w:rPr>
                <w:rFonts w:hint="eastAsia"/>
                <w:b/>
                <w:color w:val="000000"/>
                <w:szCs w:val="22"/>
              </w:rPr>
              <w:t>7</w:t>
            </w:r>
            <w:r w:rsidRPr="001E633F">
              <w:rPr>
                <w:b/>
                <w:color w:val="000000"/>
                <w:szCs w:val="22"/>
              </w:rPr>
              <w:t xml:space="preserve">-1  </w:t>
            </w:r>
            <w:r w:rsidRPr="001E633F">
              <w:rPr>
                <w:b/>
                <w:color w:val="000000"/>
                <w:szCs w:val="22"/>
              </w:rPr>
              <w:t>二氧化氯与常用氧化类消毒剂氧化能力比较</w:t>
            </w:r>
          </w:p>
          <w:tbl>
            <w:tblPr>
              <w:tblW w:w="8458" w:type="dxa"/>
              <w:jc w:val="center"/>
              <w:tblBorders>
                <w:top w:val="single" w:sz="12" w:space="0" w:color="000000"/>
                <w:bottom w:val="single" w:sz="12" w:space="0" w:color="000000"/>
                <w:insideH w:val="single" w:sz="6" w:space="0" w:color="000000"/>
                <w:insideV w:val="single" w:sz="6" w:space="0" w:color="000000"/>
              </w:tblBorders>
              <w:tblLayout w:type="fixed"/>
              <w:tblCellMar>
                <w:left w:w="0" w:type="dxa"/>
                <w:right w:w="0" w:type="dxa"/>
              </w:tblCellMar>
              <w:tblLook w:val="0000"/>
            </w:tblPr>
            <w:tblGrid>
              <w:gridCol w:w="1625"/>
              <w:gridCol w:w="1124"/>
              <w:gridCol w:w="1124"/>
              <w:gridCol w:w="1351"/>
              <w:gridCol w:w="1156"/>
              <w:gridCol w:w="954"/>
              <w:gridCol w:w="1124"/>
            </w:tblGrid>
            <w:tr w:rsidR="00EE087A" w:rsidRPr="001E633F" w:rsidTr="001E594C">
              <w:trPr>
                <w:jc w:val="center"/>
              </w:trPr>
              <w:tc>
                <w:tcPr>
                  <w:tcW w:w="1625" w:type="dxa"/>
                  <w:tcMar>
                    <w:top w:w="30" w:type="dxa"/>
                    <w:left w:w="30" w:type="dxa"/>
                    <w:bottom w:w="30" w:type="dxa"/>
                    <w:right w:w="30" w:type="dxa"/>
                  </w:tcMar>
                  <w:vAlign w:val="center"/>
                </w:tcPr>
                <w:p w:rsidR="00EE087A" w:rsidRPr="001E633F" w:rsidRDefault="00EE087A">
                  <w:pPr>
                    <w:widowControl/>
                    <w:jc w:val="center"/>
                    <w:rPr>
                      <w:color w:val="000000"/>
                      <w:kern w:val="0"/>
                      <w:szCs w:val="21"/>
                    </w:rPr>
                  </w:pPr>
                  <w:r w:rsidRPr="001E633F">
                    <w:rPr>
                      <w:color w:val="000000"/>
                      <w:szCs w:val="21"/>
                    </w:rPr>
                    <w:t>氧化剂</w:t>
                  </w:r>
                </w:p>
              </w:tc>
              <w:tc>
                <w:tcPr>
                  <w:tcW w:w="1124"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ClO</w:t>
                  </w:r>
                  <w:r w:rsidRPr="001E633F">
                    <w:rPr>
                      <w:color w:val="000000"/>
                      <w:szCs w:val="21"/>
                      <w:vertAlign w:val="subscript"/>
                    </w:rPr>
                    <w:t>2</w:t>
                  </w:r>
                </w:p>
              </w:tc>
              <w:tc>
                <w:tcPr>
                  <w:tcW w:w="1124"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H</w:t>
                  </w:r>
                  <w:r w:rsidRPr="001E633F">
                    <w:rPr>
                      <w:color w:val="000000"/>
                      <w:szCs w:val="21"/>
                      <w:vertAlign w:val="subscript"/>
                    </w:rPr>
                    <w:t>2</w:t>
                  </w:r>
                  <w:r w:rsidRPr="001E633F">
                    <w:rPr>
                      <w:color w:val="000000"/>
                      <w:szCs w:val="21"/>
                    </w:rPr>
                    <w:t>O</w:t>
                  </w:r>
                  <w:r w:rsidRPr="001E633F">
                    <w:rPr>
                      <w:color w:val="000000"/>
                      <w:szCs w:val="21"/>
                      <w:vertAlign w:val="subscript"/>
                    </w:rPr>
                    <w:t>2</w:t>
                  </w:r>
                </w:p>
              </w:tc>
              <w:tc>
                <w:tcPr>
                  <w:tcW w:w="1351"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NaClO</w:t>
                  </w:r>
                  <w:r w:rsidRPr="001E633F">
                    <w:rPr>
                      <w:color w:val="000000"/>
                      <w:szCs w:val="21"/>
                      <w:vertAlign w:val="subscript"/>
                    </w:rPr>
                    <w:t>2</w:t>
                  </w:r>
                </w:p>
              </w:tc>
              <w:tc>
                <w:tcPr>
                  <w:tcW w:w="1156"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KMmO</w:t>
                  </w:r>
                  <w:r w:rsidRPr="001E633F">
                    <w:rPr>
                      <w:color w:val="000000"/>
                      <w:szCs w:val="21"/>
                      <w:vertAlign w:val="subscript"/>
                    </w:rPr>
                    <w:t>4</w:t>
                  </w:r>
                </w:p>
              </w:tc>
              <w:tc>
                <w:tcPr>
                  <w:tcW w:w="954"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Cl</w:t>
                  </w:r>
                  <w:r w:rsidRPr="001E633F">
                    <w:rPr>
                      <w:color w:val="000000"/>
                      <w:szCs w:val="21"/>
                      <w:vertAlign w:val="subscript"/>
                    </w:rPr>
                    <w:t>2</w:t>
                  </w:r>
                </w:p>
              </w:tc>
              <w:tc>
                <w:tcPr>
                  <w:tcW w:w="1124"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NaClO</w:t>
                  </w:r>
                </w:p>
              </w:tc>
            </w:tr>
            <w:tr w:rsidR="00EE087A" w:rsidRPr="001E633F" w:rsidTr="001E594C">
              <w:trPr>
                <w:jc w:val="center"/>
              </w:trPr>
              <w:tc>
                <w:tcPr>
                  <w:tcW w:w="1625" w:type="dxa"/>
                  <w:tcMar>
                    <w:top w:w="30" w:type="dxa"/>
                    <w:left w:w="30" w:type="dxa"/>
                    <w:bottom w:w="30" w:type="dxa"/>
                    <w:right w:w="30" w:type="dxa"/>
                  </w:tcMar>
                  <w:vAlign w:val="center"/>
                </w:tcPr>
                <w:p w:rsidR="00EE087A" w:rsidRPr="001E633F" w:rsidRDefault="00EE087A">
                  <w:pPr>
                    <w:widowControl/>
                    <w:jc w:val="center"/>
                    <w:rPr>
                      <w:color w:val="000000"/>
                      <w:kern w:val="0"/>
                      <w:szCs w:val="21"/>
                    </w:rPr>
                  </w:pPr>
                  <w:r w:rsidRPr="001E633F">
                    <w:rPr>
                      <w:color w:val="000000"/>
                      <w:szCs w:val="21"/>
                    </w:rPr>
                    <w:t>氧化能力</w:t>
                  </w:r>
                </w:p>
              </w:tc>
              <w:tc>
                <w:tcPr>
                  <w:tcW w:w="1124"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263</w:t>
                  </w:r>
                  <w:r w:rsidRPr="001E633F">
                    <w:rPr>
                      <w:color w:val="000000"/>
                      <w:szCs w:val="21"/>
                    </w:rPr>
                    <w:t>％</w:t>
                  </w:r>
                </w:p>
              </w:tc>
              <w:tc>
                <w:tcPr>
                  <w:tcW w:w="1124"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209</w:t>
                  </w:r>
                  <w:r w:rsidRPr="001E633F">
                    <w:rPr>
                      <w:color w:val="000000"/>
                      <w:szCs w:val="21"/>
                    </w:rPr>
                    <w:t>％</w:t>
                  </w:r>
                </w:p>
              </w:tc>
              <w:tc>
                <w:tcPr>
                  <w:tcW w:w="1351"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157</w:t>
                  </w:r>
                  <w:r w:rsidRPr="001E633F">
                    <w:rPr>
                      <w:color w:val="000000"/>
                      <w:szCs w:val="21"/>
                    </w:rPr>
                    <w:t>％</w:t>
                  </w:r>
                </w:p>
              </w:tc>
              <w:tc>
                <w:tcPr>
                  <w:tcW w:w="1156"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111%</w:t>
                  </w:r>
                </w:p>
              </w:tc>
              <w:tc>
                <w:tcPr>
                  <w:tcW w:w="954"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100%</w:t>
                  </w:r>
                </w:p>
              </w:tc>
              <w:tc>
                <w:tcPr>
                  <w:tcW w:w="1124" w:type="dxa"/>
                  <w:tcMar>
                    <w:top w:w="30" w:type="dxa"/>
                    <w:left w:w="30" w:type="dxa"/>
                    <w:bottom w:w="30" w:type="dxa"/>
                    <w:right w:w="30" w:type="dxa"/>
                  </w:tcMar>
                  <w:vAlign w:val="center"/>
                </w:tcPr>
                <w:p w:rsidR="00EE087A" w:rsidRPr="001E633F" w:rsidRDefault="00EE087A">
                  <w:pPr>
                    <w:widowControl/>
                    <w:jc w:val="center"/>
                    <w:rPr>
                      <w:color w:val="000000"/>
                      <w:szCs w:val="21"/>
                    </w:rPr>
                  </w:pPr>
                  <w:r w:rsidRPr="001E633F">
                    <w:rPr>
                      <w:color w:val="000000"/>
                      <w:szCs w:val="21"/>
                    </w:rPr>
                    <w:t>93%</w:t>
                  </w:r>
                </w:p>
              </w:tc>
            </w:tr>
          </w:tbl>
          <w:bookmarkEnd w:id="11"/>
          <w:p w:rsidR="00EE087A" w:rsidRPr="001E633F" w:rsidRDefault="00EE087A">
            <w:pPr>
              <w:spacing w:line="360" w:lineRule="auto"/>
              <w:ind w:firstLineChars="200" w:firstLine="480"/>
              <w:rPr>
                <w:color w:val="000000"/>
                <w:sz w:val="24"/>
                <w:szCs w:val="22"/>
              </w:rPr>
            </w:pPr>
            <w:r w:rsidRPr="001E633F">
              <w:rPr>
                <w:color w:val="000000"/>
                <w:sz w:val="24"/>
                <w:szCs w:val="22"/>
              </w:rPr>
              <w:t>如表</w:t>
            </w:r>
            <w:r w:rsidRPr="001E633F">
              <w:rPr>
                <w:color w:val="000000"/>
                <w:sz w:val="24"/>
                <w:szCs w:val="22"/>
              </w:rPr>
              <w:t>9-1</w:t>
            </w:r>
            <w:r w:rsidRPr="001E633F">
              <w:rPr>
                <w:color w:val="000000"/>
                <w:sz w:val="24"/>
                <w:szCs w:val="22"/>
              </w:rPr>
              <w:t>所示，如果以氯气的氧化能力为</w:t>
            </w:r>
            <w:r w:rsidRPr="001E633F">
              <w:rPr>
                <w:color w:val="000000"/>
                <w:sz w:val="24"/>
                <w:szCs w:val="22"/>
              </w:rPr>
              <w:t>100</w:t>
            </w:r>
            <w:r w:rsidRPr="001E633F">
              <w:rPr>
                <w:color w:val="000000"/>
                <w:sz w:val="24"/>
                <w:szCs w:val="22"/>
              </w:rPr>
              <w:t>％，那么</w:t>
            </w:r>
            <w:r w:rsidRPr="001E633F">
              <w:rPr>
                <w:color w:val="000000"/>
                <w:sz w:val="24"/>
                <w:szCs w:val="22"/>
              </w:rPr>
              <w:t>ClO</w:t>
            </w:r>
            <w:r w:rsidRPr="001E633F">
              <w:rPr>
                <w:color w:val="000000"/>
                <w:sz w:val="24"/>
                <w:szCs w:val="22"/>
                <w:vertAlign w:val="subscript"/>
              </w:rPr>
              <w:t>2</w:t>
            </w:r>
            <w:r w:rsidRPr="001E633F">
              <w:rPr>
                <w:color w:val="000000"/>
                <w:sz w:val="24"/>
                <w:szCs w:val="22"/>
              </w:rPr>
              <w:t>的理论氧化能力是氯气的</w:t>
            </w:r>
            <w:r w:rsidRPr="001E633F">
              <w:rPr>
                <w:color w:val="000000"/>
                <w:sz w:val="24"/>
                <w:szCs w:val="22"/>
              </w:rPr>
              <w:t>2.6</w:t>
            </w:r>
            <w:r w:rsidRPr="001E633F">
              <w:rPr>
                <w:color w:val="000000"/>
                <w:sz w:val="24"/>
                <w:szCs w:val="22"/>
              </w:rPr>
              <w:t>倍，次氯酸钠的</w:t>
            </w:r>
            <w:r w:rsidRPr="001E633F">
              <w:rPr>
                <w:color w:val="000000"/>
                <w:sz w:val="24"/>
                <w:szCs w:val="22"/>
              </w:rPr>
              <w:t>2.0</w:t>
            </w:r>
            <w:r w:rsidRPr="001E633F">
              <w:rPr>
                <w:color w:val="000000"/>
                <w:sz w:val="24"/>
                <w:szCs w:val="22"/>
              </w:rPr>
              <w:t>倍，双氧水的</w:t>
            </w:r>
            <w:r w:rsidRPr="001E633F">
              <w:rPr>
                <w:color w:val="000000"/>
                <w:sz w:val="24"/>
                <w:szCs w:val="22"/>
              </w:rPr>
              <w:t>1.3</w:t>
            </w:r>
            <w:r w:rsidRPr="001E633F">
              <w:rPr>
                <w:color w:val="000000"/>
                <w:sz w:val="24"/>
                <w:szCs w:val="22"/>
              </w:rPr>
              <w:t>倍。</w:t>
            </w:r>
            <w:r w:rsidRPr="001E633F">
              <w:rPr>
                <w:color w:val="000000"/>
                <w:sz w:val="24"/>
                <w:szCs w:val="22"/>
              </w:rPr>
              <w:t>ClO</w:t>
            </w:r>
            <w:r w:rsidRPr="001E633F">
              <w:rPr>
                <w:color w:val="000000"/>
                <w:sz w:val="24"/>
                <w:szCs w:val="22"/>
                <w:vertAlign w:val="subscript"/>
              </w:rPr>
              <w:t>2</w:t>
            </w:r>
            <w:r w:rsidRPr="001E633F">
              <w:rPr>
                <w:color w:val="000000"/>
                <w:sz w:val="24"/>
                <w:szCs w:val="22"/>
              </w:rPr>
              <w:t>在杀菌消毒的同时又具有的极高的人体安全性及环境友好性，被认为是传统氯制剂的理想替代品，是第四代消毒剂。同时</w:t>
            </w:r>
            <w:r w:rsidRPr="001E633F">
              <w:rPr>
                <w:color w:val="000000"/>
                <w:sz w:val="24"/>
                <w:szCs w:val="22"/>
              </w:rPr>
              <w:t>ClO</w:t>
            </w:r>
            <w:r w:rsidRPr="001E633F">
              <w:rPr>
                <w:color w:val="000000"/>
                <w:sz w:val="24"/>
                <w:szCs w:val="22"/>
                <w:vertAlign w:val="subscript"/>
              </w:rPr>
              <w:t>2</w:t>
            </w:r>
            <w:r w:rsidRPr="001E633F">
              <w:rPr>
                <w:color w:val="000000"/>
                <w:sz w:val="24"/>
                <w:szCs w:val="22"/>
              </w:rPr>
              <w:t>消毒具有成本低，消毒效果好等优点，</w:t>
            </w:r>
            <w:bookmarkStart w:id="12" w:name="OLE_LINK77"/>
            <w:r w:rsidRPr="001E633F">
              <w:rPr>
                <w:color w:val="000000"/>
                <w:sz w:val="24"/>
                <w:szCs w:val="22"/>
              </w:rPr>
              <w:t>采用对废水进行消毒可以达到《医疗机构水污染物排放标准》（</w:t>
            </w:r>
            <w:r w:rsidRPr="001E633F">
              <w:rPr>
                <w:color w:val="000000"/>
                <w:sz w:val="24"/>
                <w:szCs w:val="22"/>
              </w:rPr>
              <w:t>GB18466-2005</w:t>
            </w:r>
            <w:r w:rsidRPr="001E633F">
              <w:rPr>
                <w:color w:val="000000"/>
                <w:sz w:val="24"/>
                <w:szCs w:val="22"/>
              </w:rPr>
              <w:t>）预处理标准要求。因此选择</w:t>
            </w:r>
            <w:r w:rsidRPr="001E633F">
              <w:rPr>
                <w:color w:val="000000"/>
                <w:sz w:val="24"/>
                <w:szCs w:val="22"/>
              </w:rPr>
              <w:t>ClO</w:t>
            </w:r>
            <w:r w:rsidRPr="001E633F">
              <w:rPr>
                <w:color w:val="000000"/>
                <w:sz w:val="24"/>
                <w:szCs w:val="22"/>
                <w:vertAlign w:val="subscript"/>
              </w:rPr>
              <w:t>2</w:t>
            </w:r>
            <w:r w:rsidRPr="001E633F">
              <w:rPr>
                <w:color w:val="000000"/>
                <w:sz w:val="24"/>
                <w:szCs w:val="22"/>
              </w:rPr>
              <w:t>具有可行性。</w:t>
            </w:r>
          </w:p>
          <w:p w:rsidR="00EE087A" w:rsidRDefault="00EE087A">
            <w:pPr>
              <w:tabs>
                <w:tab w:val="center" w:pos="4060"/>
                <w:tab w:val="right" w:pos="8261"/>
              </w:tabs>
              <w:suppressAutoHyphens/>
              <w:adjustRightInd w:val="0"/>
              <w:spacing w:line="360" w:lineRule="auto"/>
              <w:ind w:firstLine="480"/>
              <w:rPr>
                <w:color w:val="000000"/>
                <w:sz w:val="24"/>
                <w:szCs w:val="22"/>
              </w:rPr>
            </w:pPr>
            <w:r w:rsidRPr="001E633F">
              <w:rPr>
                <w:color w:val="000000"/>
                <w:sz w:val="24"/>
                <w:szCs w:val="22"/>
              </w:rPr>
              <w:t>本项目医疗废水经</w:t>
            </w:r>
            <w:bookmarkStart w:id="13" w:name="OLE_LINK74"/>
            <w:r w:rsidRPr="001E633F">
              <w:rPr>
                <w:color w:val="000000"/>
                <w:sz w:val="24"/>
                <w:szCs w:val="22"/>
              </w:rPr>
              <w:t>“</w:t>
            </w:r>
            <w:bookmarkEnd w:id="13"/>
            <w:r w:rsidRPr="001E633F">
              <w:rPr>
                <w:color w:val="000000"/>
                <w:sz w:val="24"/>
                <w:szCs w:val="22"/>
              </w:rPr>
              <w:t>预处理</w:t>
            </w:r>
            <w:r w:rsidRPr="001E633F">
              <w:rPr>
                <w:color w:val="000000"/>
                <w:sz w:val="24"/>
                <w:szCs w:val="22"/>
              </w:rPr>
              <w:t>+</w:t>
            </w:r>
            <w:r w:rsidRPr="001E633F">
              <w:rPr>
                <w:color w:val="000000"/>
                <w:sz w:val="24"/>
                <w:szCs w:val="22"/>
              </w:rPr>
              <w:t>消毒工艺</w:t>
            </w:r>
            <w:r w:rsidRPr="001E633F">
              <w:rPr>
                <w:color w:val="000000"/>
                <w:sz w:val="24"/>
                <w:szCs w:val="22"/>
              </w:rPr>
              <w:t>”</w:t>
            </w:r>
            <w:r w:rsidRPr="001E633F">
              <w:rPr>
                <w:color w:val="000000"/>
                <w:sz w:val="24"/>
                <w:szCs w:val="22"/>
              </w:rPr>
              <w:t>处理后达到《医疗机构水污染物排放标准》（</w:t>
            </w:r>
            <w:r w:rsidRPr="001E633F">
              <w:rPr>
                <w:color w:val="000000"/>
                <w:sz w:val="24"/>
                <w:szCs w:val="22"/>
              </w:rPr>
              <w:t>GB18466-2005</w:t>
            </w:r>
            <w:r w:rsidRPr="001E633F">
              <w:rPr>
                <w:color w:val="000000"/>
                <w:sz w:val="24"/>
                <w:szCs w:val="22"/>
              </w:rPr>
              <w:t>）表</w:t>
            </w:r>
            <w:r w:rsidRPr="001E633F">
              <w:rPr>
                <w:color w:val="000000"/>
                <w:sz w:val="24"/>
                <w:szCs w:val="22"/>
              </w:rPr>
              <w:t>2</w:t>
            </w:r>
            <w:r w:rsidRPr="001E633F">
              <w:rPr>
                <w:color w:val="000000"/>
                <w:sz w:val="24"/>
                <w:szCs w:val="22"/>
              </w:rPr>
              <w:t>中预处理标准，</w:t>
            </w:r>
            <w:r w:rsidR="00A45687">
              <w:rPr>
                <w:rFonts w:hint="eastAsia"/>
                <w:color w:val="000000"/>
                <w:sz w:val="24"/>
              </w:rPr>
              <w:t>拉运至和政县</w:t>
            </w:r>
            <w:r w:rsidR="00A45687" w:rsidRPr="001E633F">
              <w:rPr>
                <w:color w:val="000000"/>
                <w:sz w:val="24"/>
              </w:rPr>
              <w:t>生活污水处理厂</w:t>
            </w:r>
            <w:r w:rsidR="00A45687">
              <w:rPr>
                <w:rFonts w:hint="eastAsia"/>
                <w:color w:val="000000"/>
                <w:sz w:val="24"/>
              </w:rPr>
              <w:t>处理</w:t>
            </w:r>
            <w:r w:rsidRPr="001E633F">
              <w:rPr>
                <w:color w:val="000000"/>
                <w:sz w:val="24"/>
                <w:szCs w:val="22"/>
              </w:rPr>
              <w:t>，治理措施可行。</w:t>
            </w:r>
            <w:bookmarkEnd w:id="12"/>
          </w:p>
          <w:p w:rsidR="00C90D3E" w:rsidRDefault="00A1334F" w:rsidP="00C90D3E">
            <w:pPr>
              <w:autoSpaceDE w:val="0"/>
              <w:autoSpaceDN w:val="0"/>
              <w:adjustRightInd w:val="0"/>
              <w:snapToGrid w:val="0"/>
              <w:spacing w:line="360" w:lineRule="auto"/>
              <w:ind w:firstLineChars="200" w:firstLine="482"/>
              <w:jc w:val="left"/>
              <w:rPr>
                <w:b/>
                <w:bCs/>
                <w:sz w:val="24"/>
              </w:rPr>
            </w:pPr>
            <w:r>
              <w:rPr>
                <w:b/>
                <w:bCs/>
                <w:sz w:val="24"/>
              </w:rPr>
              <w:fldChar w:fldCharType="begin"/>
            </w:r>
            <w:r w:rsidR="00C90D3E">
              <w:rPr>
                <w:b/>
                <w:bCs/>
                <w:sz w:val="24"/>
              </w:rPr>
              <w:instrText xml:space="preserve"> = 6 \* GB2 \* MERGEFORMAT </w:instrText>
            </w:r>
            <w:r>
              <w:rPr>
                <w:b/>
                <w:bCs/>
                <w:sz w:val="24"/>
              </w:rPr>
              <w:fldChar w:fldCharType="separate"/>
            </w:r>
            <w:r w:rsidR="00C90D3E">
              <w:rPr>
                <w:rFonts w:ascii="宋体" w:hAnsi="宋体" w:cs="宋体" w:hint="eastAsia"/>
                <w:b/>
                <w:bCs/>
                <w:sz w:val="24"/>
              </w:rPr>
              <w:t>⑹</w:t>
            </w:r>
            <w:r>
              <w:rPr>
                <w:b/>
                <w:bCs/>
                <w:sz w:val="24"/>
              </w:rPr>
              <w:fldChar w:fldCharType="end"/>
            </w:r>
            <w:r w:rsidR="00C90D3E">
              <w:rPr>
                <w:b/>
                <w:bCs/>
                <w:sz w:val="24"/>
              </w:rPr>
              <w:t>项目污水处理设备设施可行性分析</w:t>
            </w:r>
          </w:p>
          <w:p w:rsidR="00C90D3E" w:rsidRDefault="00C90D3E" w:rsidP="00C90D3E">
            <w:pPr>
              <w:pStyle w:val="afb"/>
              <w:snapToGrid w:val="0"/>
              <w:spacing w:after="0" w:line="360" w:lineRule="auto"/>
              <w:ind w:firstLineChars="200" w:firstLine="480"/>
            </w:pPr>
            <w:r>
              <w:t>项目废水经中和池</w:t>
            </w:r>
            <w:r>
              <w:rPr>
                <w:rFonts w:hint="eastAsia"/>
              </w:rPr>
              <w:t>中和处理后</w:t>
            </w:r>
            <w:r>
              <w:t>、食堂废水经隔油池预处理后同其他废水排入化粪池，通过下水管道流入化粪池，化粪池是一种利用沉淀和厌氧发酵的原理，去除生活污水中悬浮性有机物的处理设施，属于初级的过渡性生活处理构筑物。</w:t>
            </w:r>
          </w:p>
          <w:p w:rsidR="00C90D3E" w:rsidRDefault="00C90D3E" w:rsidP="00C90D3E">
            <w:pPr>
              <w:autoSpaceDE w:val="0"/>
              <w:autoSpaceDN w:val="0"/>
              <w:spacing w:line="360" w:lineRule="auto"/>
              <w:ind w:firstLineChars="200" w:firstLine="480"/>
              <w:rPr>
                <w:bCs/>
                <w:sz w:val="24"/>
              </w:rPr>
            </w:pPr>
            <w:r>
              <w:rPr>
                <w:rFonts w:hint="eastAsia"/>
                <w:bCs/>
                <w:sz w:val="24"/>
              </w:rPr>
              <w:t>汇集后的污水经机械格栅截留，</w:t>
            </w:r>
            <w:r>
              <w:rPr>
                <w:rFonts w:hint="eastAsia"/>
                <w:sz w:val="24"/>
              </w:rPr>
              <w:t>拦截较大的固体杂质和一些细长柔软的物质，以保证后续处理单元的正常运行，栅渣的清理由时间控制；</w:t>
            </w:r>
            <w:r w:rsidR="00DC5078">
              <w:rPr>
                <w:rFonts w:hint="eastAsia"/>
                <w:sz w:val="24"/>
              </w:rPr>
              <w:t>经化粪池预处理后</w:t>
            </w:r>
            <w:r>
              <w:rPr>
                <w:rFonts w:hint="eastAsia"/>
                <w:sz w:val="24"/>
              </w:rPr>
              <w:t>的污水将水泵提升送至混凝沉淀池，主要进行固液分离处理，具体为对脱落的生物膜及因水流作用易发生上浮的固体悬浮物进行沉淀分离，沉淀的为污泥送至污泥处理系统，上层较清液体</w:t>
            </w:r>
            <w:r>
              <w:rPr>
                <w:rFonts w:hint="eastAsia"/>
                <w:bCs/>
                <w:sz w:val="24"/>
              </w:rPr>
              <w:t>自流入消毒池进行消毒处理，经消毒处理后的废水</w:t>
            </w:r>
            <w:r w:rsidR="00DC5078">
              <w:rPr>
                <w:rFonts w:hint="eastAsia"/>
                <w:bCs/>
                <w:sz w:val="24"/>
              </w:rPr>
              <w:t>定期拉运至和政县污水处理厂处理</w:t>
            </w:r>
            <w:r>
              <w:rPr>
                <w:rFonts w:hint="eastAsia"/>
                <w:bCs/>
                <w:sz w:val="24"/>
              </w:rPr>
              <w:t>，实现正常运行中污水零排放。</w:t>
            </w:r>
          </w:p>
          <w:p w:rsidR="00C90D3E" w:rsidRDefault="00C90D3E" w:rsidP="00C90D3E">
            <w:pPr>
              <w:tabs>
                <w:tab w:val="center" w:pos="4060"/>
                <w:tab w:val="right" w:pos="8261"/>
              </w:tabs>
              <w:suppressAutoHyphens/>
              <w:adjustRightInd w:val="0"/>
              <w:spacing w:line="360" w:lineRule="auto"/>
              <w:ind w:firstLine="480"/>
              <w:rPr>
                <w:color w:val="000000"/>
                <w:sz w:val="24"/>
                <w:szCs w:val="22"/>
              </w:rPr>
            </w:pPr>
            <w:r>
              <w:rPr>
                <w:sz w:val="24"/>
              </w:rPr>
              <w:t>本项目产生的污水量为</w:t>
            </w:r>
            <w:r w:rsidR="00DC5078">
              <w:rPr>
                <w:rFonts w:hint="eastAsia"/>
                <w:sz w:val="24"/>
              </w:rPr>
              <w:t>11.63</w:t>
            </w:r>
            <w:r>
              <w:rPr>
                <w:sz w:val="24"/>
              </w:rPr>
              <w:t>m</w:t>
            </w:r>
            <w:r>
              <w:rPr>
                <w:sz w:val="24"/>
                <w:vertAlign w:val="superscript"/>
              </w:rPr>
              <w:t>3</w:t>
            </w:r>
            <w:r>
              <w:rPr>
                <w:sz w:val="24"/>
              </w:rPr>
              <w:t>/d</w:t>
            </w:r>
            <w:r>
              <w:rPr>
                <w:sz w:val="24"/>
              </w:rPr>
              <w:t>，医院污水在化粪池的停留时间为</w:t>
            </w:r>
            <w:r w:rsidR="00DC5078">
              <w:rPr>
                <w:rFonts w:hint="eastAsia"/>
                <w:sz w:val="24"/>
              </w:rPr>
              <w:t>24</w:t>
            </w:r>
            <w:r>
              <w:rPr>
                <w:sz w:val="24"/>
              </w:rPr>
              <w:t>h</w:t>
            </w:r>
            <w:r>
              <w:rPr>
                <w:sz w:val="24"/>
              </w:rPr>
              <w:t>，故本项目拟建的</w:t>
            </w:r>
            <w:r w:rsidR="00DC5078">
              <w:rPr>
                <w:rFonts w:hint="eastAsia"/>
                <w:sz w:val="24"/>
              </w:rPr>
              <w:t>20</w:t>
            </w:r>
            <w:r>
              <w:rPr>
                <w:sz w:val="24"/>
              </w:rPr>
              <w:t>m</w:t>
            </w:r>
            <w:r>
              <w:rPr>
                <w:sz w:val="24"/>
                <w:vertAlign w:val="superscript"/>
              </w:rPr>
              <w:t>3</w:t>
            </w:r>
            <w:r>
              <w:rPr>
                <w:sz w:val="24"/>
              </w:rPr>
              <w:t>化粪池容量完全可以满足本项目产生的污水。</w:t>
            </w:r>
          </w:p>
          <w:p w:rsidR="00DC5078" w:rsidRDefault="00A1334F" w:rsidP="00DC5078">
            <w:pPr>
              <w:autoSpaceDE w:val="0"/>
              <w:autoSpaceDN w:val="0"/>
              <w:adjustRightInd w:val="0"/>
              <w:snapToGrid w:val="0"/>
              <w:spacing w:line="360" w:lineRule="auto"/>
              <w:ind w:firstLineChars="200" w:firstLine="482"/>
              <w:jc w:val="left"/>
              <w:rPr>
                <w:b/>
                <w:bCs/>
                <w:sz w:val="24"/>
              </w:rPr>
            </w:pPr>
            <w:r>
              <w:rPr>
                <w:b/>
                <w:bCs/>
                <w:sz w:val="24"/>
              </w:rPr>
              <w:fldChar w:fldCharType="begin"/>
            </w:r>
            <w:r w:rsidR="00DC5078">
              <w:rPr>
                <w:b/>
                <w:bCs/>
                <w:sz w:val="24"/>
              </w:rPr>
              <w:instrText xml:space="preserve"> = 7 \* GB2 \* MERGEFORMAT </w:instrText>
            </w:r>
            <w:r>
              <w:rPr>
                <w:b/>
                <w:bCs/>
                <w:sz w:val="24"/>
              </w:rPr>
              <w:fldChar w:fldCharType="separate"/>
            </w:r>
            <w:r w:rsidR="00DC5078">
              <w:rPr>
                <w:rFonts w:ascii="宋体" w:hAnsi="宋体" w:cs="宋体" w:hint="eastAsia"/>
                <w:b/>
                <w:bCs/>
                <w:sz w:val="24"/>
              </w:rPr>
              <w:t>⑺</w:t>
            </w:r>
            <w:r>
              <w:rPr>
                <w:b/>
                <w:bCs/>
                <w:sz w:val="24"/>
              </w:rPr>
              <w:fldChar w:fldCharType="end"/>
            </w:r>
            <w:r w:rsidR="00DC5078">
              <w:rPr>
                <w:b/>
                <w:bCs/>
                <w:sz w:val="24"/>
              </w:rPr>
              <w:t>处理效率的可行性分析</w:t>
            </w:r>
          </w:p>
          <w:p w:rsidR="00DC5078" w:rsidRDefault="00DC5078" w:rsidP="00DC5078">
            <w:pPr>
              <w:autoSpaceDE w:val="0"/>
              <w:autoSpaceDN w:val="0"/>
              <w:adjustRightInd w:val="0"/>
              <w:snapToGrid w:val="0"/>
              <w:spacing w:line="360" w:lineRule="auto"/>
              <w:ind w:firstLineChars="200" w:firstLine="480"/>
              <w:jc w:val="left"/>
              <w:rPr>
                <w:sz w:val="24"/>
              </w:rPr>
            </w:pPr>
            <w:r>
              <w:rPr>
                <w:sz w:val="24"/>
              </w:rPr>
              <w:t>项目污水工艺工艺处理效率见表</w:t>
            </w:r>
            <w:r w:rsidR="00EE3114">
              <w:rPr>
                <w:rFonts w:hint="eastAsia"/>
                <w:sz w:val="24"/>
              </w:rPr>
              <w:t>7-2</w:t>
            </w:r>
            <w:r>
              <w:rPr>
                <w:sz w:val="24"/>
              </w:rPr>
              <w:t>。根据下表可知，本项目污水处理工艺处理效率可行。</w:t>
            </w:r>
          </w:p>
          <w:p w:rsidR="00D07C16" w:rsidRDefault="00D07C16" w:rsidP="00DC5078">
            <w:pPr>
              <w:autoSpaceDE w:val="0"/>
              <w:autoSpaceDN w:val="0"/>
              <w:adjustRightInd w:val="0"/>
              <w:snapToGrid w:val="0"/>
              <w:spacing w:line="360" w:lineRule="auto"/>
              <w:ind w:firstLineChars="200" w:firstLine="480"/>
              <w:jc w:val="left"/>
              <w:rPr>
                <w:sz w:val="24"/>
              </w:rPr>
            </w:pPr>
          </w:p>
          <w:p w:rsidR="00D07C16" w:rsidRDefault="00D07C16" w:rsidP="00DC5078">
            <w:pPr>
              <w:autoSpaceDE w:val="0"/>
              <w:autoSpaceDN w:val="0"/>
              <w:adjustRightInd w:val="0"/>
              <w:snapToGrid w:val="0"/>
              <w:spacing w:line="360" w:lineRule="auto"/>
              <w:ind w:firstLineChars="200" w:firstLine="480"/>
              <w:jc w:val="left"/>
              <w:rPr>
                <w:sz w:val="24"/>
              </w:rPr>
            </w:pPr>
          </w:p>
          <w:p w:rsidR="00D07C16" w:rsidRDefault="00D07C16" w:rsidP="00DC5078">
            <w:pPr>
              <w:autoSpaceDE w:val="0"/>
              <w:autoSpaceDN w:val="0"/>
              <w:adjustRightInd w:val="0"/>
              <w:snapToGrid w:val="0"/>
              <w:spacing w:line="360" w:lineRule="auto"/>
              <w:ind w:firstLineChars="200" w:firstLine="480"/>
              <w:jc w:val="left"/>
              <w:rPr>
                <w:sz w:val="24"/>
              </w:rPr>
            </w:pPr>
          </w:p>
          <w:p w:rsidR="00C90D3E" w:rsidRPr="00DC5078" w:rsidRDefault="00DC5078">
            <w:pPr>
              <w:tabs>
                <w:tab w:val="center" w:pos="4060"/>
                <w:tab w:val="right" w:pos="8261"/>
              </w:tabs>
              <w:suppressAutoHyphens/>
              <w:adjustRightInd w:val="0"/>
              <w:spacing w:line="360" w:lineRule="auto"/>
              <w:ind w:firstLine="480"/>
              <w:rPr>
                <w:color w:val="000000"/>
                <w:sz w:val="24"/>
                <w:szCs w:val="22"/>
              </w:rPr>
            </w:pPr>
            <w:r>
              <w:rPr>
                <w:b/>
                <w:sz w:val="24"/>
              </w:rPr>
              <w:lastRenderedPageBreak/>
              <w:t>表</w:t>
            </w:r>
            <w:r w:rsidR="00EE3114">
              <w:rPr>
                <w:rFonts w:hint="eastAsia"/>
                <w:b/>
                <w:sz w:val="24"/>
              </w:rPr>
              <w:t>7-2</w:t>
            </w:r>
            <w:r>
              <w:rPr>
                <w:b/>
                <w:sz w:val="24"/>
              </w:rPr>
              <w:t>医疗废水污染物产生及排放结果一览表</w:t>
            </w:r>
          </w:p>
          <w:tbl>
            <w:tblPr>
              <w:tblW w:w="84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95"/>
              <w:gridCol w:w="1148"/>
              <w:gridCol w:w="1148"/>
              <w:gridCol w:w="896"/>
              <w:gridCol w:w="937"/>
              <w:gridCol w:w="840"/>
              <w:gridCol w:w="1591"/>
            </w:tblGrid>
            <w:tr w:rsidR="00083D2A" w:rsidTr="00083D2A">
              <w:trPr>
                <w:trHeight w:val="532"/>
                <w:jc w:val="center"/>
              </w:trPr>
              <w:tc>
                <w:tcPr>
                  <w:tcW w:w="1895" w:type="dxa"/>
                  <w:vAlign w:val="center"/>
                </w:tcPr>
                <w:p w:rsidR="00DC5078" w:rsidRDefault="00DC5078" w:rsidP="00F3686A">
                  <w:pPr>
                    <w:pStyle w:val="6"/>
                    <w:rPr>
                      <w:b/>
                    </w:rPr>
                  </w:pPr>
                  <w:r>
                    <w:rPr>
                      <w:b/>
                    </w:rPr>
                    <w:t>项目</w:t>
                  </w:r>
                </w:p>
              </w:tc>
              <w:tc>
                <w:tcPr>
                  <w:tcW w:w="1148" w:type="dxa"/>
                  <w:vAlign w:val="center"/>
                </w:tcPr>
                <w:p w:rsidR="00DC5078" w:rsidRDefault="00DC5078" w:rsidP="00F3686A">
                  <w:pPr>
                    <w:pStyle w:val="6"/>
                    <w:rPr>
                      <w:b/>
                    </w:rPr>
                  </w:pPr>
                  <w:r>
                    <w:rPr>
                      <w:b/>
                    </w:rPr>
                    <w:t>废水排放量（</w:t>
                  </w:r>
                  <w:r>
                    <w:rPr>
                      <w:b/>
                    </w:rPr>
                    <w:t>m</w:t>
                  </w:r>
                  <w:r>
                    <w:rPr>
                      <w:b/>
                      <w:vertAlign w:val="superscript"/>
                    </w:rPr>
                    <w:t>3</w:t>
                  </w:r>
                  <w:r>
                    <w:rPr>
                      <w:b/>
                    </w:rPr>
                    <w:t>/a</w:t>
                  </w:r>
                  <w:r>
                    <w:rPr>
                      <w:b/>
                    </w:rPr>
                    <w:t>）</w:t>
                  </w:r>
                </w:p>
              </w:tc>
              <w:tc>
                <w:tcPr>
                  <w:tcW w:w="1148" w:type="dxa"/>
                  <w:vAlign w:val="center"/>
                </w:tcPr>
                <w:p w:rsidR="00DC5078" w:rsidRDefault="00DC5078" w:rsidP="00F3686A">
                  <w:pPr>
                    <w:pStyle w:val="6"/>
                    <w:rPr>
                      <w:b/>
                    </w:rPr>
                  </w:pPr>
                  <w:r>
                    <w:rPr>
                      <w:b/>
                    </w:rPr>
                    <w:t>COD</w:t>
                  </w:r>
                </w:p>
              </w:tc>
              <w:tc>
                <w:tcPr>
                  <w:tcW w:w="896" w:type="dxa"/>
                  <w:vAlign w:val="center"/>
                </w:tcPr>
                <w:p w:rsidR="00DC5078" w:rsidRDefault="00DC5078" w:rsidP="00F3686A">
                  <w:pPr>
                    <w:pStyle w:val="6"/>
                    <w:rPr>
                      <w:b/>
                      <w:vertAlign w:val="subscript"/>
                    </w:rPr>
                  </w:pPr>
                  <w:r>
                    <w:rPr>
                      <w:b/>
                    </w:rPr>
                    <w:t>BOD</w:t>
                  </w:r>
                  <w:r>
                    <w:rPr>
                      <w:b/>
                      <w:vertAlign w:val="subscript"/>
                    </w:rPr>
                    <w:t>5</w:t>
                  </w:r>
                </w:p>
              </w:tc>
              <w:tc>
                <w:tcPr>
                  <w:tcW w:w="937" w:type="dxa"/>
                  <w:vAlign w:val="center"/>
                </w:tcPr>
                <w:p w:rsidR="00DC5078" w:rsidRDefault="00DC5078" w:rsidP="00F3686A">
                  <w:pPr>
                    <w:pStyle w:val="6"/>
                    <w:rPr>
                      <w:b/>
                    </w:rPr>
                  </w:pPr>
                  <w:r>
                    <w:rPr>
                      <w:b/>
                    </w:rPr>
                    <w:t>SS</w:t>
                  </w:r>
                </w:p>
              </w:tc>
              <w:tc>
                <w:tcPr>
                  <w:tcW w:w="840" w:type="dxa"/>
                  <w:vAlign w:val="center"/>
                </w:tcPr>
                <w:p w:rsidR="00DC5078" w:rsidRDefault="00DC5078" w:rsidP="00F3686A">
                  <w:pPr>
                    <w:pStyle w:val="6"/>
                    <w:rPr>
                      <w:b/>
                    </w:rPr>
                  </w:pPr>
                  <w:r>
                    <w:rPr>
                      <w:b/>
                    </w:rPr>
                    <w:t>NH</w:t>
                  </w:r>
                  <w:r>
                    <w:rPr>
                      <w:b/>
                      <w:vertAlign w:val="subscript"/>
                    </w:rPr>
                    <w:t>3</w:t>
                  </w:r>
                  <w:r>
                    <w:rPr>
                      <w:b/>
                    </w:rPr>
                    <w:t>-N</w:t>
                  </w:r>
                </w:p>
              </w:tc>
              <w:tc>
                <w:tcPr>
                  <w:tcW w:w="1591" w:type="dxa"/>
                  <w:vAlign w:val="center"/>
                </w:tcPr>
                <w:p w:rsidR="00DC5078" w:rsidRDefault="00DC5078" w:rsidP="00F3686A">
                  <w:pPr>
                    <w:pStyle w:val="6"/>
                    <w:rPr>
                      <w:b/>
                    </w:rPr>
                  </w:pPr>
                  <w:r>
                    <w:rPr>
                      <w:b/>
                    </w:rPr>
                    <w:t>粪大肠菌群数</w:t>
                  </w:r>
                </w:p>
              </w:tc>
            </w:tr>
            <w:tr w:rsidR="00083D2A" w:rsidTr="00083D2A">
              <w:trPr>
                <w:trHeight w:val="309"/>
                <w:jc w:val="center"/>
              </w:trPr>
              <w:tc>
                <w:tcPr>
                  <w:tcW w:w="1895" w:type="dxa"/>
                  <w:vAlign w:val="center"/>
                </w:tcPr>
                <w:p w:rsidR="00DC5078" w:rsidRDefault="00DC5078" w:rsidP="00F3686A">
                  <w:pPr>
                    <w:pStyle w:val="6"/>
                  </w:pPr>
                  <w:r>
                    <w:t>处理前产生浓度</w:t>
                  </w:r>
                  <w:r>
                    <w:t>(mg/L)</w:t>
                  </w:r>
                </w:p>
              </w:tc>
              <w:tc>
                <w:tcPr>
                  <w:tcW w:w="1148" w:type="dxa"/>
                  <w:vAlign w:val="center"/>
                </w:tcPr>
                <w:p w:rsidR="00DC5078" w:rsidRDefault="00DC5078" w:rsidP="00F3686A">
                  <w:pPr>
                    <w:widowControl/>
                    <w:jc w:val="center"/>
                    <w:textAlignment w:val="center"/>
                  </w:pPr>
                  <w:r>
                    <w:rPr>
                      <w:kern w:val="0"/>
                      <w:szCs w:val="21"/>
                      <w:lang/>
                    </w:rPr>
                    <w:t>/</w:t>
                  </w:r>
                </w:p>
              </w:tc>
              <w:tc>
                <w:tcPr>
                  <w:tcW w:w="1148" w:type="dxa"/>
                  <w:vAlign w:val="center"/>
                </w:tcPr>
                <w:p w:rsidR="00DC5078" w:rsidRDefault="00DC5078" w:rsidP="00F3686A">
                  <w:pPr>
                    <w:widowControl/>
                    <w:jc w:val="center"/>
                    <w:textAlignment w:val="center"/>
                  </w:pPr>
                  <w:r>
                    <w:rPr>
                      <w:rFonts w:hint="eastAsia"/>
                    </w:rPr>
                    <w:t>280</w:t>
                  </w:r>
                </w:p>
              </w:tc>
              <w:tc>
                <w:tcPr>
                  <w:tcW w:w="896" w:type="dxa"/>
                  <w:vAlign w:val="center"/>
                </w:tcPr>
                <w:p w:rsidR="00DC5078" w:rsidRDefault="00DC5078" w:rsidP="00F3686A">
                  <w:pPr>
                    <w:widowControl/>
                    <w:jc w:val="center"/>
                    <w:textAlignment w:val="center"/>
                  </w:pPr>
                  <w:r>
                    <w:rPr>
                      <w:rFonts w:hint="eastAsia"/>
                    </w:rPr>
                    <w:t>150</w:t>
                  </w:r>
                </w:p>
              </w:tc>
              <w:tc>
                <w:tcPr>
                  <w:tcW w:w="937" w:type="dxa"/>
                  <w:vAlign w:val="center"/>
                </w:tcPr>
                <w:p w:rsidR="00DC5078" w:rsidRDefault="00DC5078" w:rsidP="00F3686A">
                  <w:pPr>
                    <w:widowControl/>
                    <w:jc w:val="center"/>
                    <w:textAlignment w:val="center"/>
                  </w:pPr>
                  <w:r>
                    <w:rPr>
                      <w:rFonts w:hint="eastAsia"/>
                    </w:rPr>
                    <w:t>100</w:t>
                  </w:r>
                </w:p>
              </w:tc>
              <w:tc>
                <w:tcPr>
                  <w:tcW w:w="840" w:type="dxa"/>
                  <w:vAlign w:val="center"/>
                </w:tcPr>
                <w:p w:rsidR="00DC5078" w:rsidRDefault="00DC5078" w:rsidP="00F3686A">
                  <w:pPr>
                    <w:widowControl/>
                    <w:jc w:val="center"/>
                    <w:textAlignment w:val="center"/>
                  </w:pPr>
                  <w:r>
                    <w:rPr>
                      <w:rFonts w:hint="eastAsia"/>
                    </w:rPr>
                    <w:t>40</w:t>
                  </w:r>
                </w:p>
              </w:tc>
              <w:tc>
                <w:tcPr>
                  <w:tcW w:w="1591" w:type="dxa"/>
                  <w:vAlign w:val="center"/>
                </w:tcPr>
                <w:p w:rsidR="00DC5078" w:rsidRDefault="00DC5078" w:rsidP="00083D2A">
                  <w:pPr>
                    <w:widowControl/>
                    <w:jc w:val="center"/>
                    <w:textAlignment w:val="center"/>
                  </w:pPr>
                  <w:r>
                    <w:rPr>
                      <w:lang/>
                    </w:rPr>
                    <w:t>1.6×10</w:t>
                  </w:r>
                  <w:r w:rsidR="00083D2A">
                    <w:rPr>
                      <w:rFonts w:hint="eastAsia"/>
                      <w:vertAlign w:val="superscript"/>
                      <w:lang/>
                    </w:rPr>
                    <w:t>8</w:t>
                  </w:r>
                  <w:r>
                    <w:rPr>
                      <w:lang/>
                    </w:rPr>
                    <w:t>MPN/L</w:t>
                  </w:r>
                </w:p>
              </w:tc>
            </w:tr>
            <w:tr w:rsidR="00083D2A" w:rsidTr="00083D2A">
              <w:trPr>
                <w:trHeight w:val="309"/>
                <w:jc w:val="center"/>
              </w:trPr>
              <w:tc>
                <w:tcPr>
                  <w:tcW w:w="1895" w:type="dxa"/>
                  <w:vAlign w:val="center"/>
                </w:tcPr>
                <w:p w:rsidR="00402957" w:rsidRDefault="00402957" w:rsidP="00F3686A">
                  <w:pPr>
                    <w:pStyle w:val="6"/>
                  </w:pPr>
                  <w:r>
                    <w:t>处理前产生量</w:t>
                  </w:r>
                  <w:r>
                    <w:t>(t/a)</w:t>
                  </w:r>
                </w:p>
              </w:tc>
              <w:tc>
                <w:tcPr>
                  <w:tcW w:w="1148" w:type="dxa"/>
                  <w:vAlign w:val="center"/>
                </w:tcPr>
                <w:p w:rsidR="00402957" w:rsidRDefault="00402957" w:rsidP="00F3686A">
                  <w:pPr>
                    <w:widowControl/>
                    <w:jc w:val="center"/>
                    <w:textAlignment w:val="center"/>
                  </w:pPr>
                  <w:r>
                    <w:rPr>
                      <w:rFonts w:hint="eastAsia"/>
                      <w:kern w:val="0"/>
                      <w:szCs w:val="21"/>
                      <w:lang/>
                    </w:rPr>
                    <w:t>4187.52</w:t>
                  </w:r>
                </w:p>
              </w:tc>
              <w:tc>
                <w:tcPr>
                  <w:tcW w:w="1148" w:type="dxa"/>
                  <w:vAlign w:val="center"/>
                </w:tcPr>
                <w:p w:rsidR="00402957" w:rsidRPr="007B5790" w:rsidRDefault="00402957" w:rsidP="00F3686A">
                  <w:pPr>
                    <w:pStyle w:val="affc"/>
                    <w:rPr>
                      <w:szCs w:val="21"/>
                    </w:rPr>
                  </w:pPr>
                  <w:r>
                    <w:rPr>
                      <w:rFonts w:hint="eastAsia"/>
                      <w:szCs w:val="21"/>
                    </w:rPr>
                    <w:t>1.17</w:t>
                  </w:r>
                </w:p>
              </w:tc>
              <w:tc>
                <w:tcPr>
                  <w:tcW w:w="896" w:type="dxa"/>
                  <w:vAlign w:val="center"/>
                </w:tcPr>
                <w:p w:rsidR="00402957" w:rsidRPr="007B5790" w:rsidRDefault="00402957" w:rsidP="00F3686A">
                  <w:pPr>
                    <w:pStyle w:val="affc"/>
                    <w:rPr>
                      <w:szCs w:val="21"/>
                    </w:rPr>
                  </w:pPr>
                  <w:r>
                    <w:rPr>
                      <w:rFonts w:hint="eastAsia"/>
                      <w:szCs w:val="21"/>
                    </w:rPr>
                    <w:t>0.63</w:t>
                  </w:r>
                </w:p>
              </w:tc>
              <w:tc>
                <w:tcPr>
                  <w:tcW w:w="937" w:type="dxa"/>
                  <w:vAlign w:val="center"/>
                </w:tcPr>
                <w:p w:rsidR="00402957" w:rsidRPr="007B5790" w:rsidRDefault="00402957" w:rsidP="00F3686A">
                  <w:pPr>
                    <w:pStyle w:val="affc"/>
                    <w:rPr>
                      <w:szCs w:val="21"/>
                    </w:rPr>
                  </w:pPr>
                  <w:r>
                    <w:rPr>
                      <w:rFonts w:hint="eastAsia"/>
                      <w:szCs w:val="21"/>
                    </w:rPr>
                    <w:t>0.42</w:t>
                  </w:r>
                </w:p>
              </w:tc>
              <w:tc>
                <w:tcPr>
                  <w:tcW w:w="840" w:type="dxa"/>
                  <w:vAlign w:val="center"/>
                </w:tcPr>
                <w:p w:rsidR="00402957" w:rsidRPr="007B5790" w:rsidRDefault="00402957" w:rsidP="00F3686A">
                  <w:pPr>
                    <w:pStyle w:val="affc"/>
                    <w:rPr>
                      <w:szCs w:val="21"/>
                    </w:rPr>
                  </w:pPr>
                  <w:r>
                    <w:rPr>
                      <w:rFonts w:hint="eastAsia"/>
                      <w:szCs w:val="21"/>
                    </w:rPr>
                    <w:t>0.17</w:t>
                  </w:r>
                </w:p>
              </w:tc>
              <w:tc>
                <w:tcPr>
                  <w:tcW w:w="1591" w:type="dxa"/>
                  <w:vAlign w:val="center"/>
                </w:tcPr>
                <w:p w:rsidR="00402957" w:rsidRDefault="00083D2A" w:rsidP="00083D2A">
                  <w:pPr>
                    <w:widowControl/>
                    <w:jc w:val="center"/>
                    <w:textAlignment w:val="center"/>
                  </w:pPr>
                  <w:r>
                    <w:rPr>
                      <w:rFonts w:hint="eastAsia"/>
                      <w:kern w:val="0"/>
                      <w:szCs w:val="21"/>
                      <w:lang/>
                    </w:rPr>
                    <w:t>6.70</w:t>
                  </w:r>
                  <w:r w:rsidR="00402957">
                    <w:rPr>
                      <w:lang/>
                    </w:rPr>
                    <w:t>×10</w:t>
                  </w:r>
                  <w:r w:rsidR="00402957">
                    <w:rPr>
                      <w:rFonts w:hint="eastAsia"/>
                      <w:vertAlign w:val="superscript"/>
                      <w:lang/>
                    </w:rPr>
                    <w:t>1</w:t>
                  </w:r>
                  <w:r>
                    <w:rPr>
                      <w:rFonts w:hint="eastAsia"/>
                      <w:vertAlign w:val="superscript"/>
                      <w:lang/>
                    </w:rPr>
                    <w:t>1</w:t>
                  </w:r>
                  <w:r w:rsidR="00402957">
                    <w:rPr>
                      <w:lang/>
                    </w:rPr>
                    <w:t>MPN/a</w:t>
                  </w:r>
                </w:p>
              </w:tc>
            </w:tr>
            <w:tr w:rsidR="00083D2A" w:rsidTr="00083D2A">
              <w:trPr>
                <w:trHeight w:val="318"/>
                <w:jc w:val="center"/>
              </w:trPr>
              <w:tc>
                <w:tcPr>
                  <w:tcW w:w="1895" w:type="dxa"/>
                  <w:vAlign w:val="center"/>
                </w:tcPr>
                <w:p w:rsidR="00DC5078" w:rsidRDefault="00DC5078" w:rsidP="00F3686A">
                  <w:pPr>
                    <w:pStyle w:val="6"/>
                  </w:pPr>
                  <w:r>
                    <w:t>处理效率</w:t>
                  </w:r>
                  <w:r>
                    <w:t>%</w:t>
                  </w:r>
                </w:p>
              </w:tc>
              <w:tc>
                <w:tcPr>
                  <w:tcW w:w="1148" w:type="dxa"/>
                  <w:vAlign w:val="center"/>
                </w:tcPr>
                <w:p w:rsidR="00DC5078" w:rsidRDefault="00DC5078" w:rsidP="00F3686A">
                  <w:pPr>
                    <w:widowControl/>
                    <w:jc w:val="center"/>
                    <w:textAlignment w:val="center"/>
                  </w:pPr>
                  <w:r>
                    <w:rPr>
                      <w:kern w:val="0"/>
                      <w:szCs w:val="21"/>
                      <w:lang/>
                    </w:rPr>
                    <w:t>/</w:t>
                  </w:r>
                </w:p>
              </w:tc>
              <w:tc>
                <w:tcPr>
                  <w:tcW w:w="1148" w:type="dxa"/>
                  <w:vAlign w:val="center"/>
                </w:tcPr>
                <w:p w:rsidR="00DC5078" w:rsidRDefault="00BD4941" w:rsidP="00F3686A">
                  <w:pPr>
                    <w:widowControl/>
                    <w:jc w:val="center"/>
                    <w:textAlignment w:val="center"/>
                  </w:pPr>
                  <w:r>
                    <w:rPr>
                      <w:rFonts w:hint="eastAsia"/>
                    </w:rPr>
                    <w:t>28.6</w:t>
                  </w:r>
                </w:p>
              </w:tc>
              <w:tc>
                <w:tcPr>
                  <w:tcW w:w="896" w:type="dxa"/>
                  <w:vAlign w:val="center"/>
                </w:tcPr>
                <w:p w:rsidR="00DC5078" w:rsidRDefault="00BD4941" w:rsidP="00F3686A">
                  <w:pPr>
                    <w:widowControl/>
                    <w:jc w:val="center"/>
                    <w:textAlignment w:val="center"/>
                  </w:pPr>
                  <w:r>
                    <w:rPr>
                      <w:rFonts w:hint="eastAsia"/>
                    </w:rPr>
                    <w:t>33.3</w:t>
                  </w:r>
                </w:p>
              </w:tc>
              <w:tc>
                <w:tcPr>
                  <w:tcW w:w="937" w:type="dxa"/>
                  <w:vAlign w:val="center"/>
                </w:tcPr>
                <w:p w:rsidR="00DC5078" w:rsidRDefault="00BD4941" w:rsidP="00F3686A">
                  <w:pPr>
                    <w:widowControl/>
                    <w:jc w:val="center"/>
                    <w:textAlignment w:val="center"/>
                  </w:pPr>
                  <w:r>
                    <w:rPr>
                      <w:rFonts w:hint="eastAsia"/>
                    </w:rPr>
                    <w:t>20.0</w:t>
                  </w:r>
                </w:p>
              </w:tc>
              <w:tc>
                <w:tcPr>
                  <w:tcW w:w="840" w:type="dxa"/>
                  <w:vAlign w:val="center"/>
                </w:tcPr>
                <w:p w:rsidR="00DC5078" w:rsidRDefault="00BD4941" w:rsidP="00F3686A">
                  <w:pPr>
                    <w:widowControl/>
                    <w:jc w:val="center"/>
                    <w:textAlignment w:val="center"/>
                  </w:pPr>
                  <w:r>
                    <w:rPr>
                      <w:rFonts w:hint="eastAsia"/>
                    </w:rPr>
                    <w:t>5.0</w:t>
                  </w:r>
                </w:p>
              </w:tc>
              <w:tc>
                <w:tcPr>
                  <w:tcW w:w="1591" w:type="dxa"/>
                  <w:vAlign w:val="center"/>
                </w:tcPr>
                <w:p w:rsidR="00DC5078" w:rsidRDefault="00BD4941" w:rsidP="00F3686A">
                  <w:pPr>
                    <w:widowControl/>
                    <w:jc w:val="center"/>
                    <w:textAlignment w:val="center"/>
                  </w:pPr>
                  <w:r>
                    <w:rPr>
                      <w:rFonts w:hint="eastAsia"/>
                      <w:kern w:val="0"/>
                      <w:szCs w:val="21"/>
                      <w:lang/>
                    </w:rPr>
                    <w:t>99.99</w:t>
                  </w:r>
                </w:p>
              </w:tc>
            </w:tr>
            <w:tr w:rsidR="00083D2A" w:rsidTr="00083D2A">
              <w:trPr>
                <w:trHeight w:val="309"/>
                <w:jc w:val="center"/>
              </w:trPr>
              <w:tc>
                <w:tcPr>
                  <w:tcW w:w="1895" w:type="dxa"/>
                  <w:vAlign w:val="center"/>
                </w:tcPr>
                <w:p w:rsidR="00402957" w:rsidRDefault="00402957" w:rsidP="00F3686A">
                  <w:pPr>
                    <w:pStyle w:val="6"/>
                  </w:pPr>
                  <w:r>
                    <w:t>处理后排放浓度</w:t>
                  </w:r>
                  <w:r>
                    <w:t>(mg/L)</w:t>
                  </w:r>
                </w:p>
              </w:tc>
              <w:tc>
                <w:tcPr>
                  <w:tcW w:w="1148" w:type="dxa"/>
                  <w:vAlign w:val="center"/>
                </w:tcPr>
                <w:p w:rsidR="00402957" w:rsidRDefault="00402957" w:rsidP="00F3686A">
                  <w:pPr>
                    <w:widowControl/>
                    <w:jc w:val="center"/>
                    <w:textAlignment w:val="center"/>
                  </w:pPr>
                  <w:r>
                    <w:rPr>
                      <w:kern w:val="0"/>
                      <w:szCs w:val="21"/>
                      <w:lang/>
                    </w:rPr>
                    <w:t>/</w:t>
                  </w:r>
                </w:p>
              </w:tc>
              <w:tc>
                <w:tcPr>
                  <w:tcW w:w="1148" w:type="dxa"/>
                  <w:vAlign w:val="center"/>
                </w:tcPr>
                <w:p w:rsidR="00402957" w:rsidRDefault="00402957" w:rsidP="00F3686A">
                  <w:pPr>
                    <w:pStyle w:val="affc"/>
                    <w:rPr>
                      <w:szCs w:val="21"/>
                    </w:rPr>
                  </w:pPr>
                  <w:r>
                    <w:rPr>
                      <w:rFonts w:hint="eastAsia"/>
                      <w:szCs w:val="21"/>
                    </w:rPr>
                    <w:t>200</w:t>
                  </w:r>
                </w:p>
              </w:tc>
              <w:tc>
                <w:tcPr>
                  <w:tcW w:w="896" w:type="dxa"/>
                  <w:vAlign w:val="center"/>
                </w:tcPr>
                <w:p w:rsidR="00402957" w:rsidRDefault="00402957" w:rsidP="00F3686A">
                  <w:pPr>
                    <w:pStyle w:val="affc"/>
                    <w:rPr>
                      <w:szCs w:val="21"/>
                    </w:rPr>
                  </w:pPr>
                  <w:r>
                    <w:rPr>
                      <w:rFonts w:hint="eastAsia"/>
                      <w:szCs w:val="21"/>
                    </w:rPr>
                    <w:t>100</w:t>
                  </w:r>
                </w:p>
              </w:tc>
              <w:tc>
                <w:tcPr>
                  <w:tcW w:w="937" w:type="dxa"/>
                  <w:vAlign w:val="center"/>
                </w:tcPr>
                <w:p w:rsidR="00402957" w:rsidRDefault="00402957" w:rsidP="00F3686A">
                  <w:pPr>
                    <w:pStyle w:val="affc"/>
                    <w:rPr>
                      <w:szCs w:val="21"/>
                    </w:rPr>
                  </w:pPr>
                  <w:r>
                    <w:rPr>
                      <w:rFonts w:hint="eastAsia"/>
                      <w:szCs w:val="21"/>
                    </w:rPr>
                    <w:t>80</w:t>
                  </w:r>
                </w:p>
              </w:tc>
              <w:tc>
                <w:tcPr>
                  <w:tcW w:w="840" w:type="dxa"/>
                  <w:vAlign w:val="center"/>
                </w:tcPr>
                <w:p w:rsidR="00402957" w:rsidRDefault="00402957" w:rsidP="00F3686A">
                  <w:pPr>
                    <w:pStyle w:val="affc"/>
                    <w:rPr>
                      <w:szCs w:val="21"/>
                    </w:rPr>
                  </w:pPr>
                  <w:r>
                    <w:rPr>
                      <w:rFonts w:hint="eastAsia"/>
                      <w:szCs w:val="21"/>
                    </w:rPr>
                    <w:t>38</w:t>
                  </w:r>
                </w:p>
              </w:tc>
              <w:tc>
                <w:tcPr>
                  <w:tcW w:w="1591" w:type="dxa"/>
                  <w:vAlign w:val="center"/>
                </w:tcPr>
                <w:p w:rsidR="00402957" w:rsidRDefault="00402957" w:rsidP="00F3686A">
                  <w:pPr>
                    <w:widowControl/>
                    <w:jc w:val="center"/>
                    <w:textAlignment w:val="center"/>
                  </w:pPr>
                  <w:r>
                    <w:rPr>
                      <w:kern w:val="0"/>
                      <w:szCs w:val="21"/>
                      <w:lang/>
                    </w:rPr>
                    <w:t>1600</w:t>
                  </w:r>
                  <w:r>
                    <w:rPr>
                      <w:lang/>
                    </w:rPr>
                    <w:t>MPN/L</w:t>
                  </w:r>
                </w:p>
              </w:tc>
            </w:tr>
            <w:tr w:rsidR="00083D2A" w:rsidTr="00083D2A">
              <w:trPr>
                <w:trHeight w:val="309"/>
                <w:jc w:val="center"/>
              </w:trPr>
              <w:tc>
                <w:tcPr>
                  <w:tcW w:w="1895" w:type="dxa"/>
                  <w:vAlign w:val="center"/>
                </w:tcPr>
                <w:p w:rsidR="00083D2A" w:rsidRDefault="00083D2A" w:rsidP="00F3686A">
                  <w:pPr>
                    <w:pStyle w:val="6"/>
                  </w:pPr>
                  <w:r>
                    <w:t>处理后排放量</w:t>
                  </w:r>
                  <w:r>
                    <w:t>(t/a)</w:t>
                  </w:r>
                </w:p>
              </w:tc>
              <w:tc>
                <w:tcPr>
                  <w:tcW w:w="1148" w:type="dxa"/>
                  <w:vAlign w:val="center"/>
                </w:tcPr>
                <w:p w:rsidR="00083D2A" w:rsidRDefault="00083D2A" w:rsidP="00F3686A">
                  <w:pPr>
                    <w:widowControl/>
                    <w:jc w:val="center"/>
                    <w:textAlignment w:val="center"/>
                  </w:pPr>
                  <w:r>
                    <w:rPr>
                      <w:rFonts w:hint="eastAsia"/>
                      <w:kern w:val="0"/>
                      <w:szCs w:val="21"/>
                      <w:lang/>
                    </w:rPr>
                    <w:t>4187.52</w:t>
                  </w:r>
                </w:p>
              </w:tc>
              <w:tc>
                <w:tcPr>
                  <w:tcW w:w="1148" w:type="dxa"/>
                  <w:vAlign w:val="center"/>
                </w:tcPr>
                <w:p w:rsidR="00083D2A" w:rsidRDefault="00083D2A" w:rsidP="00F3686A">
                  <w:pPr>
                    <w:pStyle w:val="affc"/>
                    <w:rPr>
                      <w:szCs w:val="21"/>
                    </w:rPr>
                  </w:pPr>
                  <w:r>
                    <w:rPr>
                      <w:rFonts w:hint="eastAsia"/>
                      <w:szCs w:val="21"/>
                    </w:rPr>
                    <w:t>0.84</w:t>
                  </w:r>
                </w:p>
              </w:tc>
              <w:tc>
                <w:tcPr>
                  <w:tcW w:w="896" w:type="dxa"/>
                  <w:vAlign w:val="center"/>
                </w:tcPr>
                <w:p w:rsidR="00083D2A" w:rsidRDefault="00083D2A" w:rsidP="00F3686A">
                  <w:pPr>
                    <w:pStyle w:val="affc"/>
                    <w:rPr>
                      <w:szCs w:val="21"/>
                    </w:rPr>
                  </w:pPr>
                  <w:r>
                    <w:rPr>
                      <w:rFonts w:hint="eastAsia"/>
                      <w:szCs w:val="21"/>
                    </w:rPr>
                    <w:t>0.42</w:t>
                  </w:r>
                </w:p>
              </w:tc>
              <w:tc>
                <w:tcPr>
                  <w:tcW w:w="937" w:type="dxa"/>
                  <w:vAlign w:val="center"/>
                </w:tcPr>
                <w:p w:rsidR="00083D2A" w:rsidRDefault="00083D2A" w:rsidP="00F3686A">
                  <w:pPr>
                    <w:pStyle w:val="affc"/>
                    <w:rPr>
                      <w:szCs w:val="21"/>
                    </w:rPr>
                  </w:pPr>
                  <w:r>
                    <w:rPr>
                      <w:rFonts w:hint="eastAsia"/>
                      <w:szCs w:val="21"/>
                    </w:rPr>
                    <w:t>0.34</w:t>
                  </w:r>
                </w:p>
              </w:tc>
              <w:tc>
                <w:tcPr>
                  <w:tcW w:w="840" w:type="dxa"/>
                  <w:vAlign w:val="center"/>
                </w:tcPr>
                <w:p w:rsidR="00083D2A" w:rsidRDefault="00083D2A" w:rsidP="00F3686A">
                  <w:pPr>
                    <w:pStyle w:val="affc"/>
                    <w:rPr>
                      <w:szCs w:val="21"/>
                    </w:rPr>
                  </w:pPr>
                  <w:r>
                    <w:rPr>
                      <w:rFonts w:hint="eastAsia"/>
                      <w:szCs w:val="21"/>
                    </w:rPr>
                    <w:t>0.16</w:t>
                  </w:r>
                </w:p>
              </w:tc>
              <w:tc>
                <w:tcPr>
                  <w:tcW w:w="1591" w:type="dxa"/>
                  <w:vAlign w:val="center"/>
                </w:tcPr>
                <w:p w:rsidR="00083D2A" w:rsidRDefault="00083D2A" w:rsidP="00083D2A">
                  <w:pPr>
                    <w:widowControl/>
                    <w:jc w:val="center"/>
                    <w:textAlignment w:val="center"/>
                  </w:pPr>
                  <w:r>
                    <w:rPr>
                      <w:rFonts w:hint="eastAsia"/>
                      <w:kern w:val="0"/>
                      <w:szCs w:val="21"/>
                      <w:lang/>
                    </w:rPr>
                    <w:t>6.70</w:t>
                  </w:r>
                  <w:r>
                    <w:rPr>
                      <w:lang/>
                    </w:rPr>
                    <w:t>×10</w:t>
                  </w:r>
                  <w:r>
                    <w:rPr>
                      <w:rFonts w:hint="eastAsia"/>
                      <w:vertAlign w:val="superscript"/>
                      <w:lang/>
                    </w:rPr>
                    <w:t>6</w:t>
                  </w:r>
                  <w:r>
                    <w:rPr>
                      <w:lang/>
                    </w:rPr>
                    <w:t>MPN/a</w:t>
                  </w:r>
                </w:p>
              </w:tc>
            </w:tr>
            <w:tr w:rsidR="00083D2A" w:rsidTr="00083D2A">
              <w:trPr>
                <w:trHeight w:val="297"/>
                <w:jc w:val="center"/>
              </w:trPr>
              <w:tc>
                <w:tcPr>
                  <w:tcW w:w="1895" w:type="dxa"/>
                  <w:vMerge w:val="restart"/>
                  <w:vAlign w:val="center"/>
                </w:tcPr>
                <w:p w:rsidR="00DC5078" w:rsidRDefault="00DC5078" w:rsidP="00F3686A">
                  <w:pPr>
                    <w:pStyle w:val="6"/>
                    <w:rPr>
                      <w:szCs w:val="21"/>
                    </w:rPr>
                  </w:pPr>
                  <w:r>
                    <w:rPr>
                      <w:szCs w:val="21"/>
                    </w:rPr>
                    <w:t>(GB18466-2005)</w:t>
                  </w:r>
                </w:p>
                <w:p w:rsidR="00DC5078" w:rsidRDefault="00DC5078" w:rsidP="00F3686A">
                  <w:pPr>
                    <w:pStyle w:val="6"/>
                    <w:rPr>
                      <w:szCs w:val="21"/>
                    </w:rPr>
                  </w:pPr>
                  <w:r>
                    <w:rPr>
                      <w:szCs w:val="21"/>
                    </w:rPr>
                    <w:t>中预处理标准</w:t>
                  </w:r>
                </w:p>
              </w:tc>
              <w:tc>
                <w:tcPr>
                  <w:tcW w:w="1148" w:type="dxa"/>
                  <w:vMerge w:val="restart"/>
                  <w:vAlign w:val="center"/>
                </w:tcPr>
                <w:p w:rsidR="00DC5078" w:rsidRDefault="00DC5078" w:rsidP="00F3686A">
                  <w:pPr>
                    <w:widowControl/>
                    <w:jc w:val="center"/>
                    <w:textAlignment w:val="center"/>
                    <w:rPr>
                      <w:szCs w:val="21"/>
                    </w:rPr>
                  </w:pPr>
                  <w:r>
                    <w:rPr>
                      <w:kern w:val="0"/>
                      <w:szCs w:val="21"/>
                      <w:lang/>
                    </w:rPr>
                    <w:t>/</w:t>
                  </w:r>
                </w:p>
              </w:tc>
              <w:tc>
                <w:tcPr>
                  <w:tcW w:w="1148" w:type="dxa"/>
                  <w:vAlign w:val="center"/>
                </w:tcPr>
                <w:p w:rsidR="00DC5078" w:rsidRDefault="00DC5078" w:rsidP="00F3686A">
                  <w:pPr>
                    <w:widowControl/>
                    <w:jc w:val="center"/>
                    <w:textAlignment w:val="center"/>
                    <w:rPr>
                      <w:kern w:val="0"/>
                      <w:szCs w:val="21"/>
                    </w:rPr>
                  </w:pPr>
                  <w:r>
                    <w:rPr>
                      <w:kern w:val="0"/>
                      <w:szCs w:val="21"/>
                      <w:lang/>
                    </w:rPr>
                    <w:t>250</w:t>
                  </w:r>
                </w:p>
              </w:tc>
              <w:tc>
                <w:tcPr>
                  <w:tcW w:w="896" w:type="dxa"/>
                  <w:vAlign w:val="center"/>
                </w:tcPr>
                <w:p w:rsidR="00DC5078" w:rsidRDefault="00DC5078" w:rsidP="00F3686A">
                  <w:pPr>
                    <w:widowControl/>
                    <w:jc w:val="center"/>
                    <w:textAlignment w:val="center"/>
                    <w:rPr>
                      <w:kern w:val="0"/>
                      <w:szCs w:val="21"/>
                    </w:rPr>
                  </w:pPr>
                  <w:r>
                    <w:rPr>
                      <w:kern w:val="0"/>
                      <w:szCs w:val="21"/>
                      <w:lang/>
                    </w:rPr>
                    <w:t>100</w:t>
                  </w:r>
                </w:p>
              </w:tc>
              <w:tc>
                <w:tcPr>
                  <w:tcW w:w="937" w:type="dxa"/>
                  <w:vAlign w:val="center"/>
                </w:tcPr>
                <w:p w:rsidR="00DC5078" w:rsidRDefault="00DC5078" w:rsidP="00F3686A">
                  <w:pPr>
                    <w:widowControl/>
                    <w:jc w:val="center"/>
                    <w:textAlignment w:val="center"/>
                    <w:rPr>
                      <w:kern w:val="0"/>
                      <w:szCs w:val="21"/>
                    </w:rPr>
                  </w:pPr>
                  <w:r>
                    <w:rPr>
                      <w:kern w:val="0"/>
                      <w:szCs w:val="21"/>
                      <w:lang/>
                    </w:rPr>
                    <w:t>60</w:t>
                  </w:r>
                </w:p>
              </w:tc>
              <w:tc>
                <w:tcPr>
                  <w:tcW w:w="840" w:type="dxa"/>
                  <w:vAlign w:val="center"/>
                </w:tcPr>
                <w:p w:rsidR="00DC5078" w:rsidRDefault="00DC5078" w:rsidP="00F3686A">
                  <w:pPr>
                    <w:widowControl/>
                    <w:jc w:val="center"/>
                    <w:textAlignment w:val="center"/>
                    <w:rPr>
                      <w:kern w:val="0"/>
                      <w:szCs w:val="21"/>
                    </w:rPr>
                  </w:pPr>
                  <w:r>
                    <w:rPr>
                      <w:kern w:val="0"/>
                      <w:szCs w:val="21"/>
                      <w:lang/>
                    </w:rPr>
                    <w:t>-</w:t>
                  </w:r>
                </w:p>
              </w:tc>
              <w:tc>
                <w:tcPr>
                  <w:tcW w:w="1591" w:type="dxa"/>
                  <w:vAlign w:val="center"/>
                </w:tcPr>
                <w:p w:rsidR="00DC5078" w:rsidRDefault="00DC5078" w:rsidP="00F3686A">
                  <w:pPr>
                    <w:widowControl/>
                    <w:jc w:val="center"/>
                    <w:textAlignment w:val="center"/>
                    <w:rPr>
                      <w:szCs w:val="21"/>
                    </w:rPr>
                  </w:pPr>
                  <w:r>
                    <w:rPr>
                      <w:kern w:val="0"/>
                      <w:szCs w:val="21"/>
                      <w:lang/>
                    </w:rPr>
                    <w:t>5000</w:t>
                  </w:r>
                </w:p>
              </w:tc>
            </w:tr>
            <w:tr w:rsidR="00083D2A" w:rsidTr="00083D2A">
              <w:trPr>
                <w:trHeight w:val="142"/>
                <w:jc w:val="center"/>
              </w:trPr>
              <w:tc>
                <w:tcPr>
                  <w:tcW w:w="1895" w:type="dxa"/>
                  <w:vMerge/>
                  <w:vAlign w:val="center"/>
                </w:tcPr>
                <w:p w:rsidR="00DC5078" w:rsidRDefault="00DC5078" w:rsidP="00F3686A">
                  <w:pPr>
                    <w:pStyle w:val="6"/>
                    <w:rPr>
                      <w:szCs w:val="21"/>
                    </w:rPr>
                  </w:pPr>
                </w:p>
              </w:tc>
              <w:tc>
                <w:tcPr>
                  <w:tcW w:w="1148" w:type="dxa"/>
                  <w:vMerge/>
                  <w:vAlign w:val="center"/>
                </w:tcPr>
                <w:p w:rsidR="00DC5078" w:rsidRDefault="00DC5078" w:rsidP="00F3686A">
                  <w:pPr>
                    <w:pStyle w:val="6"/>
                    <w:rPr>
                      <w:szCs w:val="21"/>
                    </w:rPr>
                  </w:pPr>
                </w:p>
              </w:tc>
              <w:tc>
                <w:tcPr>
                  <w:tcW w:w="1148" w:type="dxa"/>
                  <w:vAlign w:val="center"/>
                </w:tcPr>
                <w:p w:rsidR="00DC5078" w:rsidRDefault="00DC5078" w:rsidP="00F3686A">
                  <w:pPr>
                    <w:widowControl/>
                    <w:jc w:val="center"/>
                    <w:textAlignment w:val="center"/>
                    <w:rPr>
                      <w:kern w:val="0"/>
                      <w:szCs w:val="21"/>
                    </w:rPr>
                  </w:pPr>
                  <w:r>
                    <w:rPr>
                      <w:kern w:val="0"/>
                      <w:szCs w:val="21"/>
                    </w:rPr>
                    <w:t>达标</w:t>
                  </w:r>
                </w:p>
              </w:tc>
              <w:tc>
                <w:tcPr>
                  <w:tcW w:w="896" w:type="dxa"/>
                  <w:vAlign w:val="center"/>
                </w:tcPr>
                <w:p w:rsidR="00DC5078" w:rsidRDefault="00DC5078" w:rsidP="00F3686A">
                  <w:pPr>
                    <w:widowControl/>
                    <w:jc w:val="center"/>
                    <w:textAlignment w:val="center"/>
                    <w:rPr>
                      <w:kern w:val="0"/>
                      <w:szCs w:val="21"/>
                    </w:rPr>
                  </w:pPr>
                  <w:r>
                    <w:rPr>
                      <w:kern w:val="0"/>
                      <w:szCs w:val="21"/>
                    </w:rPr>
                    <w:t>达标</w:t>
                  </w:r>
                </w:p>
              </w:tc>
              <w:tc>
                <w:tcPr>
                  <w:tcW w:w="937" w:type="dxa"/>
                  <w:vAlign w:val="center"/>
                </w:tcPr>
                <w:p w:rsidR="00DC5078" w:rsidRDefault="00DC5078" w:rsidP="00F3686A">
                  <w:pPr>
                    <w:widowControl/>
                    <w:jc w:val="center"/>
                    <w:textAlignment w:val="center"/>
                    <w:rPr>
                      <w:kern w:val="0"/>
                      <w:szCs w:val="21"/>
                    </w:rPr>
                  </w:pPr>
                  <w:r>
                    <w:rPr>
                      <w:kern w:val="0"/>
                      <w:szCs w:val="21"/>
                    </w:rPr>
                    <w:t>达标</w:t>
                  </w:r>
                </w:p>
              </w:tc>
              <w:tc>
                <w:tcPr>
                  <w:tcW w:w="840" w:type="dxa"/>
                  <w:vAlign w:val="center"/>
                </w:tcPr>
                <w:p w:rsidR="00DC5078" w:rsidRDefault="00DC5078" w:rsidP="00F3686A">
                  <w:pPr>
                    <w:widowControl/>
                    <w:jc w:val="center"/>
                    <w:textAlignment w:val="center"/>
                    <w:rPr>
                      <w:kern w:val="0"/>
                      <w:szCs w:val="21"/>
                    </w:rPr>
                  </w:pPr>
                  <w:r>
                    <w:rPr>
                      <w:kern w:val="0"/>
                      <w:szCs w:val="21"/>
                    </w:rPr>
                    <w:t>达标</w:t>
                  </w:r>
                </w:p>
              </w:tc>
              <w:tc>
                <w:tcPr>
                  <w:tcW w:w="1591" w:type="dxa"/>
                  <w:vAlign w:val="center"/>
                </w:tcPr>
                <w:p w:rsidR="00DC5078" w:rsidRDefault="00DC5078" w:rsidP="00F3686A">
                  <w:pPr>
                    <w:pStyle w:val="6"/>
                    <w:rPr>
                      <w:szCs w:val="21"/>
                    </w:rPr>
                  </w:pPr>
                  <w:r>
                    <w:rPr>
                      <w:kern w:val="0"/>
                      <w:szCs w:val="21"/>
                    </w:rPr>
                    <w:t>达标</w:t>
                  </w:r>
                </w:p>
              </w:tc>
            </w:tr>
            <w:tr w:rsidR="00083D2A" w:rsidTr="00083D2A">
              <w:trPr>
                <w:trHeight w:val="532"/>
                <w:jc w:val="center"/>
              </w:trPr>
              <w:tc>
                <w:tcPr>
                  <w:tcW w:w="1895" w:type="dxa"/>
                  <w:vAlign w:val="center"/>
                </w:tcPr>
                <w:p w:rsidR="00DC5078" w:rsidRDefault="00DC5078" w:rsidP="00F3686A">
                  <w:pPr>
                    <w:pStyle w:val="6"/>
                    <w:rPr>
                      <w:b/>
                      <w:color w:val="FF0000"/>
                    </w:rPr>
                  </w:pPr>
                  <w:r>
                    <w:rPr>
                      <w:b/>
                      <w:color w:val="FF0000"/>
                    </w:rPr>
                    <w:t>项目</w:t>
                  </w:r>
                </w:p>
              </w:tc>
              <w:tc>
                <w:tcPr>
                  <w:tcW w:w="1148" w:type="dxa"/>
                  <w:vAlign w:val="center"/>
                </w:tcPr>
                <w:p w:rsidR="00DC5078" w:rsidRDefault="00DC5078" w:rsidP="00F3686A">
                  <w:pPr>
                    <w:pStyle w:val="6"/>
                    <w:rPr>
                      <w:b/>
                      <w:color w:val="FF0000"/>
                    </w:rPr>
                  </w:pPr>
                  <w:r>
                    <w:rPr>
                      <w:b/>
                      <w:color w:val="FF0000"/>
                    </w:rPr>
                    <w:t>废水排放量（</w:t>
                  </w:r>
                  <w:r>
                    <w:rPr>
                      <w:b/>
                      <w:color w:val="FF0000"/>
                    </w:rPr>
                    <w:t>m</w:t>
                  </w:r>
                  <w:r>
                    <w:rPr>
                      <w:b/>
                      <w:color w:val="FF0000"/>
                      <w:vertAlign w:val="superscript"/>
                    </w:rPr>
                    <w:t>3</w:t>
                  </w:r>
                  <w:r>
                    <w:rPr>
                      <w:b/>
                      <w:color w:val="FF0000"/>
                    </w:rPr>
                    <w:t>/a</w:t>
                  </w:r>
                  <w:r>
                    <w:rPr>
                      <w:b/>
                      <w:color w:val="FF0000"/>
                    </w:rPr>
                    <w:t>）</w:t>
                  </w:r>
                </w:p>
              </w:tc>
              <w:tc>
                <w:tcPr>
                  <w:tcW w:w="1148" w:type="dxa"/>
                  <w:vAlign w:val="center"/>
                </w:tcPr>
                <w:p w:rsidR="00DC5078" w:rsidRDefault="00DC5078" w:rsidP="00F3686A">
                  <w:pPr>
                    <w:widowControl/>
                    <w:adjustRightInd w:val="0"/>
                    <w:snapToGrid w:val="0"/>
                    <w:spacing w:line="240" w:lineRule="atLeast"/>
                    <w:jc w:val="center"/>
                    <w:textAlignment w:val="center"/>
                    <w:rPr>
                      <w:b/>
                      <w:color w:val="FF0000"/>
                      <w:szCs w:val="21"/>
                    </w:rPr>
                  </w:pPr>
                  <w:r>
                    <w:rPr>
                      <w:rFonts w:hint="eastAsia"/>
                      <w:b/>
                      <w:color w:val="FF0000"/>
                      <w:szCs w:val="21"/>
                    </w:rPr>
                    <w:t>动植物油</w:t>
                  </w:r>
                </w:p>
              </w:tc>
              <w:tc>
                <w:tcPr>
                  <w:tcW w:w="896" w:type="dxa"/>
                  <w:vAlign w:val="center"/>
                </w:tcPr>
                <w:p w:rsidR="00DC5078" w:rsidRDefault="00DC5078" w:rsidP="00F3686A">
                  <w:pPr>
                    <w:widowControl/>
                    <w:adjustRightInd w:val="0"/>
                    <w:snapToGrid w:val="0"/>
                    <w:spacing w:line="240" w:lineRule="atLeast"/>
                    <w:jc w:val="center"/>
                    <w:textAlignment w:val="center"/>
                    <w:rPr>
                      <w:b/>
                      <w:color w:val="FF0000"/>
                      <w:szCs w:val="21"/>
                    </w:rPr>
                  </w:pPr>
                  <w:r>
                    <w:rPr>
                      <w:b/>
                      <w:color w:val="FF0000"/>
                      <w:szCs w:val="21"/>
                    </w:rPr>
                    <w:t>铬</w:t>
                  </w:r>
                </w:p>
              </w:tc>
              <w:tc>
                <w:tcPr>
                  <w:tcW w:w="937" w:type="dxa"/>
                  <w:vAlign w:val="center"/>
                </w:tcPr>
                <w:p w:rsidR="00DC5078" w:rsidRDefault="00DC5078" w:rsidP="00F3686A">
                  <w:pPr>
                    <w:widowControl/>
                    <w:adjustRightInd w:val="0"/>
                    <w:snapToGrid w:val="0"/>
                    <w:spacing w:line="240" w:lineRule="atLeast"/>
                    <w:jc w:val="center"/>
                    <w:textAlignment w:val="center"/>
                    <w:rPr>
                      <w:b/>
                      <w:color w:val="FF0000"/>
                      <w:szCs w:val="21"/>
                    </w:rPr>
                  </w:pPr>
                  <w:r>
                    <w:rPr>
                      <w:rFonts w:hint="eastAsia"/>
                      <w:b/>
                      <w:color w:val="FF0000"/>
                      <w:szCs w:val="21"/>
                    </w:rPr>
                    <w:t>铅</w:t>
                  </w:r>
                </w:p>
              </w:tc>
              <w:tc>
                <w:tcPr>
                  <w:tcW w:w="840" w:type="dxa"/>
                  <w:vAlign w:val="center"/>
                </w:tcPr>
                <w:p w:rsidR="00DC5078" w:rsidRDefault="00DC5078" w:rsidP="00F3686A">
                  <w:pPr>
                    <w:widowControl/>
                    <w:adjustRightInd w:val="0"/>
                    <w:snapToGrid w:val="0"/>
                    <w:spacing w:line="240" w:lineRule="atLeast"/>
                    <w:jc w:val="center"/>
                    <w:textAlignment w:val="center"/>
                    <w:rPr>
                      <w:b/>
                      <w:color w:val="FF0000"/>
                      <w:szCs w:val="21"/>
                    </w:rPr>
                  </w:pPr>
                  <w:r>
                    <w:rPr>
                      <w:rFonts w:hint="eastAsia"/>
                      <w:b/>
                      <w:color w:val="FF0000"/>
                      <w:szCs w:val="21"/>
                    </w:rPr>
                    <w:t>砷</w:t>
                  </w:r>
                </w:p>
              </w:tc>
              <w:tc>
                <w:tcPr>
                  <w:tcW w:w="1591" w:type="dxa"/>
                  <w:vAlign w:val="center"/>
                </w:tcPr>
                <w:p w:rsidR="00DC5078" w:rsidRDefault="00DC5078" w:rsidP="00F3686A">
                  <w:pPr>
                    <w:widowControl/>
                    <w:adjustRightInd w:val="0"/>
                    <w:snapToGrid w:val="0"/>
                    <w:spacing w:line="240" w:lineRule="atLeast"/>
                    <w:jc w:val="center"/>
                    <w:textAlignment w:val="center"/>
                    <w:rPr>
                      <w:b/>
                      <w:color w:val="FF0000"/>
                      <w:szCs w:val="21"/>
                    </w:rPr>
                  </w:pPr>
                  <w:r>
                    <w:rPr>
                      <w:b/>
                      <w:color w:val="FF0000"/>
                      <w:szCs w:val="21"/>
                    </w:rPr>
                    <w:t>阴离子表面活性剂</w:t>
                  </w:r>
                </w:p>
              </w:tc>
            </w:tr>
            <w:tr w:rsidR="00083D2A" w:rsidTr="00083D2A">
              <w:trPr>
                <w:trHeight w:val="309"/>
                <w:jc w:val="center"/>
              </w:trPr>
              <w:tc>
                <w:tcPr>
                  <w:tcW w:w="1895" w:type="dxa"/>
                  <w:vAlign w:val="center"/>
                </w:tcPr>
                <w:p w:rsidR="00DC5078" w:rsidRDefault="00DC5078" w:rsidP="00F3686A">
                  <w:pPr>
                    <w:pStyle w:val="6"/>
                    <w:rPr>
                      <w:color w:val="FF0000"/>
                    </w:rPr>
                  </w:pPr>
                  <w:r>
                    <w:rPr>
                      <w:color w:val="FF0000"/>
                    </w:rPr>
                    <w:t>处理前产生浓度</w:t>
                  </w:r>
                  <w:r>
                    <w:rPr>
                      <w:color w:val="FF0000"/>
                    </w:rPr>
                    <w:t>(mg/L)</w:t>
                  </w:r>
                </w:p>
              </w:tc>
              <w:tc>
                <w:tcPr>
                  <w:tcW w:w="1148" w:type="dxa"/>
                  <w:vAlign w:val="center"/>
                </w:tcPr>
                <w:p w:rsidR="00DC5078" w:rsidRDefault="00DC5078" w:rsidP="00F3686A">
                  <w:pPr>
                    <w:widowControl/>
                    <w:jc w:val="center"/>
                    <w:textAlignment w:val="center"/>
                    <w:rPr>
                      <w:color w:val="FF0000"/>
                    </w:rPr>
                  </w:pPr>
                  <w:r>
                    <w:rPr>
                      <w:color w:val="FF0000"/>
                      <w:kern w:val="0"/>
                      <w:szCs w:val="21"/>
                      <w:lang/>
                    </w:rPr>
                    <w:t>/</w:t>
                  </w:r>
                </w:p>
              </w:tc>
              <w:tc>
                <w:tcPr>
                  <w:tcW w:w="1148" w:type="dxa"/>
                  <w:vAlign w:val="center"/>
                </w:tcPr>
                <w:p w:rsidR="00DC5078" w:rsidRDefault="00DC5078" w:rsidP="00F3686A">
                  <w:pPr>
                    <w:jc w:val="center"/>
                    <w:rPr>
                      <w:color w:val="FF0000"/>
                      <w:szCs w:val="21"/>
                    </w:rPr>
                  </w:pPr>
                  <w:r>
                    <w:rPr>
                      <w:rFonts w:hint="eastAsia"/>
                      <w:color w:val="FF0000"/>
                      <w:szCs w:val="21"/>
                    </w:rPr>
                    <w:t>0.32</w:t>
                  </w:r>
                </w:p>
              </w:tc>
              <w:tc>
                <w:tcPr>
                  <w:tcW w:w="896" w:type="dxa"/>
                  <w:vAlign w:val="center"/>
                </w:tcPr>
                <w:p w:rsidR="00DC5078" w:rsidRDefault="00DC5078" w:rsidP="00F3686A">
                  <w:pPr>
                    <w:jc w:val="center"/>
                    <w:rPr>
                      <w:color w:val="FF0000"/>
                      <w:szCs w:val="21"/>
                    </w:rPr>
                  </w:pPr>
                  <w:r>
                    <w:rPr>
                      <w:rFonts w:hint="eastAsia"/>
                      <w:color w:val="FF0000"/>
                      <w:szCs w:val="21"/>
                    </w:rPr>
                    <w:t>0.0045</w:t>
                  </w:r>
                </w:p>
              </w:tc>
              <w:tc>
                <w:tcPr>
                  <w:tcW w:w="937" w:type="dxa"/>
                  <w:vAlign w:val="center"/>
                </w:tcPr>
                <w:p w:rsidR="00DC5078" w:rsidRDefault="00DC5078" w:rsidP="00F3686A">
                  <w:pPr>
                    <w:jc w:val="center"/>
                    <w:rPr>
                      <w:color w:val="FF0000"/>
                      <w:szCs w:val="21"/>
                    </w:rPr>
                  </w:pPr>
                  <w:r>
                    <w:rPr>
                      <w:rFonts w:hint="eastAsia"/>
                      <w:color w:val="FF0000"/>
                      <w:szCs w:val="21"/>
                    </w:rPr>
                    <w:t>0.00096</w:t>
                  </w:r>
                </w:p>
              </w:tc>
              <w:tc>
                <w:tcPr>
                  <w:tcW w:w="840" w:type="dxa"/>
                  <w:vAlign w:val="center"/>
                </w:tcPr>
                <w:p w:rsidR="00DC5078" w:rsidRDefault="00DC5078" w:rsidP="00F3686A">
                  <w:pPr>
                    <w:jc w:val="center"/>
                    <w:rPr>
                      <w:color w:val="FF0000"/>
                      <w:szCs w:val="21"/>
                    </w:rPr>
                  </w:pPr>
                  <w:r>
                    <w:rPr>
                      <w:rFonts w:hint="eastAsia"/>
                      <w:color w:val="FF0000"/>
                      <w:szCs w:val="21"/>
                    </w:rPr>
                    <w:t>0.0187</w:t>
                  </w:r>
                </w:p>
              </w:tc>
              <w:tc>
                <w:tcPr>
                  <w:tcW w:w="1591" w:type="dxa"/>
                  <w:vAlign w:val="center"/>
                </w:tcPr>
                <w:p w:rsidR="00DC5078" w:rsidRDefault="00DC5078" w:rsidP="00F3686A">
                  <w:pPr>
                    <w:pStyle w:val="6"/>
                    <w:adjustRightInd/>
                    <w:snapToGrid/>
                    <w:rPr>
                      <w:color w:val="FF0000"/>
                      <w:szCs w:val="21"/>
                    </w:rPr>
                  </w:pPr>
                  <w:r>
                    <w:rPr>
                      <w:rFonts w:hint="eastAsia"/>
                      <w:color w:val="FF0000"/>
                      <w:szCs w:val="21"/>
                    </w:rPr>
                    <w:t>0.08</w:t>
                  </w:r>
                </w:p>
              </w:tc>
            </w:tr>
            <w:tr w:rsidR="00BD4941" w:rsidTr="00083D2A">
              <w:trPr>
                <w:trHeight w:val="309"/>
                <w:jc w:val="center"/>
              </w:trPr>
              <w:tc>
                <w:tcPr>
                  <w:tcW w:w="1895" w:type="dxa"/>
                  <w:vAlign w:val="center"/>
                </w:tcPr>
                <w:p w:rsidR="00BD4941" w:rsidRDefault="00BD4941" w:rsidP="00F3686A">
                  <w:pPr>
                    <w:pStyle w:val="6"/>
                    <w:rPr>
                      <w:color w:val="FF0000"/>
                    </w:rPr>
                  </w:pPr>
                  <w:r>
                    <w:rPr>
                      <w:color w:val="FF0000"/>
                    </w:rPr>
                    <w:t>处理前产生量</w:t>
                  </w:r>
                  <w:r>
                    <w:rPr>
                      <w:color w:val="FF0000"/>
                    </w:rPr>
                    <w:t>(t/a)</w:t>
                  </w:r>
                </w:p>
              </w:tc>
              <w:tc>
                <w:tcPr>
                  <w:tcW w:w="1148" w:type="dxa"/>
                  <w:vAlign w:val="center"/>
                </w:tcPr>
                <w:p w:rsidR="00BD4941" w:rsidRDefault="00BD4941" w:rsidP="00F3686A">
                  <w:pPr>
                    <w:widowControl/>
                    <w:jc w:val="center"/>
                    <w:textAlignment w:val="center"/>
                    <w:rPr>
                      <w:color w:val="FF0000"/>
                    </w:rPr>
                  </w:pPr>
                  <w:r>
                    <w:rPr>
                      <w:rFonts w:hint="eastAsia"/>
                      <w:color w:val="FF0000"/>
                      <w:kern w:val="0"/>
                      <w:szCs w:val="21"/>
                      <w:lang/>
                    </w:rPr>
                    <w:t>4187.52</w:t>
                  </w:r>
                </w:p>
              </w:tc>
              <w:tc>
                <w:tcPr>
                  <w:tcW w:w="1148" w:type="dxa"/>
                  <w:vAlign w:val="center"/>
                </w:tcPr>
                <w:p w:rsidR="00BD4941" w:rsidRPr="00DC4314" w:rsidRDefault="00BD4941" w:rsidP="00F3686A">
                  <w:pPr>
                    <w:pStyle w:val="affc"/>
                    <w:rPr>
                      <w:color w:val="FF0000"/>
                      <w:szCs w:val="21"/>
                    </w:rPr>
                  </w:pPr>
                  <w:r>
                    <w:rPr>
                      <w:rFonts w:hint="eastAsia"/>
                      <w:color w:val="FF0000"/>
                      <w:szCs w:val="21"/>
                    </w:rPr>
                    <w:t>0.0013</w:t>
                  </w:r>
                </w:p>
              </w:tc>
              <w:tc>
                <w:tcPr>
                  <w:tcW w:w="896" w:type="dxa"/>
                  <w:vAlign w:val="center"/>
                </w:tcPr>
                <w:p w:rsidR="00BD4941" w:rsidRPr="00BD4941" w:rsidRDefault="00BD4941" w:rsidP="00F3686A">
                  <w:pPr>
                    <w:pStyle w:val="affc"/>
                    <w:rPr>
                      <w:color w:val="FF0000"/>
                      <w:sz w:val="18"/>
                      <w:szCs w:val="18"/>
                    </w:rPr>
                  </w:pPr>
                  <w:r w:rsidRPr="00BD4941">
                    <w:rPr>
                      <w:rFonts w:hint="eastAsia"/>
                      <w:color w:val="FF0000"/>
                      <w:sz w:val="18"/>
                      <w:szCs w:val="18"/>
                    </w:rPr>
                    <w:t>0.00002</w:t>
                  </w:r>
                </w:p>
              </w:tc>
              <w:tc>
                <w:tcPr>
                  <w:tcW w:w="937" w:type="dxa"/>
                  <w:vAlign w:val="center"/>
                </w:tcPr>
                <w:p w:rsidR="00BD4941" w:rsidRPr="00E45311" w:rsidRDefault="00BD4941" w:rsidP="00F3686A">
                  <w:pPr>
                    <w:pStyle w:val="affc"/>
                    <w:rPr>
                      <w:sz w:val="18"/>
                      <w:szCs w:val="18"/>
                    </w:rPr>
                  </w:pPr>
                  <w:r w:rsidRPr="00E45311">
                    <w:rPr>
                      <w:rFonts w:hint="eastAsia"/>
                      <w:sz w:val="18"/>
                      <w:szCs w:val="18"/>
                    </w:rPr>
                    <w:t>0.000004</w:t>
                  </w:r>
                </w:p>
              </w:tc>
              <w:tc>
                <w:tcPr>
                  <w:tcW w:w="840" w:type="dxa"/>
                  <w:vAlign w:val="center"/>
                </w:tcPr>
                <w:p w:rsidR="00BD4941" w:rsidRPr="00E45311" w:rsidRDefault="00BD4941" w:rsidP="00F3686A">
                  <w:pPr>
                    <w:pStyle w:val="affc"/>
                    <w:rPr>
                      <w:sz w:val="18"/>
                      <w:szCs w:val="18"/>
                    </w:rPr>
                  </w:pPr>
                  <w:r w:rsidRPr="00E45311">
                    <w:rPr>
                      <w:rFonts w:hint="eastAsia"/>
                      <w:sz w:val="18"/>
                      <w:szCs w:val="18"/>
                    </w:rPr>
                    <w:t>0.00008</w:t>
                  </w:r>
                </w:p>
              </w:tc>
              <w:tc>
                <w:tcPr>
                  <w:tcW w:w="1591" w:type="dxa"/>
                  <w:vAlign w:val="center"/>
                </w:tcPr>
                <w:p w:rsidR="00BD4941" w:rsidRPr="007B5790" w:rsidRDefault="00BD4941" w:rsidP="00F3686A">
                  <w:pPr>
                    <w:pStyle w:val="affc"/>
                  </w:pPr>
                  <w:r>
                    <w:rPr>
                      <w:rFonts w:hint="eastAsia"/>
                    </w:rPr>
                    <w:t>0.00033</w:t>
                  </w:r>
                </w:p>
              </w:tc>
            </w:tr>
            <w:tr w:rsidR="00083D2A" w:rsidTr="00083D2A">
              <w:trPr>
                <w:trHeight w:val="318"/>
                <w:jc w:val="center"/>
              </w:trPr>
              <w:tc>
                <w:tcPr>
                  <w:tcW w:w="1895" w:type="dxa"/>
                  <w:vAlign w:val="center"/>
                </w:tcPr>
                <w:p w:rsidR="00DC5078" w:rsidRDefault="00DC5078" w:rsidP="00F3686A">
                  <w:pPr>
                    <w:pStyle w:val="6"/>
                    <w:rPr>
                      <w:color w:val="FF0000"/>
                    </w:rPr>
                  </w:pPr>
                  <w:r>
                    <w:rPr>
                      <w:color w:val="FF0000"/>
                    </w:rPr>
                    <w:t>处理效率</w:t>
                  </w:r>
                  <w:r>
                    <w:rPr>
                      <w:color w:val="FF0000"/>
                    </w:rPr>
                    <w:t>%</w:t>
                  </w:r>
                </w:p>
              </w:tc>
              <w:tc>
                <w:tcPr>
                  <w:tcW w:w="1148" w:type="dxa"/>
                  <w:vAlign w:val="center"/>
                </w:tcPr>
                <w:p w:rsidR="00DC5078" w:rsidRDefault="00DC5078" w:rsidP="00F3686A">
                  <w:pPr>
                    <w:widowControl/>
                    <w:jc w:val="center"/>
                    <w:textAlignment w:val="center"/>
                    <w:rPr>
                      <w:color w:val="FF0000"/>
                    </w:rPr>
                  </w:pPr>
                  <w:r>
                    <w:rPr>
                      <w:color w:val="FF0000"/>
                      <w:kern w:val="0"/>
                      <w:szCs w:val="21"/>
                      <w:lang/>
                    </w:rPr>
                    <w:t>/</w:t>
                  </w:r>
                </w:p>
              </w:tc>
              <w:tc>
                <w:tcPr>
                  <w:tcW w:w="1148" w:type="dxa"/>
                  <w:vAlign w:val="center"/>
                </w:tcPr>
                <w:p w:rsidR="00DC5078" w:rsidRDefault="00DC5078" w:rsidP="00F3686A">
                  <w:pPr>
                    <w:widowControl/>
                    <w:jc w:val="center"/>
                    <w:textAlignment w:val="center"/>
                    <w:rPr>
                      <w:color w:val="FF0000"/>
                    </w:rPr>
                  </w:pPr>
                  <w:r>
                    <w:rPr>
                      <w:rFonts w:hint="eastAsia"/>
                      <w:color w:val="FF0000"/>
                      <w:kern w:val="0"/>
                      <w:szCs w:val="21"/>
                      <w:lang/>
                    </w:rPr>
                    <w:t>10</w:t>
                  </w:r>
                </w:p>
              </w:tc>
              <w:tc>
                <w:tcPr>
                  <w:tcW w:w="896" w:type="dxa"/>
                  <w:vAlign w:val="center"/>
                </w:tcPr>
                <w:p w:rsidR="00DC5078" w:rsidRDefault="00BD4941" w:rsidP="00F3686A">
                  <w:pPr>
                    <w:widowControl/>
                    <w:jc w:val="center"/>
                    <w:textAlignment w:val="center"/>
                    <w:rPr>
                      <w:color w:val="FF0000"/>
                    </w:rPr>
                  </w:pPr>
                  <w:r>
                    <w:rPr>
                      <w:rFonts w:hint="eastAsia"/>
                      <w:color w:val="FF0000"/>
                    </w:rPr>
                    <w:t>0</w:t>
                  </w:r>
                </w:p>
              </w:tc>
              <w:tc>
                <w:tcPr>
                  <w:tcW w:w="937" w:type="dxa"/>
                  <w:vAlign w:val="center"/>
                </w:tcPr>
                <w:p w:rsidR="00DC5078" w:rsidRDefault="00BD4941" w:rsidP="00F3686A">
                  <w:pPr>
                    <w:widowControl/>
                    <w:jc w:val="center"/>
                    <w:textAlignment w:val="center"/>
                    <w:rPr>
                      <w:color w:val="FF0000"/>
                    </w:rPr>
                  </w:pPr>
                  <w:r>
                    <w:rPr>
                      <w:rFonts w:hint="eastAsia"/>
                      <w:color w:val="FF0000"/>
                    </w:rPr>
                    <w:t>0</w:t>
                  </w:r>
                </w:p>
              </w:tc>
              <w:tc>
                <w:tcPr>
                  <w:tcW w:w="840" w:type="dxa"/>
                  <w:vAlign w:val="center"/>
                </w:tcPr>
                <w:p w:rsidR="00DC5078" w:rsidRDefault="00BD4941" w:rsidP="00F3686A">
                  <w:pPr>
                    <w:widowControl/>
                    <w:jc w:val="center"/>
                    <w:textAlignment w:val="center"/>
                    <w:rPr>
                      <w:color w:val="FF0000"/>
                    </w:rPr>
                  </w:pPr>
                  <w:r>
                    <w:rPr>
                      <w:rFonts w:hint="eastAsia"/>
                      <w:color w:val="FF0000"/>
                    </w:rPr>
                    <w:t>0</w:t>
                  </w:r>
                </w:p>
              </w:tc>
              <w:tc>
                <w:tcPr>
                  <w:tcW w:w="1591" w:type="dxa"/>
                  <w:vAlign w:val="center"/>
                </w:tcPr>
                <w:p w:rsidR="00DC5078" w:rsidRDefault="00BD4941" w:rsidP="00F3686A">
                  <w:pPr>
                    <w:widowControl/>
                    <w:jc w:val="center"/>
                    <w:textAlignment w:val="center"/>
                    <w:rPr>
                      <w:color w:val="FF0000"/>
                    </w:rPr>
                  </w:pPr>
                  <w:r>
                    <w:rPr>
                      <w:rFonts w:hint="eastAsia"/>
                      <w:color w:val="FF0000"/>
                    </w:rPr>
                    <w:t>0</w:t>
                  </w:r>
                </w:p>
              </w:tc>
            </w:tr>
            <w:tr w:rsidR="00083D2A" w:rsidTr="00083D2A">
              <w:trPr>
                <w:trHeight w:val="309"/>
                <w:jc w:val="center"/>
              </w:trPr>
              <w:tc>
                <w:tcPr>
                  <w:tcW w:w="1895" w:type="dxa"/>
                  <w:vAlign w:val="center"/>
                </w:tcPr>
                <w:p w:rsidR="00DC5078" w:rsidRDefault="00DC5078" w:rsidP="00F3686A">
                  <w:pPr>
                    <w:pStyle w:val="6"/>
                    <w:rPr>
                      <w:color w:val="FF0000"/>
                    </w:rPr>
                  </w:pPr>
                  <w:r>
                    <w:rPr>
                      <w:color w:val="FF0000"/>
                    </w:rPr>
                    <w:t>处理后排放浓度</w:t>
                  </w:r>
                  <w:r>
                    <w:rPr>
                      <w:color w:val="FF0000"/>
                    </w:rPr>
                    <w:t>(mg/L)</w:t>
                  </w:r>
                </w:p>
              </w:tc>
              <w:tc>
                <w:tcPr>
                  <w:tcW w:w="1148" w:type="dxa"/>
                  <w:vAlign w:val="center"/>
                </w:tcPr>
                <w:p w:rsidR="00DC5078" w:rsidRDefault="00DC5078" w:rsidP="00F3686A">
                  <w:pPr>
                    <w:widowControl/>
                    <w:jc w:val="center"/>
                    <w:textAlignment w:val="center"/>
                    <w:rPr>
                      <w:color w:val="FF0000"/>
                    </w:rPr>
                  </w:pPr>
                  <w:r>
                    <w:rPr>
                      <w:color w:val="FF0000"/>
                      <w:kern w:val="0"/>
                      <w:szCs w:val="21"/>
                      <w:lang/>
                    </w:rPr>
                    <w:t>/</w:t>
                  </w:r>
                </w:p>
              </w:tc>
              <w:tc>
                <w:tcPr>
                  <w:tcW w:w="1148" w:type="dxa"/>
                  <w:vAlign w:val="center"/>
                </w:tcPr>
                <w:p w:rsidR="00DC5078" w:rsidRDefault="00DC5078" w:rsidP="00F3686A">
                  <w:pPr>
                    <w:jc w:val="center"/>
                    <w:rPr>
                      <w:color w:val="FF0000"/>
                      <w:szCs w:val="21"/>
                    </w:rPr>
                  </w:pPr>
                  <w:r>
                    <w:rPr>
                      <w:rFonts w:hint="eastAsia"/>
                      <w:color w:val="FF0000"/>
                      <w:szCs w:val="21"/>
                    </w:rPr>
                    <w:t>0.28</w:t>
                  </w:r>
                </w:p>
              </w:tc>
              <w:tc>
                <w:tcPr>
                  <w:tcW w:w="896" w:type="dxa"/>
                  <w:vAlign w:val="center"/>
                </w:tcPr>
                <w:p w:rsidR="00DC5078" w:rsidRDefault="00DC5078" w:rsidP="00F3686A">
                  <w:pPr>
                    <w:jc w:val="center"/>
                    <w:rPr>
                      <w:color w:val="FF0000"/>
                      <w:szCs w:val="21"/>
                    </w:rPr>
                  </w:pPr>
                  <w:r>
                    <w:rPr>
                      <w:rFonts w:hint="eastAsia"/>
                      <w:color w:val="FF0000"/>
                      <w:szCs w:val="21"/>
                    </w:rPr>
                    <w:t>0.0045</w:t>
                  </w:r>
                </w:p>
              </w:tc>
              <w:tc>
                <w:tcPr>
                  <w:tcW w:w="937" w:type="dxa"/>
                  <w:vAlign w:val="center"/>
                </w:tcPr>
                <w:p w:rsidR="00DC5078" w:rsidRDefault="00DC5078" w:rsidP="00F3686A">
                  <w:pPr>
                    <w:jc w:val="center"/>
                    <w:rPr>
                      <w:color w:val="FF0000"/>
                      <w:szCs w:val="21"/>
                    </w:rPr>
                  </w:pPr>
                  <w:r>
                    <w:rPr>
                      <w:rFonts w:hint="eastAsia"/>
                      <w:color w:val="FF0000"/>
                      <w:szCs w:val="21"/>
                    </w:rPr>
                    <w:t>0.00096</w:t>
                  </w:r>
                </w:p>
              </w:tc>
              <w:tc>
                <w:tcPr>
                  <w:tcW w:w="840" w:type="dxa"/>
                  <w:vAlign w:val="center"/>
                </w:tcPr>
                <w:p w:rsidR="00DC5078" w:rsidRDefault="00DC5078" w:rsidP="00F3686A">
                  <w:pPr>
                    <w:jc w:val="center"/>
                    <w:rPr>
                      <w:color w:val="FF0000"/>
                      <w:szCs w:val="21"/>
                    </w:rPr>
                  </w:pPr>
                  <w:r>
                    <w:rPr>
                      <w:rFonts w:hint="eastAsia"/>
                      <w:color w:val="FF0000"/>
                      <w:szCs w:val="21"/>
                    </w:rPr>
                    <w:t>0.0187</w:t>
                  </w:r>
                </w:p>
              </w:tc>
              <w:tc>
                <w:tcPr>
                  <w:tcW w:w="1591" w:type="dxa"/>
                  <w:vAlign w:val="center"/>
                </w:tcPr>
                <w:p w:rsidR="00DC5078" w:rsidRDefault="00DC5078" w:rsidP="00F3686A">
                  <w:pPr>
                    <w:pStyle w:val="6"/>
                    <w:adjustRightInd/>
                    <w:snapToGrid/>
                    <w:rPr>
                      <w:color w:val="FF0000"/>
                      <w:szCs w:val="21"/>
                    </w:rPr>
                  </w:pPr>
                  <w:r>
                    <w:rPr>
                      <w:rFonts w:hint="eastAsia"/>
                      <w:color w:val="FF0000"/>
                      <w:szCs w:val="21"/>
                    </w:rPr>
                    <w:t>0.08</w:t>
                  </w:r>
                </w:p>
              </w:tc>
            </w:tr>
            <w:tr w:rsidR="00BD4941" w:rsidTr="00083D2A">
              <w:trPr>
                <w:trHeight w:val="297"/>
                <w:jc w:val="center"/>
              </w:trPr>
              <w:tc>
                <w:tcPr>
                  <w:tcW w:w="1895" w:type="dxa"/>
                  <w:vAlign w:val="center"/>
                </w:tcPr>
                <w:p w:rsidR="00BD4941" w:rsidRDefault="00BD4941" w:rsidP="00F3686A">
                  <w:pPr>
                    <w:pStyle w:val="6"/>
                    <w:rPr>
                      <w:color w:val="FF0000"/>
                    </w:rPr>
                  </w:pPr>
                  <w:r>
                    <w:rPr>
                      <w:color w:val="FF0000"/>
                    </w:rPr>
                    <w:t>处理后排放量</w:t>
                  </w:r>
                  <w:r>
                    <w:rPr>
                      <w:color w:val="FF0000"/>
                    </w:rPr>
                    <w:t>(t/a)</w:t>
                  </w:r>
                </w:p>
              </w:tc>
              <w:tc>
                <w:tcPr>
                  <w:tcW w:w="1148" w:type="dxa"/>
                  <w:vAlign w:val="center"/>
                </w:tcPr>
                <w:p w:rsidR="00BD4941" w:rsidRDefault="00BD4941" w:rsidP="00F3686A">
                  <w:pPr>
                    <w:widowControl/>
                    <w:jc w:val="center"/>
                    <w:textAlignment w:val="center"/>
                    <w:rPr>
                      <w:color w:val="FF0000"/>
                    </w:rPr>
                  </w:pPr>
                  <w:r>
                    <w:rPr>
                      <w:rFonts w:hint="eastAsia"/>
                      <w:color w:val="FF0000"/>
                      <w:kern w:val="0"/>
                      <w:szCs w:val="21"/>
                      <w:lang/>
                    </w:rPr>
                    <w:t>4187.52</w:t>
                  </w:r>
                </w:p>
              </w:tc>
              <w:tc>
                <w:tcPr>
                  <w:tcW w:w="1148" w:type="dxa"/>
                  <w:vAlign w:val="center"/>
                </w:tcPr>
                <w:p w:rsidR="00BD4941" w:rsidRPr="00DC4314" w:rsidRDefault="00BD4941" w:rsidP="00F3686A">
                  <w:pPr>
                    <w:pStyle w:val="affc"/>
                    <w:rPr>
                      <w:color w:val="FF0000"/>
                      <w:szCs w:val="21"/>
                    </w:rPr>
                  </w:pPr>
                  <w:r>
                    <w:rPr>
                      <w:rFonts w:hint="eastAsia"/>
                      <w:color w:val="FF0000"/>
                      <w:szCs w:val="21"/>
                    </w:rPr>
                    <w:t>0.0012</w:t>
                  </w:r>
                </w:p>
              </w:tc>
              <w:tc>
                <w:tcPr>
                  <w:tcW w:w="896" w:type="dxa"/>
                  <w:vAlign w:val="center"/>
                </w:tcPr>
                <w:p w:rsidR="00BD4941" w:rsidRPr="00BD4941" w:rsidRDefault="00BD4941" w:rsidP="00F3686A">
                  <w:pPr>
                    <w:pStyle w:val="affc"/>
                    <w:rPr>
                      <w:color w:val="FF0000"/>
                      <w:sz w:val="18"/>
                      <w:szCs w:val="18"/>
                    </w:rPr>
                  </w:pPr>
                  <w:r w:rsidRPr="00BD4941">
                    <w:rPr>
                      <w:rFonts w:hint="eastAsia"/>
                      <w:color w:val="FF0000"/>
                      <w:sz w:val="18"/>
                      <w:szCs w:val="18"/>
                    </w:rPr>
                    <w:t>0.00002</w:t>
                  </w:r>
                </w:p>
              </w:tc>
              <w:tc>
                <w:tcPr>
                  <w:tcW w:w="937" w:type="dxa"/>
                  <w:vAlign w:val="center"/>
                </w:tcPr>
                <w:p w:rsidR="00BD4941" w:rsidRPr="00E45311" w:rsidRDefault="00BD4941" w:rsidP="00F3686A">
                  <w:pPr>
                    <w:pStyle w:val="affc"/>
                    <w:rPr>
                      <w:sz w:val="18"/>
                      <w:szCs w:val="18"/>
                    </w:rPr>
                  </w:pPr>
                  <w:r w:rsidRPr="00E45311">
                    <w:rPr>
                      <w:rFonts w:hint="eastAsia"/>
                      <w:sz w:val="18"/>
                      <w:szCs w:val="18"/>
                    </w:rPr>
                    <w:t>0.000004</w:t>
                  </w:r>
                </w:p>
              </w:tc>
              <w:tc>
                <w:tcPr>
                  <w:tcW w:w="840" w:type="dxa"/>
                  <w:vAlign w:val="center"/>
                </w:tcPr>
                <w:p w:rsidR="00BD4941" w:rsidRPr="00E45311" w:rsidRDefault="00BD4941" w:rsidP="00F3686A">
                  <w:pPr>
                    <w:pStyle w:val="affc"/>
                    <w:rPr>
                      <w:sz w:val="18"/>
                      <w:szCs w:val="18"/>
                    </w:rPr>
                  </w:pPr>
                  <w:r w:rsidRPr="00E45311">
                    <w:rPr>
                      <w:rFonts w:hint="eastAsia"/>
                      <w:sz w:val="18"/>
                      <w:szCs w:val="18"/>
                    </w:rPr>
                    <w:t>0.00008</w:t>
                  </w:r>
                </w:p>
              </w:tc>
              <w:tc>
                <w:tcPr>
                  <w:tcW w:w="1591" w:type="dxa"/>
                  <w:vAlign w:val="center"/>
                </w:tcPr>
                <w:p w:rsidR="00BD4941" w:rsidRPr="007B5790" w:rsidRDefault="00BD4941" w:rsidP="00F3686A">
                  <w:pPr>
                    <w:pStyle w:val="affc"/>
                  </w:pPr>
                  <w:r>
                    <w:rPr>
                      <w:rFonts w:hint="eastAsia"/>
                    </w:rPr>
                    <w:t>0.00033</w:t>
                  </w:r>
                </w:p>
              </w:tc>
            </w:tr>
            <w:tr w:rsidR="00083D2A" w:rsidTr="00083D2A">
              <w:trPr>
                <w:trHeight w:val="309"/>
                <w:jc w:val="center"/>
              </w:trPr>
              <w:tc>
                <w:tcPr>
                  <w:tcW w:w="1895" w:type="dxa"/>
                  <w:vMerge w:val="restart"/>
                  <w:vAlign w:val="center"/>
                </w:tcPr>
                <w:p w:rsidR="00DC5078" w:rsidRDefault="00DC5078" w:rsidP="00F3686A">
                  <w:pPr>
                    <w:pStyle w:val="6"/>
                    <w:rPr>
                      <w:color w:val="FF0000"/>
                      <w:szCs w:val="21"/>
                    </w:rPr>
                  </w:pPr>
                  <w:r>
                    <w:rPr>
                      <w:color w:val="FF0000"/>
                      <w:szCs w:val="21"/>
                    </w:rPr>
                    <w:t>(GB18466-2005)</w:t>
                  </w:r>
                </w:p>
                <w:p w:rsidR="00DC5078" w:rsidRDefault="00DC5078" w:rsidP="00F3686A">
                  <w:pPr>
                    <w:pStyle w:val="6"/>
                    <w:rPr>
                      <w:color w:val="FF0000"/>
                      <w:szCs w:val="21"/>
                    </w:rPr>
                  </w:pPr>
                  <w:r>
                    <w:rPr>
                      <w:color w:val="FF0000"/>
                      <w:szCs w:val="21"/>
                    </w:rPr>
                    <w:t>中预处理标准</w:t>
                  </w:r>
                </w:p>
              </w:tc>
              <w:tc>
                <w:tcPr>
                  <w:tcW w:w="1148" w:type="dxa"/>
                  <w:vMerge w:val="restart"/>
                  <w:vAlign w:val="center"/>
                </w:tcPr>
                <w:p w:rsidR="00DC5078" w:rsidRDefault="00DC5078" w:rsidP="00F3686A">
                  <w:pPr>
                    <w:widowControl/>
                    <w:jc w:val="center"/>
                    <w:textAlignment w:val="center"/>
                    <w:rPr>
                      <w:color w:val="FF0000"/>
                      <w:szCs w:val="21"/>
                    </w:rPr>
                  </w:pPr>
                  <w:r>
                    <w:rPr>
                      <w:rFonts w:hint="eastAsia"/>
                      <w:color w:val="FF0000"/>
                      <w:kern w:val="0"/>
                      <w:szCs w:val="21"/>
                      <w:lang/>
                    </w:rPr>
                    <w:t>/</w:t>
                  </w:r>
                </w:p>
              </w:tc>
              <w:tc>
                <w:tcPr>
                  <w:tcW w:w="1148" w:type="dxa"/>
                  <w:vAlign w:val="center"/>
                </w:tcPr>
                <w:p w:rsidR="00DC5078" w:rsidRDefault="00DC5078" w:rsidP="00F3686A">
                  <w:pPr>
                    <w:widowControl/>
                    <w:jc w:val="center"/>
                    <w:textAlignment w:val="center"/>
                    <w:rPr>
                      <w:color w:val="FF0000"/>
                      <w:kern w:val="0"/>
                      <w:szCs w:val="21"/>
                    </w:rPr>
                  </w:pPr>
                  <w:r>
                    <w:rPr>
                      <w:rFonts w:hint="eastAsia"/>
                      <w:color w:val="FF0000"/>
                      <w:kern w:val="0"/>
                      <w:szCs w:val="21"/>
                      <w:lang/>
                    </w:rPr>
                    <w:t>20</w:t>
                  </w:r>
                </w:p>
              </w:tc>
              <w:tc>
                <w:tcPr>
                  <w:tcW w:w="896" w:type="dxa"/>
                  <w:vAlign w:val="center"/>
                </w:tcPr>
                <w:p w:rsidR="00DC5078" w:rsidRDefault="00DC5078" w:rsidP="00F3686A">
                  <w:pPr>
                    <w:widowControl/>
                    <w:jc w:val="center"/>
                    <w:textAlignment w:val="center"/>
                    <w:rPr>
                      <w:color w:val="FF0000"/>
                      <w:kern w:val="0"/>
                      <w:szCs w:val="21"/>
                    </w:rPr>
                  </w:pPr>
                  <w:r>
                    <w:rPr>
                      <w:rFonts w:hint="eastAsia"/>
                      <w:color w:val="FF0000"/>
                      <w:kern w:val="0"/>
                      <w:szCs w:val="21"/>
                      <w:lang/>
                    </w:rPr>
                    <w:t>1.5</w:t>
                  </w:r>
                </w:p>
              </w:tc>
              <w:tc>
                <w:tcPr>
                  <w:tcW w:w="937" w:type="dxa"/>
                  <w:vAlign w:val="center"/>
                </w:tcPr>
                <w:p w:rsidR="00DC5078" w:rsidRDefault="00DC5078" w:rsidP="00F3686A">
                  <w:pPr>
                    <w:widowControl/>
                    <w:jc w:val="center"/>
                    <w:textAlignment w:val="center"/>
                    <w:rPr>
                      <w:color w:val="FF0000"/>
                      <w:kern w:val="0"/>
                      <w:szCs w:val="21"/>
                    </w:rPr>
                  </w:pPr>
                  <w:r>
                    <w:rPr>
                      <w:rFonts w:hint="eastAsia"/>
                      <w:color w:val="FF0000"/>
                      <w:kern w:val="0"/>
                      <w:szCs w:val="21"/>
                    </w:rPr>
                    <w:t>1.0</w:t>
                  </w:r>
                </w:p>
              </w:tc>
              <w:tc>
                <w:tcPr>
                  <w:tcW w:w="840" w:type="dxa"/>
                  <w:vAlign w:val="center"/>
                </w:tcPr>
                <w:p w:rsidR="00DC5078" w:rsidRDefault="00DC5078" w:rsidP="00F3686A">
                  <w:pPr>
                    <w:widowControl/>
                    <w:jc w:val="center"/>
                    <w:textAlignment w:val="center"/>
                    <w:rPr>
                      <w:color w:val="FF0000"/>
                      <w:kern w:val="0"/>
                      <w:szCs w:val="21"/>
                    </w:rPr>
                  </w:pPr>
                  <w:r>
                    <w:rPr>
                      <w:rFonts w:hint="eastAsia"/>
                      <w:color w:val="FF0000"/>
                      <w:kern w:val="0"/>
                      <w:szCs w:val="21"/>
                    </w:rPr>
                    <w:t>0.5</w:t>
                  </w:r>
                </w:p>
              </w:tc>
              <w:tc>
                <w:tcPr>
                  <w:tcW w:w="1591" w:type="dxa"/>
                  <w:vAlign w:val="center"/>
                </w:tcPr>
                <w:p w:rsidR="00DC5078" w:rsidRDefault="00DC5078" w:rsidP="00F3686A">
                  <w:pPr>
                    <w:widowControl/>
                    <w:jc w:val="center"/>
                    <w:textAlignment w:val="center"/>
                    <w:rPr>
                      <w:color w:val="FF0000"/>
                      <w:szCs w:val="21"/>
                    </w:rPr>
                  </w:pPr>
                  <w:r>
                    <w:rPr>
                      <w:rFonts w:hint="eastAsia"/>
                      <w:color w:val="FF0000"/>
                      <w:kern w:val="0"/>
                      <w:szCs w:val="21"/>
                      <w:lang/>
                    </w:rPr>
                    <w:t>10</w:t>
                  </w:r>
                </w:p>
              </w:tc>
            </w:tr>
            <w:tr w:rsidR="00083D2A" w:rsidTr="00083D2A">
              <w:trPr>
                <w:trHeight w:val="142"/>
                <w:jc w:val="center"/>
              </w:trPr>
              <w:tc>
                <w:tcPr>
                  <w:tcW w:w="1895" w:type="dxa"/>
                  <w:vMerge/>
                  <w:vAlign w:val="center"/>
                </w:tcPr>
                <w:p w:rsidR="00DC5078" w:rsidRDefault="00DC5078" w:rsidP="00F3686A">
                  <w:pPr>
                    <w:pStyle w:val="6"/>
                    <w:rPr>
                      <w:color w:val="FF0000"/>
                      <w:szCs w:val="21"/>
                    </w:rPr>
                  </w:pPr>
                </w:p>
              </w:tc>
              <w:tc>
                <w:tcPr>
                  <w:tcW w:w="1148" w:type="dxa"/>
                  <w:vMerge/>
                  <w:vAlign w:val="center"/>
                </w:tcPr>
                <w:p w:rsidR="00DC5078" w:rsidRDefault="00DC5078" w:rsidP="00F3686A">
                  <w:pPr>
                    <w:pStyle w:val="6"/>
                    <w:rPr>
                      <w:color w:val="FF0000"/>
                      <w:szCs w:val="21"/>
                    </w:rPr>
                  </w:pPr>
                </w:p>
              </w:tc>
              <w:tc>
                <w:tcPr>
                  <w:tcW w:w="1148" w:type="dxa"/>
                  <w:vAlign w:val="center"/>
                </w:tcPr>
                <w:p w:rsidR="00DC5078" w:rsidRDefault="00DC5078" w:rsidP="00F3686A">
                  <w:pPr>
                    <w:widowControl/>
                    <w:jc w:val="center"/>
                    <w:textAlignment w:val="center"/>
                    <w:rPr>
                      <w:color w:val="FF0000"/>
                      <w:kern w:val="0"/>
                      <w:szCs w:val="21"/>
                    </w:rPr>
                  </w:pPr>
                  <w:r>
                    <w:rPr>
                      <w:color w:val="FF0000"/>
                      <w:kern w:val="0"/>
                      <w:szCs w:val="21"/>
                    </w:rPr>
                    <w:t>达标</w:t>
                  </w:r>
                </w:p>
              </w:tc>
              <w:tc>
                <w:tcPr>
                  <w:tcW w:w="896" w:type="dxa"/>
                  <w:vAlign w:val="center"/>
                </w:tcPr>
                <w:p w:rsidR="00DC5078" w:rsidRDefault="00DC5078" w:rsidP="00F3686A">
                  <w:pPr>
                    <w:widowControl/>
                    <w:jc w:val="center"/>
                    <w:textAlignment w:val="center"/>
                    <w:rPr>
                      <w:color w:val="FF0000"/>
                      <w:kern w:val="0"/>
                      <w:szCs w:val="21"/>
                    </w:rPr>
                  </w:pPr>
                  <w:r>
                    <w:rPr>
                      <w:color w:val="FF0000"/>
                      <w:kern w:val="0"/>
                      <w:szCs w:val="21"/>
                    </w:rPr>
                    <w:t>达标</w:t>
                  </w:r>
                </w:p>
              </w:tc>
              <w:tc>
                <w:tcPr>
                  <w:tcW w:w="937" w:type="dxa"/>
                  <w:vAlign w:val="center"/>
                </w:tcPr>
                <w:p w:rsidR="00DC5078" w:rsidRDefault="00DC5078" w:rsidP="00F3686A">
                  <w:pPr>
                    <w:widowControl/>
                    <w:jc w:val="center"/>
                    <w:textAlignment w:val="center"/>
                    <w:rPr>
                      <w:color w:val="FF0000"/>
                      <w:kern w:val="0"/>
                      <w:szCs w:val="21"/>
                    </w:rPr>
                  </w:pPr>
                  <w:r>
                    <w:rPr>
                      <w:color w:val="FF0000"/>
                      <w:kern w:val="0"/>
                      <w:szCs w:val="21"/>
                    </w:rPr>
                    <w:t>达标</w:t>
                  </w:r>
                </w:p>
              </w:tc>
              <w:tc>
                <w:tcPr>
                  <w:tcW w:w="840" w:type="dxa"/>
                  <w:vAlign w:val="center"/>
                </w:tcPr>
                <w:p w:rsidR="00DC5078" w:rsidRDefault="00DC5078" w:rsidP="00F3686A">
                  <w:pPr>
                    <w:widowControl/>
                    <w:jc w:val="center"/>
                    <w:textAlignment w:val="center"/>
                    <w:rPr>
                      <w:color w:val="FF0000"/>
                      <w:kern w:val="0"/>
                      <w:szCs w:val="21"/>
                    </w:rPr>
                  </w:pPr>
                  <w:r>
                    <w:rPr>
                      <w:color w:val="FF0000"/>
                      <w:kern w:val="0"/>
                      <w:szCs w:val="21"/>
                    </w:rPr>
                    <w:t>达标</w:t>
                  </w:r>
                </w:p>
              </w:tc>
              <w:tc>
                <w:tcPr>
                  <w:tcW w:w="1591" w:type="dxa"/>
                  <w:vAlign w:val="center"/>
                </w:tcPr>
                <w:p w:rsidR="00DC5078" w:rsidRDefault="00DC5078" w:rsidP="00F3686A">
                  <w:pPr>
                    <w:pStyle w:val="6"/>
                    <w:rPr>
                      <w:color w:val="FF0000"/>
                      <w:szCs w:val="21"/>
                    </w:rPr>
                  </w:pPr>
                  <w:r>
                    <w:rPr>
                      <w:color w:val="FF0000"/>
                      <w:kern w:val="0"/>
                      <w:szCs w:val="21"/>
                    </w:rPr>
                    <w:t>达标</w:t>
                  </w:r>
                </w:p>
              </w:tc>
            </w:tr>
          </w:tbl>
          <w:p w:rsidR="00657D95" w:rsidRDefault="00A1334F" w:rsidP="00657D95">
            <w:pPr>
              <w:pStyle w:val="afb"/>
              <w:snapToGrid w:val="0"/>
              <w:spacing w:after="0" w:line="360" w:lineRule="auto"/>
              <w:ind w:firstLineChars="200" w:firstLine="480"/>
            </w:pPr>
            <w:r>
              <w:fldChar w:fldCharType="begin"/>
            </w:r>
            <w:r w:rsidR="00657D95">
              <w:instrText xml:space="preserve"> = 8 \* GB2 \* MERGEFORMAT </w:instrText>
            </w:r>
            <w:r>
              <w:fldChar w:fldCharType="separate"/>
            </w:r>
            <w:r w:rsidR="00657D95">
              <w:rPr>
                <w:rFonts w:hAnsi="宋体" w:cs="宋体" w:hint="eastAsia"/>
              </w:rPr>
              <w:t>⑻</w:t>
            </w:r>
            <w:r>
              <w:fldChar w:fldCharType="end"/>
            </w:r>
            <w:r w:rsidR="00657D95">
              <w:t>消毒方法的选择</w:t>
            </w:r>
          </w:p>
          <w:p w:rsidR="00657D95" w:rsidRDefault="00A1334F" w:rsidP="00657D95">
            <w:pPr>
              <w:adjustRightInd w:val="0"/>
              <w:snapToGrid w:val="0"/>
              <w:spacing w:line="360" w:lineRule="auto"/>
              <w:ind w:firstLineChars="200" w:firstLine="480"/>
              <w:rPr>
                <w:sz w:val="24"/>
              </w:rPr>
            </w:pPr>
            <w:r>
              <w:rPr>
                <w:sz w:val="24"/>
              </w:rPr>
              <w:fldChar w:fldCharType="begin"/>
            </w:r>
            <w:r w:rsidR="00657D95">
              <w:rPr>
                <w:sz w:val="24"/>
              </w:rPr>
              <w:instrText xml:space="preserve"> = 1 \* GB3 </w:instrText>
            </w:r>
            <w:r>
              <w:rPr>
                <w:sz w:val="24"/>
              </w:rPr>
              <w:fldChar w:fldCharType="separate"/>
            </w:r>
            <w:r w:rsidR="00657D95">
              <w:rPr>
                <w:rFonts w:ascii="宋体" w:hAnsi="宋体" w:cs="宋体" w:hint="eastAsia"/>
                <w:sz w:val="24"/>
              </w:rPr>
              <w:t>①</w:t>
            </w:r>
            <w:r>
              <w:rPr>
                <w:sz w:val="24"/>
              </w:rPr>
              <w:fldChar w:fldCharType="end"/>
            </w:r>
            <w:r w:rsidR="00657D95">
              <w:rPr>
                <w:sz w:val="24"/>
              </w:rPr>
              <w:t>消毒技术比选</w:t>
            </w:r>
          </w:p>
          <w:p w:rsidR="00657D95" w:rsidRDefault="00657D95" w:rsidP="00657D95">
            <w:pPr>
              <w:adjustRightInd w:val="0"/>
              <w:snapToGrid w:val="0"/>
              <w:spacing w:line="360" w:lineRule="auto"/>
              <w:ind w:firstLineChars="200" w:firstLine="480"/>
              <w:rPr>
                <w:sz w:val="24"/>
              </w:rPr>
            </w:pPr>
            <w:r>
              <w:rPr>
                <w:sz w:val="24"/>
              </w:rPr>
              <w:t>消毒是医院废水处理的重要工艺过程，其目的是杀灭废水中的各种致病菌。常用的消毒工艺有氯消毒</w:t>
            </w:r>
            <w:r>
              <w:rPr>
                <w:sz w:val="24"/>
              </w:rPr>
              <w:t>(</w:t>
            </w:r>
            <w:r>
              <w:rPr>
                <w:sz w:val="24"/>
              </w:rPr>
              <w:t>如氯气、二氧化氯、次氯酸钠</w:t>
            </w:r>
            <w:r>
              <w:rPr>
                <w:sz w:val="24"/>
              </w:rPr>
              <w:t>)</w:t>
            </w:r>
            <w:r>
              <w:rPr>
                <w:sz w:val="24"/>
              </w:rPr>
              <w:t>、氧化剂消毒</w:t>
            </w:r>
            <w:r>
              <w:rPr>
                <w:sz w:val="24"/>
              </w:rPr>
              <w:t>(</w:t>
            </w:r>
            <w:r>
              <w:rPr>
                <w:sz w:val="24"/>
              </w:rPr>
              <w:t>如臭氧、过氧乙酸</w:t>
            </w:r>
            <w:r>
              <w:rPr>
                <w:sz w:val="24"/>
              </w:rPr>
              <w:t>)</w:t>
            </w:r>
            <w:r>
              <w:rPr>
                <w:sz w:val="24"/>
              </w:rPr>
              <w:t>、辐射消毒</w:t>
            </w:r>
            <w:r>
              <w:rPr>
                <w:sz w:val="24"/>
              </w:rPr>
              <w:t>(</w:t>
            </w:r>
            <w:r>
              <w:rPr>
                <w:sz w:val="24"/>
              </w:rPr>
              <w:t>如紫外线、</w:t>
            </w:r>
            <w:r>
              <w:rPr>
                <w:sz w:val="24"/>
              </w:rPr>
              <w:t>γ</w:t>
            </w:r>
            <w:r>
              <w:rPr>
                <w:sz w:val="24"/>
              </w:rPr>
              <w:t>射线</w:t>
            </w:r>
            <w:r>
              <w:rPr>
                <w:sz w:val="24"/>
              </w:rPr>
              <w:t>)</w:t>
            </w:r>
            <w:r>
              <w:rPr>
                <w:sz w:val="24"/>
              </w:rPr>
              <w:t>。表</w:t>
            </w:r>
            <w:r>
              <w:rPr>
                <w:rFonts w:hint="eastAsia"/>
                <w:sz w:val="24"/>
              </w:rPr>
              <w:t>35</w:t>
            </w:r>
            <w:r>
              <w:rPr>
                <w:sz w:val="24"/>
              </w:rPr>
              <w:t>对常用的氯消毒、臭氧消毒、二氧化氯消毒、次氯酸钠消毒和紫外线消毒法的优缺点进行了归纳和比较。</w:t>
            </w:r>
          </w:p>
          <w:p w:rsidR="00657D95" w:rsidRDefault="00A1334F" w:rsidP="00657D95">
            <w:pPr>
              <w:adjustRightInd w:val="0"/>
              <w:snapToGrid w:val="0"/>
              <w:spacing w:line="360" w:lineRule="auto"/>
              <w:ind w:firstLineChars="200" w:firstLine="480"/>
              <w:rPr>
                <w:sz w:val="24"/>
              </w:rPr>
            </w:pPr>
            <w:r>
              <w:rPr>
                <w:sz w:val="24"/>
              </w:rPr>
              <w:fldChar w:fldCharType="begin"/>
            </w:r>
            <w:r w:rsidR="00657D95">
              <w:rPr>
                <w:sz w:val="24"/>
              </w:rPr>
              <w:instrText xml:space="preserve"> = 2 \* GB3 </w:instrText>
            </w:r>
            <w:r>
              <w:rPr>
                <w:sz w:val="24"/>
              </w:rPr>
              <w:fldChar w:fldCharType="separate"/>
            </w:r>
            <w:r w:rsidR="00657D95">
              <w:rPr>
                <w:rFonts w:ascii="宋体" w:hAnsi="宋体" w:cs="宋体" w:hint="eastAsia"/>
                <w:sz w:val="24"/>
              </w:rPr>
              <w:t>②</w:t>
            </w:r>
            <w:r>
              <w:rPr>
                <w:sz w:val="24"/>
              </w:rPr>
              <w:fldChar w:fldCharType="end"/>
            </w:r>
            <w:r w:rsidR="00657D95">
              <w:rPr>
                <w:sz w:val="24"/>
              </w:rPr>
              <w:t>本项目采用的消毒方式</w:t>
            </w:r>
          </w:p>
          <w:p w:rsidR="00657D95" w:rsidRDefault="00657D95" w:rsidP="00657D95">
            <w:pPr>
              <w:adjustRightInd w:val="0"/>
              <w:snapToGrid w:val="0"/>
              <w:spacing w:line="360" w:lineRule="auto"/>
              <w:ind w:firstLineChars="200" w:firstLine="480"/>
              <w:rPr>
                <w:sz w:val="24"/>
              </w:rPr>
            </w:pPr>
            <w:r>
              <w:rPr>
                <w:sz w:val="24"/>
              </w:rPr>
              <w:t>臭氧发生器、紫外线消毒一次性投资大且运行管理复杂；投加漂粉精、消毒液、漂白粉运行费用太昂贵；投加液氯技术成熟、效果好，但且危险性大，易泄漏，一次性投资也并不比二氧化氯发生器低，还易与有机物生成三氯甲烷等有毒物质；次氯酸钠发生器关键部位易损坏、体积大，电耗和盐耗都较高，操作管理不便。</w:t>
            </w:r>
          </w:p>
          <w:p w:rsidR="00C90D3E" w:rsidRDefault="00657D95" w:rsidP="00657D95">
            <w:pPr>
              <w:tabs>
                <w:tab w:val="center" w:pos="4060"/>
                <w:tab w:val="right" w:pos="8261"/>
              </w:tabs>
              <w:suppressAutoHyphens/>
              <w:adjustRightInd w:val="0"/>
              <w:spacing w:line="360" w:lineRule="auto"/>
              <w:ind w:firstLine="480"/>
              <w:rPr>
                <w:color w:val="000000"/>
                <w:sz w:val="24"/>
                <w:szCs w:val="22"/>
              </w:rPr>
            </w:pPr>
            <w:r>
              <w:rPr>
                <w:sz w:val="24"/>
              </w:rPr>
              <w:t>本项目采用二氧化氯</w:t>
            </w:r>
            <w:r>
              <w:rPr>
                <w:rFonts w:hint="eastAsia"/>
                <w:sz w:val="24"/>
              </w:rPr>
              <w:t>片剂</w:t>
            </w:r>
            <w:r>
              <w:rPr>
                <w:sz w:val="24"/>
              </w:rPr>
              <w:t>进行消毒，二氧化氯（</w:t>
            </w:r>
            <w:r>
              <w:rPr>
                <w:sz w:val="24"/>
              </w:rPr>
              <w:t>ClO</w:t>
            </w:r>
            <w:r>
              <w:rPr>
                <w:sz w:val="24"/>
                <w:vertAlign w:val="subscript"/>
              </w:rPr>
              <w:t>2</w:t>
            </w:r>
            <w:r>
              <w:rPr>
                <w:sz w:val="24"/>
              </w:rPr>
              <w:t>）杀菌消毒剂被世界卫生组织（</w:t>
            </w:r>
            <w:r>
              <w:rPr>
                <w:sz w:val="24"/>
              </w:rPr>
              <w:t>WHO</w:t>
            </w:r>
            <w:r>
              <w:rPr>
                <w:sz w:val="24"/>
              </w:rPr>
              <w:t>）确认为一种高效强力广谱杀菌剂。二氧化氯消毒剂可以灭杀一切</w:t>
            </w:r>
            <w:r>
              <w:rPr>
                <w:sz w:val="24"/>
              </w:rPr>
              <w:lastRenderedPageBreak/>
              <w:t>微生物，包括细菌繁殖体、细胞芽孢、真菌、分枝杆菌和肝炎病毒、各种传染病毒菌等。其对微生物的杀菌机理为：二氧化氯对细胞壁有较强的吸附穿透力，可有效地使氧化细胞内含琉基的酶，快速的抑制微生物蛋白质的合成来破坏微生物。能有效的破坏酚、硫化物、氰化物等有害物质。</w:t>
            </w:r>
          </w:p>
          <w:p w:rsidR="00657D95" w:rsidRDefault="00657D95" w:rsidP="00657D95">
            <w:pPr>
              <w:spacing w:line="240" w:lineRule="atLeast"/>
              <w:ind w:firstLineChars="200" w:firstLine="482"/>
              <w:rPr>
                <w:b/>
                <w:sz w:val="24"/>
              </w:rPr>
            </w:pPr>
            <w:r>
              <w:rPr>
                <w:b/>
                <w:sz w:val="24"/>
              </w:rPr>
              <w:t>表</w:t>
            </w:r>
            <w:r w:rsidR="00EE3114">
              <w:rPr>
                <w:rFonts w:hint="eastAsia"/>
                <w:b/>
                <w:sz w:val="24"/>
              </w:rPr>
              <w:t>7-3</w:t>
            </w:r>
            <w:r>
              <w:rPr>
                <w:b/>
                <w:sz w:val="24"/>
              </w:rPr>
              <w:t>常用消毒方法比较</w:t>
            </w:r>
          </w:p>
          <w:tbl>
            <w:tblPr>
              <w:tblW w:w="85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1062"/>
              <w:gridCol w:w="2856"/>
              <w:gridCol w:w="3226"/>
              <w:gridCol w:w="1383"/>
            </w:tblGrid>
            <w:tr w:rsidR="00657D95" w:rsidTr="00657D95">
              <w:trPr>
                <w:trHeight w:val="312"/>
                <w:jc w:val="center"/>
              </w:trPr>
              <w:tc>
                <w:tcPr>
                  <w:tcW w:w="1062"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项目</w:t>
                  </w:r>
                </w:p>
              </w:tc>
              <w:tc>
                <w:tcPr>
                  <w:tcW w:w="285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优点</w:t>
                  </w:r>
                </w:p>
              </w:tc>
              <w:tc>
                <w:tcPr>
                  <w:tcW w:w="322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缺点</w:t>
                  </w:r>
                </w:p>
              </w:tc>
              <w:tc>
                <w:tcPr>
                  <w:tcW w:w="1383"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消毒效果</w:t>
                  </w:r>
                </w:p>
              </w:tc>
            </w:tr>
            <w:tr w:rsidR="00657D95" w:rsidTr="00657D95">
              <w:trPr>
                <w:trHeight w:val="1010"/>
                <w:jc w:val="center"/>
              </w:trPr>
              <w:tc>
                <w:tcPr>
                  <w:tcW w:w="1062"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氯气</w:t>
                  </w:r>
                  <w:r>
                    <w:rPr>
                      <w:szCs w:val="21"/>
                    </w:rPr>
                    <w:t>Cl</w:t>
                  </w:r>
                  <w:r>
                    <w:rPr>
                      <w:szCs w:val="21"/>
                      <w:vertAlign w:val="subscript"/>
                    </w:rPr>
                    <w:t>2</w:t>
                  </w:r>
                </w:p>
              </w:tc>
              <w:tc>
                <w:tcPr>
                  <w:tcW w:w="285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具有持续消毒作用；工艺简单，技术成熟；操作简单，投量准确。</w:t>
                  </w:r>
                </w:p>
              </w:tc>
              <w:tc>
                <w:tcPr>
                  <w:tcW w:w="322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产生具致癌、致畸作用的有机氯化物</w:t>
                  </w:r>
                  <w:r>
                    <w:rPr>
                      <w:szCs w:val="21"/>
                    </w:rPr>
                    <w:t>(THMs)</w:t>
                  </w:r>
                  <w:r>
                    <w:rPr>
                      <w:szCs w:val="21"/>
                    </w:rPr>
                    <w:t>；处理水有氯或氯酚味；氯气腐蚀性强；运行管理有一定的危险性。</w:t>
                  </w:r>
                </w:p>
              </w:tc>
              <w:tc>
                <w:tcPr>
                  <w:tcW w:w="1383"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能有效杀菌，但杀灭病毒效果较差。</w:t>
                  </w:r>
                </w:p>
              </w:tc>
            </w:tr>
            <w:tr w:rsidR="00657D95" w:rsidTr="00657D95">
              <w:trPr>
                <w:trHeight w:val="493"/>
                <w:jc w:val="center"/>
              </w:trPr>
              <w:tc>
                <w:tcPr>
                  <w:tcW w:w="1062"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次氯酸钠</w:t>
                  </w:r>
                  <w:r>
                    <w:rPr>
                      <w:szCs w:val="21"/>
                    </w:rPr>
                    <w:t>NaClO</w:t>
                  </w:r>
                </w:p>
              </w:tc>
              <w:tc>
                <w:tcPr>
                  <w:tcW w:w="285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无毒，运行、管理无危险性。</w:t>
                  </w:r>
                </w:p>
              </w:tc>
              <w:tc>
                <w:tcPr>
                  <w:tcW w:w="322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产生具致癌、致畸作用的有机氯化物</w:t>
                  </w:r>
                  <w:r>
                    <w:rPr>
                      <w:szCs w:val="21"/>
                    </w:rPr>
                    <w:t>(THMs)</w:t>
                  </w:r>
                  <w:r>
                    <w:rPr>
                      <w:szCs w:val="21"/>
                    </w:rPr>
                    <w:t>；使水的</w:t>
                  </w:r>
                  <w:r>
                    <w:rPr>
                      <w:szCs w:val="21"/>
                    </w:rPr>
                    <w:t>pH</w:t>
                  </w:r>
                  <w:r>
                    <w:rPr>
                      <w:szCs w:val="21"/>
                    </w:rPr>
                    <w:t>值升高。</w:t>
                  </w:r>
                </w:p>
              </w:tc>
              <w:tc>
                <w:tcPr>
                  <w:tcW w:w="1383"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与</w:t>
                  </w:r>
                  <w:r>
                    <w:rPr>
                      <w:szCs w:val="21"/>
                    </w:rPr>
                    <w:t>Cl</w:t>
                  </w:r>
                  <w:r>
                    <w:rPr>
                      <w:szCs w:val="21"/>
                      <w:vertAlign w:val="subscript"/>
                    </w:rPr>
                    <w:t>2</w:t>
                  </w:r>
                  <w:r>
                    <w:rPr>
                      <w:szCs w:val="21"/>
                    </w:rPr>
                    <w:t>杀菌效果相同。</w:t>
                  </w:r>
                </w:p>
              </w:tc>
            </w:tr>
            <w:tr w:rsidR="00657D95" w:rsidTr="00657D95">
              <w:trPr>
                <w:trHeight w:val="920"/>
                <w:jc w:val="center"/>
              </w:trPr>
              <w:tc>
                <w:tcPr>
                  <w:tcW w:w="1062"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二氧化氯</w:t>
                  </w:r>
                  <w:r>
                    <w:rPr>
                      <w:szCs w:val="21"/>
                    </w:rPr>
                    <w:t>ClO</w:t>
                  </w:r>
                  <w:r>
                    <w:rPr>
                      <w:szCs w:val="21"/>
                      <w:vertAlign w:val="subscript"/>
                    </w:rPr>
                    <w:t>2</w:t>
                  </w:r>
                </w:p>
              </w:tc>
              <w:tc>
                <w:tcPr>
                  <w:tcW w:w="285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具有强烈的氧化作用，不产生有机氯化物</w:t>
                  </w:r>
                  <w:r>
                    <w:rPr>
                      <w:szCs w:val="21"/>
                    </w:rPr>
                    <w:t>(THMs)</w:t>
                  </w:r>
                  <w:r>
                    <w:rPr>
                      <w:szCs w:val="21"/>
                    </w:rPr>
                    <w:t>；投放简单方便；不受</w:t>
                  </w:r>
                  <w:r>
                    <w:rPr>
                      <w:szCs w:val="21"/>
                    </w:rPr>
                    <w:t>pH</w:t>
                  </w:r>
                  <w:r>
                    <w:rPr>
                      <w:szCs w:val="21"/>
                    </w:rPr>
                    <w:t>影响。</w:t>
                  </w:r>
                </w:p>
              </w:tc>
              <w:tc>
                <w:tcPr>
                  <w:tcW w:w="322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ClO</w:t>
                  </w:r>
                  <w:r>
                    <w:rPr>
                      <w:szCs w:val="21"/>
                      <w:vertAlign w:val="subscript"/>
                    </w:rPr>
                    <w:t>2</w:t>
                  </w:r>
                  <w:r>
                    <w:rPr>
                      <w:szCs w:val="21"/>
                    </w:rPr>
                    <w:t>运行、管理技术成熟，但只能就地生产，就地使用；制取设备复杂；操作管理要求高。</w:t>
                  </w:r>
                </w:p>
              </w:tc>
              <w:tc>
                <w:tcPr>
                  <w:tcW w:w="1383"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较</w:t>
                  </w:r>
                  <w:r>
                    <w:rPr>
                      <w:szCs w:val="21"/>
                    </w:rPr>
                    <w:t>Cl</w:t>
                  </w:r>
                  <w:r>
                    <w:rPr>
                      <w:szCs w:val="21"/>
                      <w:vertAlign w:val="subscript"/>
                    </w:rPr>
                    <w:t>2</w:t>
                  </w:r>
                  <w:r>
                    <w:rPr>
                      <w:szCs w:val="21"/>
                    </w:rPr>
                    <w:t>杀菌效果好。</w:t>
                  </w:r>
                </w:p>
              </w:tc>
            </w:tr>
            <w:tr w:rsidR="00657D95" w:rsidTr="00657D95">
              <w:trPr>
                <w:trHeight w:val="215"/>
                <w:jc w:val="center"/>
              </w:trPr>
              <w:tc>
                <w:tcPr>
                  <w:tcW w:w="1062"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臭氧</w:t>
                  </w:r>
                  <w:r>
                    <w:rPr>
                      <w:szCs w:val="21"/>
                    </w:rPr>
                    <w:t>O</w:t>
                  </w:r>
                  <w:r>
                    <w:rPr>
                      <w:szCs w:val="21"/>
                      <w:vertAlign w:val="subscript"/>
                    </w:rPr>
                    <w:t>3</w:t>
                  </w:r>
                </w:p>
              </w:tc>
              <w:tc>
                <w:tcPr>
                  <w:tcW w:w="285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有强氧化能力，接触时间短；不产生有机氯化物；不受</w:t>
                  </w:r>
                  <w:r>
                    <w:rPr>
                      <w:szCs w:val="21"/>
                    </w:rPr>
                    <w:t>pH</w:t>
                  </w:r>
                  <w:r>
                    <w:rPr>
                      <w:szCs w:val="21"/>
                    </w:rPr>
                    <w:t>影响；能增加水中溶解氧。</w:t>
                  </w:r>
                </w:p>
              </w:tc>
              <w:tc>
                <w:tcPr>
                  <w:tcW w:w="322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臭氧运行、管理有一定的危险性；操作复杂；制取臭氧的产率低；电能消耗大；基建投资较大；运行成本高。</w:t>
                  </w:r>
                </w:p>
              </w:tc>
              <w:tc>
                <w:tcPr>
                  <w:tcW w:w="1383"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杀菌和杀灭病毒的效果均很好。</w:t>
                  </w:r>
                </w:p>
              </w:tc>
            </w:tr>
            <w:tr w:rsidR="00657D95" w:rsidTr="00657D95">
              <w:trPr>
                <w:trHeight w:val="857"/>
                <w:jc w:val="center"/>
              </w:trPr>
              <w:tc>
                <w:tcPr>
                  <w:tcW w:w="1062"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紫外线</w:t>
                  </w:r>
                </w:p>
              </w:tc>
              <w:tc>
                <w:tcPr>
                  <w:tcW w:w="285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无有害的残余物质；无臭味；操作简单，易实现自动化；运行管理和维修费用低。</w:t>
                  </w:r>
                </w:p>
              </w:tc>
              <w:tc>
                <w:tcPr>
                  <w:tcW w:w="3226"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电耗大；紫外灯管与石英套管需定期更换；对处理水的水质要求较高；无后续杀菌作用。</w:t>
                  </w:r>
                </w:p>
              </w:tc>
              <w:tc>
                <w:tcPr>
                  <w:tcW w:w="1383" w:type="dxa"/>
                  <w:tcMar>
                    <w:top w:w="0" w:type="dxa"/>
                    <w:left w:w="108" w:type="dxa"/>
                    <w:bottom w:w="0" w:type="dxa"/>
                    <w:right w:w="108" w:type="dxa"/>
                  </w:tcMar>
                  <w:vAlign w:val="center"/>
                </w:tcPr>
                <w:p w:rsidR="00657D95" w:rsidRDefault="00657D95" w:rsidP="00F3686A">
                  <w:pPr>
                    <w:spacing w:line="0" w:lineRule="atLeast"/>
                    <w:jc w:val="center"/>
                    <w:rPr>
                      <w:szCs w:val="21"/>
                    </w:rPr>
                  </w:pPr>
                  <w:r>
                    <w:rPr>
                      <w:szCs w:val="21"/>
                    </w:rPr>
                    <w:t>效果好，但对悬浮物浓度有要求。</w:t>
                  </w:r>
                </w:p>
              </w:tc>
            </w:tr>
          </w:tbl>
          <w:p w:rsidR="00C90D3E" w:rsidRPr="00657D95" w:rsidRDefault="00657D95">
            <w:pPr>
              <w:tabs>
                <w:tab w:val="center" w:pos="4060"/>
                <w:tab w:val="right" w:pos="8261"/>
              </w:tabs>
              <w:suppressAutoHyphens/>
              <w:adjustRightInd w:val="0"/>
              <w:spacing w:line="360" w:lineRule="auto"/>
              <w:ind w:firstLine="480"/>
              <w:rPr>
                <w:color w:val="000000"/>
                <w:sz w:val="24"/>
                <w:szCs w:val="22"/>
              </w:rPr>
            </w:pPr>
            <w:r>
              <w:rPr>
                <w:sz w:val="24"/>
              </w:rPr>
              <w:t>本项目选用</w:t>
            </w:r>
            <w:r>
              <w:rPr>
                <w:sz w:val="24"/>
              </w:rPr>
              <w:t>ClO</w:t>
            </w:r>
            <w:r>
              <w:rPr>
                <w:sz w:val="24"/>
                <w:vertAlign w:val="subscript"/>
              </w:rPr>
              <w:t>2</w:t>
            </w:r>
            <w:r>
              <w:rPr>
                <w:rFonts w:hint="eastAsia"/>
                <w:sz w:val="24"/>
              </w:rPr>
              <w:t>片剂溶于水后进行消毒，</w:t>
            </w:r>
            <w:r>
              <w:rPr>
                <w:sz w:val="24"/>
              </w:rPr>
              <w:t>消毒池停留时间大于</w:t>
            </w:r>
            <w:r>
              <w:rPr>
                <w:sz w:val="24"/>
              </w:rPr>
              <w:t>1.5h</w:t>
            </w:r>
            <w:r>
              <w:rPr>
                <w:sz w:val="24"/>
              </w:rPr>
              <w:t>，消毒出水达标后排放。项目使用</w:t>
            </w:r>
            <w:r>
              <w:rPr>
                <w:sz w:val="24"/>
              </w:rPr>
              <w:t>ClO</w:t>
            </w:r>
            <w:r>
              <w:rPr>
                <w:sz w:val="24"/>
                <w:vertAlign w:val="subscript"/>
              </w:rPr>
              <w:t>2</w:t>
            </w:r>
            <w:r>
              <w:rPr>
                <w:sz w:val="24"/>
              </w:rPr>
              <w:t>进行消毒其经济性和技术先进性合理可行。</w:t>
            </w:r>
          </w:p>
          <w:p w:rsidR="00EE087A" w:rsidRPr="001E633F" w:rsidRDefault="00EE087A">
            <w:pPr>
              <w:spacing w:line="360" w:lineRule="auto"/>
              <w:ind w:firstLine="482"/>
              <w:textAlignment w:val="baseline"/>
              <w:rPr>
                <w:color w:val="000000"/>
                <w:sz w:val="24"/>
              </w:rPr>
            </w:pPr>
            <w:r w:rsidRPr="001E633F">
              <w:rPr>
                <w:b/>
                <w:color w:val="000000"/>
                <w:sz w:val="24"/>
              </w:rPr>
              <w:t>3</w:t>
            </w:r>
            <w:r w:rsidRPr="001E633F">
              <w:rPr>
                <w:b/>
                <w:color w:val="000000"/>
                <w:sz w:val="24"/>
              </w:rPr>
              <w:t>、噪声污染控制措施</w:t>
            </w:r>
          </w:p>
          <w:p w:rsidR="00EE087A" w:rsidRPr="001E633F" w:rsidRDefault="00EE087A">
            <w:pPr>
              <w:pStyle w:val="30"/>
              <w:spacing w:line="360" w:lineRule="auto"/>
              <w:ind w:firstLine="480"/>
              <w:rPr>
                <w:rFonts w:ascii="Times New Roman" w:hAnsi="Times New Roman"/>
                <w:color w:val="000000"/>
                <w:sz w:val="24"/>
              </w:rPr>
            </w:pPr>
            <w:bookmarkStart w:id="14" w:name="OLE_LINK78"/>
            <w:r w:rsidRPr="001E633F">
              <w:rPr>
                <w:rFonts w:ascii="宋体" w:hAnsi="宋体" w:cs="宋体" w:hint="eastAsia"/>
                <w:color w:val="000000"/>
                <w:sz w:val="24"/>
              </w:rPr>
              <w:t>⑴</w:t>
            </w:r>
            <w:r w:rsidRPr="001E633F">
              <w:rPr>
                <w:rFonts w:ascii="Times New Roman" w:hAnsi="Times New Roman"/>
                <w:color w:val="000000"/>
                <w:sz w:val="24"/>
              </w:rPr>
              <w:t>噪声防治措施及可行性分析</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①</w:t>
            </w:r>
            <w:r w:rsidRPr="001E633F">
              <w:rPr>
                <w:color w:val="000000"/>
                <w:sz w:val="24"/>
              </w:rPr>
              <w:t>为减轻设备噪声对环境的影响，对新建项目水泵、排风扇等设备在选型时应选用低噪声设备。</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②</w:t>
            </w:r>
            <w:r w:rsidRPr="001E633F">
              <w:rPr>
                <w:color w:val="000000"/>
                <w:sz w:val="24"/>
              </w:rPr>
              <w:t>合理布置布局，将临街布置为对噪声影响较为不敏感的用房，例如储物室、卫生间等。</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③</w:t>
            </w:r>
            <w:r w:rsidRPr="001E633F">
              <w:rPr>
                <w:color w:val="000000"/>
                <w:sz w:val="24"/>
              </w:rPr>
              <w:t>对医院采用隔声窗。</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④</w:t>
            </w:r>
            <w:r w:rsidRPr="001E633F">
              <w:rPr>
                <w:color w:val="000000"/>
                <w:sz w:val="24"/>
              </w:rPr>
              <w:t>项目涉及水泵进行基础减振，并放置于室内，并采取屏蔽、减振、隔音等措施，减少噪声强度。</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⑤</w:t>
            </w:r>
            <w:r w:rsidRPr="001E633F">
              <w:rPr>
                <w:color w:val="000000"/>
                <w:sz w:val="24"/>
              </w:rPr>
              <w:t>为降低医院周围交通噪声和医院就医人群活动噪声对医院内部声环境的影响，要求医院内部布局合理。</w:t>
            </w:r>
          </w:p>
          <w:p w:rsidR="00EE087A" w:rsidRPr="001E633F" w:rsidRDefault="00EE087A">
            <w:pPr>
              <w:spacing w:line="360" w:lineRule="auto"/>
              <w:ind w:firstLineChars="200" w:firstLine="480"/>
              <w:rPr>
                <w:color w:val="000000"/>
                <w:sz w:val="24"/>
              </w:rPr>
            </w:pPr>
            <w:r w:rsidRPr="001E633F">
              <w:rPr>
                <w:color w:val="000000"/>
                <w:sz w:val="24"/>
              </w:rPr>
              <w:t>新建项目噪声源源强约为</w:t>
            </w:r>
            <w:r w:rsidRPr="001E633F">
              <w:rPr>
                <w:color w:val="000000"/>
                <w:sz w:val="24"/>
              </w:rPr>
              <w:t>55</w:t>
            </w:r>
            <w:r w:rsidRPr="001E633F">
              <w:rPr>
                <w:color w:val="000000"/>
                <w:sz w:val="24"/>
              </w:rPr>
              <w:t>～</w:t>
            </w:r>
            <w:r w:rsidRPr="001E633F">
              <w:rPr>
                <w:color w:val="000000"/>
                <w:sz w:val="24"/>
              </w:rPr>
              <w:t>80dB</w:t>
            </w:r>
            <w:r w:rsidRPr="001E633F">
              <w:rPr>
                <w:color w:val="000000"/>
                <w:sz w:val="24"/>
              </w:rPr>
              <w:t>（</w:t>
            </w:r>
            <w:r w:rsidRPr="001E633F">
              <w:rPr>
                <w:color w:val="000000"/>
                <w:sz w:val="24"/>
              </w:rPr>
              <w:t>A</w:t>
            </w:r>
            <w:r w:rsidRPr="001E633F">
              <w:rPr>
                <w:color w:val="000000"/>
                <w:sz w:val="24"/>
              </w:rPr>
              <w:t>），通过合理布局，距离衰减等可使</w:t>
            </w:r>
            <w:r w:rsidRPr="001E633F">
              <w:rPr>
                <w:color w:val="000000"/>
                <w:sz w:val="24"/>
              </w:rPr>
              <w:lastRenderedPageBreak/>
              <w:t>噪声降低</w:t>
            </w:r>
            <w:r w:rsidRPr="001E633F">
              <w:rPr>
                <w:color w:val="000000"/>
                <w:sz w:val="24"/>
              </w:rPr>
              <w:t>5~10dB</w:t>
            </w:r>
            <w:r w:rsidRPr="001E633F">
              <w:rPr>
                <w:color w:val="000000"/>
                <w:sz w:val="24"/>
              </w:rPr>
              <w:t>；通过隔声减振措施，可使噪声降低</w:t>
            </w:r>
            <w:r w:rsidRPr="001E633F">
              <w:rPr>
                <w:color w:val="000000"/>
                <w:sz w:val="24"/>
              </w:rPr>
              <w:t>10~15dB</w:t>
            </w:r>
            <w:r w:rsidRPr="001E633F">
              <w:rPr>
                <w:color w:val="000000"/>
                <w:sz w:val="24"/>
              </w:rPr>
              <w:t>；因此通过上述措施后，场界噪声能够满足《工业企业厂界环境噪声排放标准》（</w:t>
            </w:r>
            <w:r w:rsidRPr="001E633F">
              <w:rPr>
                <w:color w:val="000000"/>
                <w:sz w:val="24"/>
              </w:rPr>
              <w:t>GB12348-2008</w:t>
            </w:r>
            <w:r w:rsidRPr="001E633F">
              <w:rPr>
                <w:color w:val="000000"/>
                <w:sz w:val="24"/>
              </w:rPr>
              <w:t>）中的</w:t>
            </w:r>
            <w:r w:rsidRPr="001E633F">
              <w:rPr>
                <w:color w:val="000000"/>
                <w:sz w:val="24"/>
              </w:rPr>
              <w:t>2</w:t>
            </w:r>
            <w:r w:rsidRPr="001E633F">
              <w:rPr>
                <w:color w:val="000000"/>
                <w:sz w:val="24"/>
              </w:rPr>
              <w:t>类限值要求。因此，噪声治理措施可行。</w:t>
            </w:r>
          </w:p>
          <w:p w:rsidR="00EE087A" w:rsidRPr="001E633F" w:rsidRDefault="00EE087A">
            <w:pPr>
              <w:spacing w:line="360" w:lineRule="auto"/>
              <w:ind w:firstLineChars="200" w:firstLine="480"/>
              <w:rPr>
                <w:color w:val="000000"/>
                <w:sz w:val="24"/>
              </w:rPr>
            </w:pPr>
            <w:r w:rsidRPr="001E633F">
              <w:rPr>
                <w:rFonts w:ascii="宋体" w:hAnsi="宋体" w:cs="宋体" w:hint="eastAsia"/>
                <w:color w:val="000000"/>
                <w:sz w:val="24"/>
              </w:rPr>
              <w:t>⑵</w:t>
            </w:r>
            <w:r w:rsidRPr="001E633F">
              <w:rPr>
                <w:color w:val="000000"/>
                <w:sz w:val="24"/>
              </w:rPr>
              <w:t>外环境影响分析</w:t>
            </w:r>
          </w:p>
          <w:p w:rsidR="00EE087A" w:rsidRPr="001E633F" w:rsidRDefault="00EE087A">
            <w:pPr>
              <w:spacing w:line="360" w:lineRule="auto"/>
              <w:ind w:firstLineChars="200" w:firstLine="480"/>
              <w:rPr>
                <w:color w:val="000000"/>
                <w:sz w:val="24"/>
              </w:rPr>
            </w:pPr>
            <w:r w:rsidRPr="001E633F">
              <w:rPr>
                <w:color w:val="000000"/>
                <w:sz w:val="24"/>
              </w:rPr>
              <w:t>本项目</w:t>
            </w:r>
            <w:r w:rsidR="00780777">
              <w:rPr>
                <w:rFonts w:hint="eastAsia"/>
                <w:color w:val="000000"/>
                <w:sz w:val="24"/>
              </w:rPr>
              <w:t>南</w:t>
            </w:r>
            <w:r w:rsidRPr="001E633F">
              <w:rPr>
                <w:color w:val="000000"/>
                <w:sz w:val="24"/>
              </w:rPr>
              <w:t>侧紧邻</w:t>
            </w:r>
            <w:r w:rsidR="00780777">
              <w:rPr>
                <w:rFonts w:hint="eastAsia"/>
                <w:color w:val="000000"/>
                <w:sz w:val="24"/>
                <w:szCs w:val="28"/>
              </w:rPr>
              <w:t>S309</w:t>
            </w:r>
            <w:r w:rsidR="00780777">
              <w:rPr>
                <w:rFonts w:hint="eastAsia"/>
                <w:color w:val="000000"/>
                <w:sz w:val="24"/>
                <w:szCs w:val="28"/>
              </w:rPr>
              <w:t>省道</w:t>
            </w:r>
            <w:r w:rsidRPr="001E633F">
              <w:rPr>
                <w:color w:val="000000"/>
                <w:sz w:val="24"/>
              </w:rPr>
              <w:t>，外部汽车在行驶过程会对临街房间产生一定的影响，交通噪声的大小与车速、车流量、机动车类型、道路结构、道路表面覆盖物、道路两侧建筑物、地形等多因素有关。环评要求建设单位在医院靠近公路一侧安装隔声窗等措施，通过距离衰减和安装隔声窗后将</w:t>
            </w:r>
            <w:r w:rsidRPr="001E633F">
              <w:rPr>
                <w:color w:val="000000"/>
                <w:kern w:val="0"/>
                <w:sz w:val="24"/>
              </w:rPr>
              <w:t>大大降低了交通噪声对拟建综合楼的影响。因此，采取以上保护措施后，外环境对项目的影响较小。</w:t>
            </w:r>
          </w:p>
          <w:bookmarkEnd w:id="14"/>
          <w:p w:rsidR="00EE087A" w:rsidRPr="001E633F" w:rsidRDefault="00EE087A">
            <w:pPr>
              <w:spacing w:line="360" w:lineRule="auto"/>
              <w:ind w:firstLine="482"/>
              <w:textAlignment w:val="baseline"/>
              <w:rPr>
                <w:color w:val="000000"/>
                <w:sz w:val="24"/>
              </w:rPr>
            </w:pPr>
            <w:r w:rsidRPr="001E633F">
              <w:rPr>
                <w:b/>
                <w:color w:val="000000"/>
                <w:sz w:val="24"/>
              </w:rPr>
              <w:t>4</w:t>
            </w:r>
            <w:r w:rsidRPr="001E633F">
              <w:rPr>
                <w:b/>
                <w:color w:val="000000"/>
                <w:sz w:val="24"/>
              </w:rPr>
              <w:t>、固体废弃物污染控制措施</w:t>
            </w:r>
          </w:p>
          <w:p w:rsidR="00EE087A" w:rsidRPr="001E633F" w:rsidRDefault="00EE087A">
            <w:pPr>
              <w:spacing w:line="360" w:lineRule="auto"/>
              <w:ind w:firstLineChars="200" w:firstLine="480"/>
              <w:rPr>
                <w:color w:val="000000"/>
                <w:sz w:val="24"/>
                <w:szCs w:val="28"/>
              </w:rPr>
            </w:pPr>
            <w:r w:rsidRPr="001E633F">
              <w:rPr>
                <w:color w:val="000000"/>
                <w:sz w:val="24"/>
                <w:szCs w:val="28"/>
              </w:rPr>
              <w:t>项目运营期固废主要为生活垃圾、医疗废物、熬药残渣及污水处理站污泥。</w:t>
            </w:r>
          </w:p>
          <w:p w:rsidR="00EE087A" w:rsidRPr="001E633F" w:rsidRDefault="00EE087A">
            <w:pPr>
              <w:spacing w:line="360" w:lineRule="auto"/>
              <w:ind w:firstLineChars="200" w:firstLine="482"/>
              <w:rPr>
                <w:b/>
                <w:color w:val="000000"/>
                <w:sz w:val="24"/>
                <w:szCs w:val="28"/>
              </w:rPr>
            </w:pPr>
            <w:r w:rsidRPr="001E633F">
              <w:rPr>
                <w:b/>
                <w:color w:val="000000"/>
                <w:sz w:val="24"/>
                <w:szCs w:val="28"/>
              </w:rPr>
              <w:t>4.1</w:t>
            </w:r>
            <w:r w:rsidRPr="001E633F">
              <w:rPr>
                <w:b/>
                <w:color w:val="000000"/>
                <w:sz w:val="24"/>
                <w:szCs w:val="28"/>
              </w:rPr>
              <w:t>生活垃圾</w:t>
            </w:r>
          </w:p>
          <w:p w:rsidR="00EE087A" w:rsidRPr="001E633F" w:rsidRDefault="00EE087A">
            <w:pPr>
              <w:spacing w:line="360" w:lineRule="auto"/>
              <w:ind w:firstLine="480"/>
              <w:rPr>
                <w:color w:val="000000"/>
                <w:sz w:val="24"/>
              </w:rPr>
            </w:pPr>
            <w:r w:rsidRPr="001E633F">
              <w:rPr>
                <w:color w:val="000000"/>
                <w:sz w:val="24"/>
              </w:rPr>
              <w:t>项目运营期生活垃圾产生量共计</w:t>
            </w:r>
            <w:r w:rsidR="00780777">
              <w:rPr>
                <w:rFonts w:hint="eastAsia"/>
                <w:color w:val="000000"/>
                <w:sz w:val="24"/>
              </w:rPr>
              <w:t>36.0</w:t>
            </w:r>
            <w:r w:rsidRPr="001E633F">
              <w:rPr>
                <w:color w:val="000000"/>
                <w:sz w:val="24"/>
              </w:rPr>
              <w:t>t/a</w:t>
            </w:r>
            <w:r w:rsidRPr="001E633F">
              <w:rPr>
                <w:color w:val="000000"/>
                <w:sz w:val="24"/>
              </w:rPr>
              <w:t>，生活垃圾由环卫部门统一收集处理，运至</w:t>
            </w:r>
            <w:r w:rsidR="00780777">
              <w:rPr>
                <w:rFonts w:hint="eastAsia"/>
                <w:color w:val="000000"/>
                <w:sz w:val="24"/>
              </w:rPr>
              <w:t>和政县</w:t>
            </w:r>
            <w:r w:rsidRPr="001E633F">
              <w:rPr>
                <w:color w:val="000000"/>
                <w:sz w:val="24"/>
              </w:rPr>
              <w:t>生活垃圾填埋</w:t>
            </w:r>
            <w:r w:rsidR="00780777">
              <w:rPr>
                <w:rFonts w:hint="eastAsia"/>
                <w:color w:val="000000"/>
                <w:sz w:val="24"/>
              </w:rPr>
              <w:t>场</w:t>
            </w:r>
            <w:r w:rsidRPr="001E633F">
              <w:rPr>
                <w:color w:val="000000"/>
                <w:sz w:val="24"/>
              </w:rPr>
              <w:t>处置，不会对周围环境影响不大。</w:t>
            </w:r>
          </w:p>
          <w:p w:rsidR="00EE087A" w:rsidRPr="001E633F" w:rsidRDefault="00EE087A">
            <w:pPr>
              <w:spacing w:line="360" w:lineRule="auto"/>
              <w:ind w:firstLine="480"/>
              <w:rPr>
                <w:b/>
                <w:color w:val="000000"/>
                <w:sz w:val="24"/>
              </w:rPr>
            </w:pPr>
            <w:r w:rsidRPr="001E633F">
              <w:rPr>
                <w:b/>
                <w:color w:val="000000"/>
                <w:sz w:val="24"/>
              </w:rPr>
              <w:t>4.2</w:t>
            </w:r>
            <w:r w:rsidRPr="001E633F">
              <w:rPr>
                <w:b/>
                <w:color w:val="000000"/>
                <w:sz w:val="24"/>
              </w:rPr>
              <w:t>医疗垃圾</w:t>
            </w:r>
          </w:p>
          <w:p w:rsidR="00EE087A" w:rsidRPr="001E633F" w:rsidRDefault="00EE087A">
            <w:pPr>
              <w:spacing w:line="360" w:lineRule="auto"/>
              <w:ind w:firstLine="480"/>
              <w:rPr>
                <w:color w:val="000000"/>
                <w:sz w:val="24"/>
              </w:rPr>
            </w:pPr>
            <w:r w:rsidRPr="001E633F">
              <w:rPr>
                <w:color w:val="000000"/>
                <w:sz w:val="24"/>
              </w:rPr>
              <w:t>医疗废物的产生量约为</w:t>
            </w:r>
            <w:r w:rsidRPr="001E633F">
              <w:rPr>
                <w:color w:val="000000"/>
                <w:sz w:val="24"/>
              </w:rPr>
              <w:t>6.05t/a</w:t>
            </w:r>
            <w:r w:rsidRPr="001E633F">
              <w:rPr>
                <w:color w:val="000000"/>
                <w:sz w:val="24"/>
              </w:rPr>
              <w:t>，医院设置医疗废物暂存间，经分类收集包装后封存于暂存间的医疗废物专用暂存箱中，交由</w:t>
            </w:r>
            <w:r w:rsidR="00117444">
              <w:rPr>
                <w:rFonts w:hint="eastAsia"/>
                <w:color w:val="000000"/>
                <w:sz w:val="24"/>
              </w:rPr>
              <w:t>临夏州</w:t>
            </w:r>
            <w:r w:rsidR="00117444" w:rsidRPr="001E633F">
              <w:rPr>
                <w:color w:val="000000"/>
                <w:sz w:val="24"/>
              </w:rPr>
              <w:t>医疗废物处置中心</w:t>
            </w:r>
            <w:r w:rsidRPr="001E633F">
              <w:rPr>
                <w:color w:val="000000"/>
                <w:sz w:val="24"/>
              </w:rPr>
              <w:t>统一处置。</w:t>
            </w:r>
          </w:p>
          <w:p w:rsidR="00EE087A" w:rsidRPr="001E633F" w:rsidRDefault="00EE087A">
            <w:pPr>
              <w:spacing w:line="360" w:lineRule="auto"/>
              <w:ind w:firstLine="480"/>
              <w:rPr>
                <w:color w:val="000000"/>
                <w:sz w:val="24"/>
              </w:rPr>
            </w:pPr>
            <w:r w:rsidRPr="001E633F">
              <w:rPr>
                <w:color w:val="000000"/>
                <w:sz w:val="24"/>
              </w:rPr>
              <w:t>医疗废物处理前，要求建设符合《医疗废物集中处置技术规范》</w:t>
            </w:r>
            <w:r w:rsidRPr="001E633F">
              <w:rPr>
                <w:color w:val="000000"/>
                <w:sz w:val="24"/>
              </w:rPr>
              <w:t>(</w:t>
            </w:r>
            <w:r w:rsidRPr="001E633F">
              <w:rPr>
                <w:color w:val="000000"/>
                <w:sz w:val="24"/>
              </w:rPr>
              <w:t>环发</w:t>
            </w:r>
            <w:r w:rsidRPr="001E633F">
              <w:rPr>
                <w:color w:val="000000"/>
                <w:sz w:val="24"/>
              </w:rPr>
              <w:t>[2003]206</w:t>
            </w:r>
            <w:r w:rsidRPr="001E633F">
              <w:rPr>
                <w:color w:val="000000"/>
                <w:sz w:val="24"/>
              </w:rPr>
              <w:t>号</w:t>
            </w:r>
            <w:r w:rsidRPr="001E633F">
              <w:rPr>
                <w:color w:val="000000"/>
                <w:sz w:val="24"/>
              </w:rPr>
              <w:t>)</w:t>
            </w:r>
            <w:r w:rsidRPr="001E633F">
              <w:rPr>
                <w:color w:val="000000"/>
                <w:sz w:val="24"/>
              </w:rPr>
              <w:t>要求的医疗废物暂时贮存箱对医疗废物进行暂存，同时采取严格的医疗废物联单管理程序对医疗废物的产生、存储、运输和处理全过程进行监控。</w:t>
            </w:r>
          </w:p>
          <w:p w:rsidR="00EE087A" w:rsidRPr="001E633F" w:rsidRDefault="00EE087A">
            <w:pPr>
              <w:pStyle w:val="Default"/>
              <w:spacing w:line="360" w:lineRule="auto"/>
              <w:ind w:firstLineChars="200" w:firstLine="480"/>
              <w:jc w:val="both"/>
              <w:rPr>
                <w:rFonts w:ascii="Times New Roman"/>
              </w:rPr>
            </w:pPr>
            <w:r w:rsidRPr="001E633F">
              <w:rPr>
                <w:rFonts w:ascii="Times New Roman"/>
              </w:rPr>
              <w:t>本评价要求危废的收集、贮存、转运、处置必须根据国家《危险废物污染防治技术政策》的规定执行。</w:t>
            </w:r>
          </w:p>
          <w:p w:rsidR="00EE087A" w:rsidRPr="001E633F" w:rsidRDefault="00EE087A">
            <w:pPr>
              <w:pStyle w:val="Default"/>
              <w:spacing w:line="360" w:lineRule="auto"/>
              <w:ind w:firstLineChars="200" w:firstLine="480"/>
              <w:jc w:val="both"/>
              <w:rPr>
                <w:rFonts w:ascii="Times New Roman"/>
              </w:rPr>
            </w:pPr>
            <w:r w:rsidRPr="001E633F">
              <w:rPr>
                <w:rFonts w:ascii="Times New Roman"/>
              </w:rPr>
              <w:t>a.</w:t>
            </w:r>
            <w:r w:rsidRPr="001E633F">
              <w:rPr>
                <w:rFonts w:ascii="Times New Roman"/>
              </w:rPr>
              <w:t>收集：危险废物要根据其成分，用符合国家标准的专门容器分类收集。本项目产生的</w:t>
            </w:r>
            <w:r w:rsidRPr="001E633F">
              <w:rPr>
                <w:rFonts w:ascii="Times New Roman" w:hint="eastAsia"/>
              </w:rPr>
              <w:t>医疗废物</w:t>
            </w:r>
            <w:r w:rsidRPr="001E633F">
              <w:rPr>
                <w:rFonts w:ascii="Times New Roman"/>
              </w:rPr>
              <w:t>等危险废物采用专用的密闭容器进行收集，进行分类收集。</w:t>
            </w:r>
          </w:p>
          <w:p w:rsidR="00EE087A" w:rsidRPr="001E633F" w:rsidRDefault="00EE087A">
            <w:pPr>
              <w:pStyle w:val="Default"/>
              <w:spacing w:line="360" w:lineRule="auto"/>
              <w:ind w:firstLineChars="200" w:firstLine="480"/>
              <w:jc w:val="both"/>
              <w:rPr>
                <w:rFonts w:ascii="Times New Roman"/>
              </w:rPr>
            </w:pPr>
            <w:r w:rsidRPr="001E633F">
              <w:rPr>
                <w:rFonts w:ascii="Times New Roman"/>
              </w:rPr>
              <w:t>b.</w:t>
            </w:r>
            <w:r w:rsidRPr="001E633F">
              <w:rPr>
                <w:rFonts w:ascii="Times New Roman"/>
              </w:rPr>
              <w:t>暂存：危废暂存</w:t>
            </w:r>
            <w:r w:rsidRPr="001E633F">
              <w:rPr>
                <w:rFonts w:ascii="Times New Roman" w:hint="eastAsia"/>
              </w:rPr>
              <w:t>间</w:t>
            </w:r>
            <w:r w:rsidRPr="001E633F">
              <w:rPr>
                <w:rFonts w:ascii="Times New Roman"/>
              </w:rPr>
              <w:t>单独分隔，具体位置根据建设实际情况确定；危险废物暂存地要设立危险废物标志；危废暂存库要采取防渗漏措施，应有隔离设施、报警装置和防风、防晒、防雨设施</w:t>
            </w:r>
            <w:r w:rsidRPr="001E633F">
              <w:rPr>
                <w:rFonts w:ascii="Times New Roman" w:hint="eastAsia"/>
              </w:rPr>
              <w:t>。</w:t>
            </w:r>
          </w:p>
          <w:p w:rsidR="00EE087A" w:rsidRPr="001E633F" w:rsidRDefault="00EE087A">
            <w:pPr>
              <w:pStyle w:val="Default"/>
              <w:spacing w:line="360" w:lineRule="auto"/>
              <w:ind w:firstLineChars="200" w:firstLine="480"/>
              <w:jc w:val="both"/>
              <w:rPr>
                <w:rFonts w:ascii="Times New Roman"/>
              </w:rPr>
            </w:pPr>
            <w:r w:rsidRPr="001E633F">
              <w:rPr>
                <w:rFonts w:ascii="Times New Roman"/>
              </w:rPr>
              <w:t>c.</w:t>
            </w:r>
            <w:r w:rsidRPr="001E633F">
              <w:rPr>
                <w:rFonts w:ascii="Times New Roman"/>
              </w:rPr>
              <w:t>运输：危险废物运输使用专用车辆定期输送，运输车辆要有特殊标志。</w:t>
            </w:r>
          </w:p>
          <w:p w:rsidR="00EE087A" w:rsidRPr="001E633F" w:rsidRDefault="00EE087A">
            <w:pPr>
              <w:pStyle w:val="Default"/>
              <w:spacing w:line="360" w:lineRule="auto"/>
              <w:ind w:firstLineChars="200" w:firstLine="480"/>
              <w:jc w:val="both"/>
              <w:rPr>
                <w:rFonts w:ascii="Times New Roman"/>
              </w:rPr>
            </w:pPr>
            <w:r w:rsidRPr="001E633F">
              <w:rPr>
                <w:rFonts w:ascii="Times New Roman"/>
              </w:rPr>
              <w:lastRenderedPageBreak/>
              <w:t>d.</w:t>
            </w:r>
            <w:r w:rsidRPr="001E633F">
              <w:rPr>
                <w:rFonts w:ascii="Times New Roman"/>
              </w:rPr>
              <w:t>联单管理：危险废物运输严格执行《危险废物转移联单管理办法》。</w:t>
            </w:r>
          </w:p>
          <w:p w:rsidR="00EE087A" w:rsidRPr="001E633F" w:rsidRDefault="00EE087A">
            <w:pPr>
              <w:spacing w:line="360" w:lineRule="auto"/>
              <w:ind w:firstLine="480"/>
              <w:textAlignment w:val="baseline"/>
              <w:rPr>
                <w:color w:val="000000"/>
                <w:sz w:val="24"/>
              </w:rPr>
            </w:pPr>
            <w:r w:rsidRPr="001E633F">
              <w:rPr>
                <w:color w:val="000000"/>
                <w:sz w:val="24"/>
              </w:rPr>
              <w:t>综上，本项目产生的固废均得到合理有效处置，对周围环境基本无不良影响</w:t>
            </w:r>
            <w:r w:rsidRPr="001E633F">
              <w:rPr>
                <w:rFonts w:hint="eastAsia"/>
                <w:color w:val="000000"/>
                <w:sz w:val="24"/>
              </w:rPr>
              <w:t>，</w:t>
            </w:r>
            <w:r w:rsidRPr="001E633F">
              <w:rPr>
                <w:color w:val="000000"/>
                <w:sz w:val="24"/>
              </w:rPr>
              <w:t>固废污染防治措施可行。</w:t>
            </w:r>
          </w:p>
          <w:p w:rsidR="00EE087A" w:rsidRPr="001E633F" w:rsidRDefault="00EE087A">
            <w:pPr>
              <w:spacing w:line="360" w:lineRule="auto"/>
              <w:ind w:firstLine="480"/>
              <w:rPr>
                <w:b/>
                <w:color w:val="000000"/>
                <w:sz w:val="24"/>
              </w:rPr>
            </w:pPr>
            <w:r w:rsidRPr="001E633F">
              <w:rPr>
                <w:b/>
                <w:color w:val="000000"/>
                <w:sz w:val="24"/>
              </w:rPr>
              <w:t>4.</w:t>
            </w:r>
            <w:r w:rsidR="003F5B0D">
              <w:rPr>
                <w:rFonts w:hint="eastAsia"/>
                <w:b/>
                <w:color w:val="000000"/>
                <w:sz w:val="24"/>
              </w:rPr>
              <w:t>3</w:t>
            </w:r>
            <w:r w:rsidRPr="001E633F">
              <w:rPr>
                <w:b/>
                <w:color w:val="000000"/>
                <w:sz w:val="24"/>
              </w:rPr>
              <w:t>熬药残渣</w:t>
            </w:r>
          </w:p>
          <w:p w:rsidR="00EE087A" w:rsidRPr="001E633F" w:rsidRDefault="00EE087A">
            <w:pPr>
              <w:spacing w:line="360" w:lineRule="auto"/>
              <w:ind w:firstLine="480"/>
              <w:rPr>
                <w:color w:val="000000"/>
                <w:sz w:val="24"/>
              </w:rPr>
            </w:pPr>
            <w:r w:rsidRPr="001E633F">
              <w:rPr>
                <w:color w:val="000000"/>
                <w:sz w:val="24"/>
              </w:rPr>
              <w:t>项目运营过程中每天熬制中药为</w:t>
            </w:r>
            <w:r w:rsidRPr="001E633F">
              <w:rPr>
                <w:color w:val="000000"/>
                <w:sz w:val="24"/>
              </w:rPr>
              <w:t>42</w:t>
            </w:r>
            <w:r w:rsidRPr="001E633F">
              <w:rPr>
                <w:color w:val="000000"/>
                <w:sz w:val="24"/>
              </w:rPr>
              <w:t>副，中药熬制残渣产生量为</w:t>
            </w:r>
            <w:r w:rsidR="003F5B0D">
              <w:rPr>
                <w:rFonts w:hint="eastAsia"/>
                <w:color w:val="000000"/>
                <w:sz w:val="24"/>
              </w:rPr>
              <w:t>3.78</w:t>
            </w:r>
            <w:r w:rsidRPr="001E633F">
              <w:rPr>
                <w:color w:val="000000"/>
                <w:sz w:val="24"/>
              </w:rPr>
              <w:t>t/a</w:t>
            </w:r>
            <w:r w:rsidRPr="001E633F">
              <w:rPr>
                <w:color w:val="000000"/>
                <w:sz w:val="24"/>
              </w:rPr>
              <w:t>，中药熬制残渣为一般固废，由建设单位收集后定期清运至</w:t>
            </w:r>
            <w:r w:rsidR="003F5B0D" w:rsidRPr="00ED2298">
              <w:rPr>
                <w:rFonts w:hint="eastAsia"/>
                <w:sz w:val="24"/>
              </w:rPr>
              <w:t>和政县</w:t>
            </w:r>
            <w:r w:rsidRPr="001E633F">
              <w:rPr>
                <w:color w:val="000000"/>
                <w:sz w:val="24"/>
              </w:rPr>
              <w:t>生活垃圾填埋场填埋处置。</w:t>
            </w:r>
          </w:p>
          <w:p w:rsidR="00EE087A" w:rsidRPr="001E633F" w:rsidRDefault="00EE087A">
            <w:pPr>
              <w:spacing w:line="360" w:lineRule="auto"/>
              <w:ind w:firstLine="480"/>
              <w:rPr>
                <w:b/>
                <w:color w:val="000000"/>
                <w:sz w:val="24"/>
              </w:rPr>
            </w:pPr>
            <w:r w:rsidRPr="001E633F">
              <w:rPr>
                <w:b/>
                <w:color w:val="000000"/>
                <w:sz w:val="24"/>
              </w:rPr>
              <w:t>4.</w:t>
            </w:r>
            <w:r w:rsidR="003F5B0D">
              <w:rPr>
                <w:rFonts w:hint="eastAsia"/>
                <w:b/>
                <w:color w:val="000000"/>
                <w:sz w:val="24"/>
              </w:rPr>
              <w:t>4</w:t>
            </w:r>
            <w:r w:rsidRPr="001E633F">
              <w:rPr>
                <w:b/>
                <w:color w:val="000000"/>
                <w:sz w:val="24"/>
              </w:rPr>
              <w:t>污水处理设施污泥</w:t>
            </w:r>
          </w:p>
          <w:p w:rsidR="001215E3" w:rsidRPr="001E633F" w:rsidRDefault="00EE087A">
            <w:pPr>
              <w:pStyle w:val="-1"/>
            </w:pPr>
            <w:r w:rsidRPr="001E633F">
              <w:rPr>
                <w:rFonts w:hAnsi="Times New Roman"/>
                <w:szCs w:val="24"/>
              </w:rPr>
              <w:t>污泥的产生量为</w:t>
            </w:r>
            <w:r w:rsidRPr="001E633F">
              <w:rPr>
                <w:rFonts w:hAnsi="Times New Roman"/>
                <w:szCs w:val="24"/>
              </w:rPr>
              <w:t>0.5t/a</w:t>
            </w:r>
            <w:r w:rsidRPr="001E633F">
              <w:rPr>
                <w:rFonts w:hAnsi="Times New Roman"/>
                <w:szCs w:val="24"/>
              </w:rPr>
              <w:t>，每年清掏</w:t>
            </w:r>
            <w:r w:rsidRPr="001E633F">
              <w:rPr>
                <w:rFonts w:hAnsi="Times New Roman"/>
                <w:szCs w:val="24"/>
              </w:rPr>
              <w:t>1</w:t>
            </w:r>
            <w:r w:rsidRPr="001E633F">
              <w:rPr>
                <w:rFonts w:hAnsi="Times New Roman"/>
                <w:szCs w:val="24"/>
              </w:rPr>
              <w:t>～</w:t>
            </w:r>
            <w:r w:rsidRPr="001E633F">
              <w:rPr>
                <w:rFonts w:hAnsi="Times New Roman"/>
                <w:szCs w:val="24"/>
              </w:rPr>
              <w:t>2</w:t>
            </w:r>
            <w:r w:rsidRPr="001E633F">
              <w:rPr>
                <w:rFonts w:hAnsi="Times New Roman"/>
                <w:szCs w:val="24"/>
              </w:rPr>
              <w:t>次，项目建成后，院区污水处理污泥</w:t>
            </w:r>
            <w:r w:rsidRPr="001E633F">
              <w:rPr>
                <w:rFonts w:hAnsi="Times New Roman" w:hint="eastAsia"/>
                <w:szCs w:val="24"/>
              </w:rPr>
              <w:t>为</w:t>
            </w:r>
            <w:r w:rsidRPr="001E633F">
              <w:rPr>
                <w:rFonts w:hAnsi="Times New Roman"/>
                <w:szCs w:val="24"/>
              </w:rPr>
              <w:t>危险废物，</w:t>
            </w:r>
            <w:r w:rsidR="001215E3" w:rsidRPr="001E633F">
              <w:rPr>
                <w:rFonts w:hAnsi="Times New Roman" w:hint="eastAsia"/>
                <w:szCs w:val="24"/>
              </w:rPr>
              <w:t>污泥</w:t>
            </w:r>
            <w:r w:rsidR="001215E3" w:rsidRPr="001E633F">
              <w:rPr>
                <w:rFonts w:hAnsi="Times New Roman"/>
                <w:szCs w:val="24"/>
              </w:rPr>
              <w:t>经消毒</w:t>
            </w:r>
            <w:r w:rsidR="001215E3" w:rsidRPr="001E633F">
              <w:rPr>
                <w:rFonts w:hAnsi="Times New Roman" w:hint="eastAsia"/>
                <w:szCs w:val="24"/>
              </w:rPr>
              <w:t>后</w:t>
            </w:r>
            <w:r w:rsidR="001215E3" w:rsidRPr="001E633F">
              <w:rPr>
                <w:rFonts w:hAnsi="Times New Roman"/>
                <w:szCs w:val="24"/>
              </w:rPr>
              <w:t>由</w:t>
            </w:r>
            <w:r w:rsidR="003F5B0D">
              <w:rPr>
                <w:rFonts w:hint="eastAsia"/>
              </w:rPr>
              <w:t>临夏州</w:t>
            </w:r>
            <w:r w:rsidR="003F5B0D" w:rsidRPr="001E633F">
              <w:t>医疗废物处置中心</w:t>
            </w:r>
            <w:r w:rsidR="001215E3" w:rsidRPr="001E633F">
              <w:t>统一</w:t>
            </w:r>
            <w:r w:rsidR="001215E3" w:rsidRPr="001E633F">
              <w:rPr>
                <w:rFonts w:hint="eastAsia"/>
              </w:rPr>
              <w:t>拉运</w:t>
            </w:r>
            <w:r w:rsidR="001215E3" w:rsidRPr="001E633F">
              <w:t>处置。</w:t>
            </w:r>
          </w:p>
          <w:p w:rsidR="00EE087A" w:rsidRPr="001E633F" w:rsidRDefault="00EE087A">
            <w:pPr>
              <w:spacing w:line="360" w:lineRule="auto"/>
              <w:ind w:firstLineChars="200" w:firstLine="480"/>
              <w:rPr>
                <w:color w:val="000000"/>
                <w:sz w:val="24"/>
              </w:rPr>
            </w:pPr>
            <w:r w:rsidRPr="001E633F">
              <w:rPr>
                <w:color w:val="000000"/>
                <w:sz w:val="24"/>
              </w:rPr>
              <w:t>经过上述处理后，固废对周围环境影响较小，污染防治措施可行。</w:t>
            </w:r>
          </w:p>
          <w:p w:rsidR="00EE087A" w:rsidRPr="001E633F" w:rsidRDefault="00EE087A">
            <w:pPr>
              <w:spacing w:line="360" w:lineRule="auto"/>
              <w:ind w:firstLine="482"/>
              <w:textAlignment w:val="baseline"/>
              <w:rPr>
                <w:b/>
                <w:color w:val="000000"/>
                <w:sz w:val="24"/>
              </w:rPr>
            </w:pPr>
            <w:bookmarkStart w:id="15" w:name="_Toc97525262"/>
            <w:bookmarkStart w:id="16" w:name="_Toc97988294"/>
            <w:bookmarkStart w:id="17" w:name="_Toc107375203"/>
            <w:bookmarkStart w:id="18" w:name="_Toc154061190"/>
            <w:r w:rsidRPr="001E633F">
              <w:rPr>
                <w:b/>
                <w:color w:val="000000"/>
                <w:sz w:val="24"/>
              </w:rPr>
              <w:t>5</w:t>
            </w:r>
            <w:r w:rsidRPr="001E633F">
              <w:rPr>
                <w:b/>
                <w:color w:val="000000"/>
                <w:sz w:val="24"/>
              </w:rPr>
              <w:t>、环保投资费用</w:t>
            </w:r>
            <w:bookmarkEnd w:id="15"/>
            <w:bookmarkEnd w:id="16"/>
            <w:bookmarkEnd w:id="17"/>
            <w:bookmarkEnd w:id="18"/>
          </w:p>
          <w:p w:rsidR="00EE087A" w:rsidRDefault="00EE087A">
            <w:pPr>
              <w:spacing w:line="360" w:lineRule="auto"/>
              <w:ind w:firstLineChars="200" w:firstLine="480"/>
              <w:rPr>
                <w:color w:val="000000"/>
                <w:sz w:val="24"/>
                <w:szCs w:val="22"/>
              </w:rPr>
            </w:pPr>
            <w:r w:rsidRPr="001E633F">
              <w:rPr>
                <w:color w:val="000000"/>
                <w:sz w:val="24"/>
                <w:szCs w:val="22"/>
              </w:rPr>
              <w:t>本项目投资</w:t>
            </w:r>
            <w:r w:rsidR="003F5B0D">
              <w:rPr>
                <w:rFonts w:hint="eastAsia"/>
                <w:color w:val="000000"/>
                <w:sz w:val="24"/>
                <w:szCs w:val="22"/>
              </w:rPr>
              <w:t>85</w:t>
            </w:r>
            <w:r w:rsidRPr="001E633F">
              <w:rPr>
                <w:color w:val="000000"/>
                <w:sz w:val="24"/>
                <w:szCs w:val="22"/>
              </w:rPr>
              <w:t>万元，其中项目环保投资概算为</w:t>
            </w:r>
            <w:r w:rsidR="003F5B0D">
              <w:rPr>
                <w:rFonts w:hint="eastAsia"/>
                <w:color w:val="000000"/>
                <w:sz w:val="24"/>
                <w:szCs w:val="22"/>
              </w:rPr>
              <w:t>13.5</w:t>
            </w:r>
            <w:r w:rsidRPr="001E633F">
              <w:rPr>
                <w:color w:val="000000"/>
                <w:sz w:val="24"/>
                <w:szCs w:val="22"/>
              </w:rPr>
              <w:t>万元，占项目总投资的</w:t>
            </w:r>
            <w:r w:rsidR="003F5B0D">
              <w:rPr>
                <w:rFonts w:hint="eastAsia"/>
                <w:color w:val="000000"/>
                <w:sz w:val="24"/>
                <w:szCs w:val="22"/>
              </w:rPr>
              <w:t>15.88</w:t>
            </w:r>
            <w:r w:rsidRPr="001E633F">
              <w:rPr>
                <w:color w:val="000000"/>
                <w:sz w:val="24"/>
                <w:szCs w:val="22"/>
              </w:rPr>
              <w:t>%</w:t>
            </w:r>
            <w:r w:rsidRPr="001E633F">
              <w:rPr>
                <w:color w:val="000000"/>
                <w:sz w:val="24"/>
                <w:szCs w:val="22"/>
              </w:rPr>
              <w:t>，主要环保项目及投资见表</w:t>
            </w:r>
            <w:r w:rsidR="00EE3114">
              <w:rPr>
                <w:rFonts w:hint="eastAsia"/>
                <w:color w:val="000000"/>
                <w:sz w:val="24"/>
                <w:szCs w:val="22"/>
              </w:rPr>
              <w:t>7-4</w:t>
            </w:r>
            <w:r w:rsidRPr="001E633F">
              <w:rPr>
                <w:color w:val="000000"/>
                <w:sz w:val="24"/>
                <w:szCs w:val="22"/>
              </w:rPr>
              <w:t>。</w:t>
            </w:r>
          </w:p>
          <w:p w:rsidR="00DD0440" w:rsidRPr="001E633F" w:rsidRDefault="00DD0440" w:rsidP="00DD0440">
            <w:pPr>
              <w:spacing w:line="360" w:lineRule="auto"/>
              <w:jc w:val="center"/>
              <w:rPr>
                <w:b/>
                <w:color w:val="000000"/>
                <w:szCs w:val="22"/>
              </w:rPr>
            </w:pPr>
            <w:r w:rsidRPr="001E633F">
              <w:rPr>
                <w:b/>
                <w:color w:val="000000"/>
                <w:szCs w:val="22"/>
              </w:rPr>
              <w:t>表</w:t>
            </w:r>
            <w:r w:rsidRPr="001E633F">
              <w:rPr>
                <w:b/>
                <w:color w:val="000000"/>
                <w:szCs w:val="22"/>
              </w:rPr>
              <w:t xml:space="preserve">9-2  </w:t>
            </w:r>
            <w:r w:rsidRPr="001E633F">
              <w:rPr>
                <w:b/>
                <w:color w:val="000000"/>
                <w:szCs w:val="22"/>
              </w:rPr>
              <w:t>环保设施及其估算一览表</w:t>
            </w:r>
          </w:p>
          <w:tbl>
            <w:tblPr>
              <w:tblW w:w="8321"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736"/>
              <w:gridCol w:w="1571"/>
              <w:gridCol w:w="4457"/>
              <w:gridCol w:w="1557"/>
            </w:tblGrid>
            <w:tr w:rsidR="00DD0440" w:rsidRPr="001E633F" w:rsidTr="001E594C">
              <w:trPr>
                <w:trHeight w:val="265"/>
                <w:jc w:val="center"/>
              </w:trPr>
              <w:tc>
                <w:tcPr>
                  <w:tcW w:w="736" w:type="dxa"/>
                  <w:vAlign w:val="center"/>
                </w:tcPr>
                <w:p w:rsidR="00DD0440" w:rsidRPr="001E633F" w:rsidRDefault="00DD0440" w:rsidP="00036F49">
                  <w:pPr>
                    <w:jc w:val="center"/>
                    <w:rPr>
                      <w:color w:val="000000"/>
                      <w:szCs w:val="21"/>
                    </w:rPr>
                  </w:pPr>
                  <w:r w:rsidRPr="001E633F">
                    <w:rPr>
                      <w:color w:val="000000"/>
                      <w:szCs w:val="21"/>
                    </w:rPr>
                    <w:t>序号</w:t>
                  </w:r>
                </w:p>
              </w:tc>
              <w:tc>
                <w:tcPr>
                  <w:tcW w:w="1571" w:type="dxa"/>
                  <w:vAlign w:val="center"/>
                </w:tcPr>
                <w:p w:rsidR="00DD0440" w:rsidRPr="001E633F" w:rsidRDefault="00DD0440" w:rsidP="00036F49">
                  <w:pPr>
                    <w:jc w:val="center"/>
                    <w:rPr>
                      <w:color w:val="000000"/>
                      <w:szCs w:val="21"/>
                    </w:rPr>
                  </w:pPr>
                  <w:r w:rsidRPr="001E633F">
                    <w:rPr>
                      <w:color w:val="000000"/>
                      <w:szCs w:val="21"/>
                    </w:rPr>
                    <w:t>项目</w:t>
                  </w:r>
                </w:p>
              </w:tc>
              <w:tc>
                <w:tcPr>
                  <w:tcW w:w="4457" w:type="dxa"/>
                  <w:vAlign w:val="center"/>
                </w:tcPr>
                <w:p w:rsidR="00DD0440" w:rsidRPr="001E633F" w:rsidRDefault="00DD0440" w:rsidP="00036F49">
                  <w:pPr>
                    <w:jc w:val="center"/>
                    <w:rPr>
                      <w:color w:val="000000"/>
                      <w:szCs w:val="21"/>
                    </w:rPr>
                  </w:pPr>
                  <w:r w:rsidRPr="001E633F">
                    <w:rPr>
                      <w:color w:val="000000"/>
                      <w:szCs w:val="21"/>
                    </w:rPr>
                    <w:t>内容</w:t>
                  </w:r>
                </w:p>
              </w:tc>
              <w:tc>
                <w:tcPr>
                  <w:tcW w:w="1557" w:type="dxa"/>
                  <w:vAlign w:val="center"/>
                </w:tcPr>
                <w:p w:rsidR="00DD0440" w:rsidRPr="001E633F" w:rsidRDefault="00DD0440" w:rsidP="00036F49">
                  <w:pPr>
                    <w:jc w:val="center"/>
                    <w:rPr>
                      <w:color w:val="000000"/>
                      <w:szCs w:val="21"/>
                    </w:rPr>
                  </w:pPr>
                  <w:r w:rsidRPr="001E633F">
                    <w:rPr>
                      <w:color w:val="000000"/>
                      <w:szCs w:val="21"/>
                    </w:rPr>
                    <w:t>费用（万元）</w:t>
                  </w:r>
                </w:p>
              </w:tc>
            </w:tr>
            <w:tr w:rsidR="00DD0440" w:rsidRPr="001E633F" w:rsidTr="001E594C">
              <w:trPr>
                <w:trHeight w:val="265"/>
                <w:jc w:val="center"/>
              </w:trPr>
              <w:tc>
                <w:tcPr>
                  <w:tcW w:w="736" w:type="dxa"/>
                  <w:vMerge w:val="restart"/>
                  <w:vAlign w:val="center"/>
                </w:tcPr>
                <w:p w:rsidR="00DD0440" w:rsidRPr="001E633F" w:rsidRDefault="00DD0440" w:rsidP="00036F49">
                  <w:pPr>
                    <w:jc w:val="center"/>
                    <w:rPr>
                      <w:color w:val="000000"/>
                      <w:szCs w:val="21"/>
                    </w:rPr>
                  </w:pPr>
                  <w:r>
                    <w:rPr>
                      <w:rFonts w:hint="eastAsia"/>
                      <w:color w:val="000000"/>
                      <w:szCs w:val="21"/>
                    </w:rPr>
                    <w:t>运营期</w:t>
                  </w:r>
                </w:p>
              </w:tc>
              <w:tc>
                <w:tcPr>
                  <w:tcW w:w="1571" w:type="dxa"/>
                  <w:vMerge w:val="restart"/>
                  <w:vAlign w:val="center"/>
                </w:tcPr>
                <w:p w:rsidR="00DD0440" w:rsidRPr="001E633F" w:rsidRDefault="00DD0440" w:rsidP="00036F49">
                  <w:pPr>
                    <w:jc w:val="center"/>
                    <w:rPr>
                      <w:color w:val="000000"/>
                      <w:szCs w:val="21"/>
                    </w:rPr>
                  </w:pPr>
                  <w:r>
                    <w:rPr>
                      <w:rFonts w:hint="eastAsia"/>
                      <w:color w:val="000000"/>
                      <w:szCs w:val="21"/>
                    </w:rPr>
                    <w:t>废气治理</w:t>
                  </w:r>
                </w:p>
              </w:tc>
              <w:tc>
                <w:tcPr>
                  <w:tcW w:w="4457" w:type="dxa"/>
                  <w:vAlign w:val="center"/>
                </w:tcPr>
                <w:p w:rsidR="00DD0440" w:rsidRPr="001E633F" w:rsidRDefault="00DD0440" w:rsidP="00036F49">
                  <w:pPr>
                    <w:jc w:val="center"/>
                    <w:rPr>
                      <w:color w:val="000000"/>
                      <w:szCs w:val="21"/>
                    </w:rPr>
                  </w:pPr>
                  <w:r w:rsidRPr="001E633F">
                    <w:rPr>
                      <w:color w:val="000000"/>
                      <w:szCs w:val="21"/>
                    </w:rPr>
                    <w:t>油烟净化器</w:t>
                  </w:r>
                </w:p>
              </w:tc>
              <w:tc>
                <w:tcPr>
                  <w:tcW w:w="1557" w:type="dxa"/>
                  <w:vAlign w:val="center"/>
                </w:tcPr>
                <w:p w:rsidR="00DD0440" w:rsidRPr="001E633F" w:rsidRDefault="00DD0440" w:rsidP="00036F49">
                  <w:pPr>
                    <w:jc w:val="center"/>
                    <w:rPr>
                      <w:color w:val="000000"/>
                      <w:szCs w:val="21"/>
                    </w:rPr>
                  </w:pPr>
                  <w:r>
                    <w:rPr>
                      <w:rFonts w:hint="eastAsia"/>
                      <w:color w:val="000000"/>
                      <w:szCs w:val="21"/>
                    </w:rPr>
                    <w:t>1</w:t>
                  </w:r>
                  <w:r w:rsidRPr="001E633F">
                    <w:rPr>
                      <w:color w:val="000000"/>
                      <w:szCs w:val="21"/>
                    </w:rPr>
                    <w:t>.0</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ign w:val="center"/>
                </w:tcPr>
                <w:p w:rsidR="00DD0440" w:rsidRPr="001E633F" w:rsidRDefault="00DD0440" w:rsidP="00036F49">
                  <w:pPr>
                    <w:jc w:val="center"/>
                    <w:rPr>
                      <w:color w:val="000000"/>
                      <w:szCs w:val="21"/>
                    </w:rPr>
                  </w:pPr>
                </w:p>
              </w:tc>
              <w:tc>
                <w:tcPr>
                  <w:tcW w:w="4457" w:type="dxa"/>
                  <w:vAlign w:val="center"/>
                </w:tcPr>
                <w:p w:rsidR="00DD0440" w:rsidRPr="001E633F" w:rsidRDefault="00DD0440" w:rsidP="00036F49">
                  <w:pPr>
                    <w:jc w:val="center"/>
                    <w:rPr>
                      <w:color w:val="000000"/>
                      <w:szCs w:val="21"/>
                    </w:rPr>
                  </w:pPr>
                  <w:r w:rsidRPr="001E633F">
                    <w:rPr>
                      <w:color w:val="000000"/>
                      <w:szCs w:val="21"/>
                    </w:rPr>
                    <w:t>污水处理间排风设施</w:t>
                  </w:r>
                </w:p>
              </w:tc>
              <w:tc>
                <w:tcPr>
                  <w:tcW w:w="1557" w:type="dxa"/>
                  <w:vAlign w:val="center"/>
                </w:tcPr>
                <w:p w:rsidR="00DD0440" w:rsidRPr="001E633F" w:rsidRDefault="00DD0440" w:rsidP="00036F49">
                  <w:pPr>
                    <w:jc w:val="center"/>
                    <w:rPr>
                      <w:color w:val="000000"/>
                      <w:szCs w:val="21"/>
                    </w:rPr>
                  </w:pPr>
                  <w:r w:rsidRPr="001E633F">
                    <w:rPr>
                      <w:color w:val="000000"/>
                      <w:szCs w:val="21"/>
                    </w:rPr>
                    <w:t>1.0</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restart"/>
                  <w:vAlign w:val="center"/>
                </w:tcPr>
                <w:p w:rsidR="00DD0440" w:rsidRPr="001E633F" w:rsidRDefault="00DD0440" w:rsidP="00036F49">
                  <w:pPr>
                    <w:jc w:val="center"/>
                    <w:rPr>
                      <w:color w:val="000000"/>
                      <w:szCs w:val="21"/>
                    </w:rPr>
                  </w:pPr>
                  <w:r w:rsidRPr="001E633F">
                    <w:rPr>
                      <w:color w:val="000000"/>
                      <w:szCs w:val="21"/>
                    </w:rPr>
                    <w:t>废水治理</w:t>
                  </w:r>
                </w:p>
              </w:tc>
              <w:tc>
                <w:tcPr>
                  <w:tcW w:w="4457" w:type="dxa"/>
                  <w:vAlign w:val="center"/>
                </w:tcPr>
                <w:p w:rsidR="00DD0440" w:rsidRPr="001E633F" w:rsidRDefault="00B65BDA" w:rsidP="00036F49">
                  <w:pPr>
                    <w:jc w:val="center"/>
                    <w:rPr>
                      <w:color w:val="000000"/>
                      <w:szCs w:val="21"/>
                    </w:rPr>
                  </w:pPr>
                  <w:r>
                    <w:rPr>
                      <w:rFonts w:hint="eastAsia"/>
                      <w:color w:val="000000"/>
                      <w:szCs w:val="21"/>
                    </w:rPr>
                    <w:t>2</w:t>
                  </w:r>
                  <w:r w:rsidR="00DD0440" w:rsidRPr="001E633F">
                    <w:rPr>
                      <w:color w:val="000000"/>
                      <w:szCs w:val="21"/>
                    </w:rPr>
                    <w:t>0m</w:t>
                  </w:r>
                  <w:r w:rsidR="00DD0440" w:rsidRPr="001E633F">
                    <w:rPr>
                      <w:color w:val="000000"/>
                      <w:szCs w:val="21"/>
                      <w:vertAlign w:val="superscript"/>
                    </w:rPr>
                    <w:t>3</w:t>
                  </w:r>
                  <w:r w:rsidR="00DD0440" w:rsidRPr="001E633F">
                    <w:rPr>
                      <w:color w:val="000000"/>
                      <w:szCs w:val="21"/>
                    </w:rPr>
                    <w:t>防渗化粪池</w:t>
                  </w:r>
                  <w:r w:rsidR="00DD0440" w:rsidRPr="001E633F">
                    <w:rPr>
                      <w:color w:val="000000"/>
                      <w:szCs w:val="21"/>
                    </w:rPr>
                    <w:t>1</w:t>
                  </w:r>
                  <w:r w:rsidR="00DD0440" w:rsidRPr="001E633F">
                    <w:rPr>
                      <w:color w:val="000000"/>
                      <w:szCs w:val="21"/>
                    </w:rPr>
                    <w:t>座</w:t>
                  </w:r>
                </w:p>
              </w:tc>
              <w:tc>
                <w:tcPr>
                  <w:tcW w:w="1557" w:type="dxa"/>
                  <w:vAlign w:val="center"/>
                </w:tcPr>
                <w:p w:rsidR="00DD0440" w:rsidRPr="001E633F" w:rsidRDefault="00DD0440" w:rsidP="00036F49">
                  <w:pPr>
                    <w:jc w:val="center"/>
                    <w:rPr>
                      <w:color w:val="000000"/>
                      <w:szCs w:val="21"/>
                    </w:rPr>
                  </w:pPr>
                  <w:r>
                    <w:rPr>
                      <w:rFonts w:hint="eastAsia"/>
                      <w:color w:val="000000"/>
                      <w:szCs w:val="21"/>
                    </w:rPr>
                    <w:t>2</w:t>
                  </w:r>
                  <w:r w:rsidRPr="001E633F">
                    <w:rPr>
                      <w:color w:val="000000"/>
                      <w:szCs w:val="21"/>
                    </w:rPr>
                    <w:t>.0</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ign w:val="center"/>
                </w:tcPr>
                <w:p w:rsidR="00DD0440" w:rsidRPr="001E633F" w:rsidRDefault="00DD0440" w:rsidP="00036F49">
                  <w:pPr>
                    <w:jc w:val="center"/>
                    <w:rPr>
                      <w:color w:val="000000"/>
                      <w:szCs w:val="21"/>
                    </w:rPr>
                  </w:pPr>
                </w:p>
              </w:tc>
              <w:tc>
                <w:tcPr>
                  <w:tcW w:w="4457" w:type="dxa"/>
                  <w:vAlign w:val="center"/>
                </w:tcPr>
                <w:p w:rsidR="00DD0440" w:rsidRPr="001E633F" w:rsidRDefault="00DD0440" w:rsidP="00036F49">
                  <w:pPr>
                    <w:jc w:val="center"/>
                    <w:rPr>
                      <w:color w:val="000000"/>
                      <w:szCs w:val="21"/>
                    </w:rPr>
                  </w:pPr>
                  <w:r w:rsidRPr="001E633F">
                    <w:rPr>
                      <w:rFonts w:hint="eastAsia"/>
                      <w:color w:val="000000"/>
                      <w:szCs w:val="21"/>
                    </w:rPr>
                    <w:t>1m</w:t>
                  </w:r>
                  <w:r w:rsidRPr="001E633F">
                    <w:rPr>
                      <w:rFonts w:hint="eastAsia"/>
                      <w:color w:val="000000"/>
                      <w:szCs w:val="21"/>
                      <w:vertAlign w:val="superscript"/>
                    </w:rPr>
                    <w:t>3</w:t>
                  </w:r>
                  <w:r w:rsidRPr="001E633F">
                    <w:rPr>
                      <w:rFonts w:hint="eastAsia"/>
                      <w:color w:val="000000"/>
                      <w:szCs w:val="21"/>
                    </w:rPr>
                    <w:t>隔油池</w:t>
                  </w:r>
                </w:p>
              </w:tc>
              <w:tc>
                <w:tcPr>
                  <w:tcW w:w="1557" w:type="dxa"/>
                  <w:vAlign w:val="center"/>
                </w:tcPr>
                <w:p w:rsidR="00DD0440" w:rsidRPr="001E633F" w:rsidRDefault="00DD0440" w:rsidP="00036F49">
                  <w:pPr>
                    <w:jc w:val="center"/>
                    <w:rPr>
                      <w:color w:val="000000"/>
                      <w:szCs w:val="21"/>
                    </w:rPr>
                  </w:pPr>
                  <w:r w:rsidRPr="001E633F">
                    <w:rPr>
                      <w:rFonts w:hint="eastAsia"/>
                      <w:color w:val="000000"/>
                      <w:szCs w:val="21"/>
                    </w:rPr>
                    <w:t>0.5</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ign w:val="center"/>
                </w:tcPr>
                <w:p w:rsidR="00DD0440" w:rsidRPr="001E633F" w:rsidRDefault="00DD0440" w:rsidP="00036F49">
                  <w:pPr>
                    <w:jc w:val="center"/>
                    <w:rPr>
                      <w:color w:val="000000"/>
                      <w:szCs w:val="21"/>
                    </w:rPr>
                  </w:pPr>
                </w:p>
              </w:tc>
              <w:tc>
                <w:tcPr>
                  <w:tcW w:w="4457" w:type="dxa"/>
                  <w:vAlign w:val="center"/>
                </w:tcPr>
                <w:p w:rsidR="00DD0440" w:rsidRPr="001E633F" w:rsidRDefault="00DD0440" w:rsidP="00036F49">
                  <w:pPr>
                    <w:jc w:val="center"/>
                    <w:rPr>
                      <w:color w:val="000000"/>
                      <w:szCs w:val="21"/>
                    </w:rPr>
                  </w:pPr>
                  <w:r w:rsidRPr="001E633F">
                    <w:rPr>
                      <w:rFonts w:hint="eastAsia"/>
                      <w:color w:val="000000"/>
                      <w:szCs w:val="21"/>
                    </w:rPr>
                    <w:t>1m</w:t>
                  </w:r>
                  <w:r w:rsidRPr="001E633F">
                    <w:rPr>
                      <w:rFonts w:hint="eastAsia"/>
                      <w:color w:val="000000"/>
                      <w:szCs w:val="21"/>
                      <w:vertAlign w:val="superscript"/>
                    </w:rPr>
                    <w:t>3</w:t>
                  </w:r>
                  <w:r w:rsidRPr="001E633F">
                    <w:rPr>
                      <w:rFonts w:hint="eastAsia"/>
                      <w:color w:val="000000"/>
                      <w:szCs w:val="21"/>
                    </w:rPr>
                    <w:t>中和</w:t>
                  </w:r>
                  <w:r w:rsidRPr="001E633F">
                    <w:rPr>
                      <w:color w:val="000000"/>
                      <w:szCs w:val="21"/>
                    </w:rPr>
                    <w:t>调节池</w:t>
                  </w:r>
                </w:p>
              </w:tc>
              <w:tc>
                <w:tcPr>
                  <w:tcW w:w="1557" w:type="dxa"/>
                  <w:vAlign w:val="center"/>
                </w:tcPr>
                <w:p w:rsidR="00DD0440" w:rsidRPr="001E633F" w:rsidRDefault="00DD0440" w:rsidP="00036F49">
                  <w:pPr>
                    <w:jc w:val="center"/>
                    <w:rPr>
                      <w:color w:val="000000"/>
                      <w:szCs w:val="21"/>
                    </w:rPr>
                  </w:pPr>
                  <w:r w:rsidRPr="001E633F">
                    <w:rPr>
                      <w:color w:val="000000"/>
                      <w:szCs w:val="21"/>
                    </w:rPr>
                    <w:t>0.5</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ign w:val="center"/>
                </w:tcPr>
                <w:p w:rsidR="00DD0440" w:rsidRPr="001E633F" w:rsidRDefault="00DD0440" w:rsidP="00036F49">
                  <w:pPr>
                    <w:jc w:val="center"/>
                    <w:rPr>
                      <w:color w:val="000000"/>
                      <w:szCs w:val="21"/>
                    </w:rPr>
                  </w:pPr>
                </w:p>
              </w:tc>
              <w:tc>
                <w:tcPr>
                  <w:tcW w:w="4457" w:type="dxa"/>
                  <w:vAlign w:val="center"/>
                </w:tcPr>
                <w:p w:rsidR="00DD0440" w:rsidRPr="001E633F" w:rsidRDefault="00B65BDA" w:rsidP="00036F49">
                  <w:pPr>
                    <w:jc w:val="center"/>
                    <w:rPr>
                      <w:color w:val="000000"/>
                      <w:szCs w:val="18"/>
                    </w:rPr>
                  </w:pPr>
                  <w:r>
                    <w:rPr>
                      <w:rFonts w:hint="eastAsia"/>
                      <w:color w:val="000000"/>
                      <w:szCs w:val="21"/>
                    </w:rPr>
                    <w:t>2</w:t>
                  </w:r>
                  <w:r w:rsidR="00DD0440" w:rsidRPr="001E633F">
                    <w:rPr>
                      <w:rFonts w:hint="eastAsia"/>
                      <w:color w:val="000000"/>
                      <w:szCs w:val="21"/>
                    </w:rPr>
                    <w:t>0m</w:t>
                  </w:r>
                  <w:r w:rsidR="00DD0440" w:rsidRPr="001E633F">
                    <w:rPr>
                      <w:rFonts w:hint="eastAsia"/>
                      <w:color w:val="000000"/>
                      <w:szCs w:val="21"/>
                      <w:vertAlign w:val="superscript"/>
                    </w:rPr>
                    <w:t>3</w:t>
                  </w:r>
                  <w:r w:rsidR="00DD0440" w:rsidRPr="001E633F">
                    <w:rPr>
                      <w:rFonts w:hint="eastAsia"/>
                      <w:color w:val="000000"/>
                      <w:szCs w:val="21"/>
                    </w:rPr>
                    <w:t>事故应急</w:t>
                  </w:r>
                  <w:r w:rsidR="00DD0440" w:rsidRPr="001E633F">
                    <w:rPr>
                      <w:color w:val="000000"/>
                      <w:szCs w:val="21"/>
                    </w:rPr>
                    <w:t>池</w:t>
                  </w:r>
                </w:p>
              </w:tc>
              <w:tc>
                <w:tcPr>
                  <w:tcW w:w="1557" w:type="dxa"/>
                  <w:vAlign w:val="center"/>
                </w:tcPr>
                <w:p w:rsidR="00DD0440" w:rsidRPr="001E633F" w:rsidRDefault="00DD0440" w:rsidP="00036F49">
                  <w:pPr>
                    <w:jc w:val="center"/>
                    <w:rPr>
                      <w:color w:val="000000"/>
                      <w:szCs w:val="21"/>
                    </w:rPr>
                  </w:pPr>
                  <w:r>
                    <w:rPr>
                      <w:rFonts w:hint="eastAsia"/>
                      <w:color w:val="000000"/>
                      <w:szCs w:val="21"/>
                    </w:rPr>
                    <w:t>2</w:t>
                  </w:r>
                  <w:r w:rsidRPr="001E633F">
                    <w:rPr>
                      <w:rFonts w:hint="eastAsia"/>
                      <w:color w:val="000000"/>
                      <w:szCs w:val="21"/>
                    </w:rPr>
                    <w:t>.0</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ign w:val="center"/>
                </w:tcPr>
                <w:p w:rsidR="00DD0440" w:rsidRPr="001E633F" w:rsidRDefault="00DD0440" w:rsidP="00036F49">
                  <w:pPr>
                    <w:jc w:val="center"/>
                    <w:rPr>
                      <w:color w:val="000000"/>
                      <w:szCs w:val="21"/>
                    </w:rPr>
                  </w:pPr>
                </w:p>
              </w:tc>
              <w:tc>
                <w:tcPr>
                  <w:tcW w:w="4457" w:type="dxa"/>
                  <w:vAlign w:val="center"/>
                </w:tcPr>
                <w:p w:rsidR="00DD0440" w:rsidRPr="001E633F" w:rsidRDefault="00DD0440" w:rsidP="00036F49">
                  <w:pPr>
                    <w:spacing w:line="360" w:lineRule="auto"/>
                    <w:jc w:val="center"/>
                    <w:rPr>
                      <w:color w:val="000000"/>
                      <w:szCs w:val="21"/>
                    </w:rPr>
                  </w:pPr>
                  <w:r w:rsidRPr="001E633F">
                    <w:rPr>
                      <w:color w:val="000000"/>
                      <w:szCs w:val="18"/>
                    </w:rPr>
                    <w:t>ClO</w:t>
                  </w:r>
                  <w:r w:rsidRPr="001E633F">
                    <w:rPr>
                      <w:color w:val="000000"/>
                      <w:szCs w:val="18"/>
                      <w:vertAlign w:val="subscript"/>
                    </w:rPr>
                    <w:t>2</w:t>
                  </w:r>
                  <w:r w:rsidRPr="001E633F">
                    <w:rPr>
                      <w:color w:val="000000"/>
                      <w:szCs w:val="18"/>
                    </w:rPr>
                    <w:t>消毒装置</w:t>
                  </w:r>
                </w:p>
              </w:tc>
              <w:tc>
                <w:tcPr>
                  <w:tcW w:w="1557" w:type="dxa"/>
                  <w:vAlign w:val="center"/>
                </w:tcPr>
                <w:p w:rsidR="00DD0440" w:rsidRPr="001E633F" w:rsidRDefault="00DD0440" w:rsidP="00036F49">
                  <w:pPr>
                    <w:jc w:val="center"/>
                    <w:rPr>
                      <w:color w:val="000000"/>
                      <w:szCs w:val="21"/>
                    </w:rPr>
                  </w:pPr>
                  <w:r>
                    <w:rPr>
                      <w:rFonts w:hint="eastAsia"/>
                      <w:color w:val="000000"/>
                      <w:szCs w:val="21"/>
                    </w:rPr>
                    <w:t>1.5</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restart"/>
                  <w:vAlign w:val="center"/>
                </w:tcPr>
                <w:p w:rsidR="00DD0440" w:rsidRPr="001E633F" w:rsidRDefault="00DD0440" w:rsidP="00036F49">
                  <w:pPr>
                    <w:jc w:val="center"/>
                    <w:rPr>
                      <w:color w:val="000000"/>
                      <w:szCs w:val="21"/>
                    </w:rPr>
                  </w:pPr>
                  <w:r w:rsidRPr="001E633F">
                    <w:rPr>
                      <w:color w:val="000000"/>
                      <w:szCs w:val="21"/>
                    </w:rPr>
                    <w:t>噪声治理</w:t>
                  </w:r>
                </w:p>
              </w:tc>
              <w:tc>
                <w:tcPr>
                  <w:tcW w:w="4457" w:type="dxa"/>
                  <w:vAlign w:val="center"/>
                </w:tcPr>
                <w:p w:rsidR="00DD0440" w:rsidRPr="001E633F" w:rsidRDefault="00DD0440" w:rsidP="00036F49">
                  <w:pPr>
                    <w:jc w:val="center"/>
                    <w:rPr>
                      <w:color w:val="000000"/>
                      <w:szCs w:val="21"/>
                    </w:rPr>
                  </w:pPr>
                  <w:r w:rsidRPr="001E633F">
                    <w:rPr>
                      <w:color w:val="000000"/>
                      <w:szCs w:val="21"/>
                    </w:rPr>
                    <w:t>加装减震垫、隔振垫</w:t>
                  </w:r>
                </w:p>
              </w:tc>
              <w:tc>
                <w:tcPr>
                  <w:tcW w:w="1557" w:type="dxa"/>
                  <w:vAlign w:val="center"/>
                </w:tcPr>
                <w:p w:rsidR="00DD0440" w:rsidRPr="001E633F" w:rsidRDefault="00DD0440" w:rsidP="00036F49">
                  <w:pPr>
                    <w:jc w:val="center"/>
                    <w:rPr>
                      <w:color w:val="000000"/>
                      <w:szCs w:val="21"/>
                    </w:rPr>
                  </w:pPr>
                  <w:r w:rsidRPr="001E633F">
                    <w:rPr>
                      <w:color w:val="000000"/>
                      <w:szCs w:val="21"/>
                    </w:rPr>
                    <w:t>0.5</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ign w:val="center"/>
                </w:tcPr>
                <w:p w:rsidR="00DD0440" w:rsidRPr="001E633F" w:rsidRDefault="00DD0440" w:rsidP="00036F49">
                  <w:pPr>
                    <w:jc w:val="center"/>
                    <w:rPr>
                      <w:color w:val="000000"/>
                      <w:szCs w:val="21"/>
                    </w:rPr>
                  </w:pPr>
                </w:p>
              </w:tc>
              <w:tc>
                <w:tcPr>
                  <w:tcW w:w="4457" w:type="dxa"/>
                  <w:vAlign w:val="center"/>
                </w:tcPr>
                <w:p w:rsidR="00DD0440" w:rsidRPr="001E633F" w:rsidRDefault="00DD0440" w:rsidP="00036F49">
                  <w:pPr>
                    <w:jc w:val="center"/>
                    <w:rPr>
                      <w:color w:val="000000"/>
                      <w:szCs w:val="21"/>
                    </w:rPr>
                  </w:pPr>
                  <w:r w:rsidRPr="001E633F">
                    <w:rPr>
                      <w:color w:val="000000"/>
                      <w:szCs w:val="21"/>
                    </w:rPr>
                    <w:t>隔音窗</w:t>
                  </w:r>
                </w:p>
              </w:tc>
              <w:tc>
                <w:tcPr>
                  <w:tcW w:w="1557" w:type="dxa"/>
                  <w:vAlign w:val="center"/>
                </w:tcPr>
                <w:p w:rsidR="00DD0440" w:rsidRPr="001E633F" w:rsidRDefault="00DD0440" w:rsidP="00036F49">
                  <w:pPr>
                    <w:jc w:val="center"/>
                    <w:rPr>
                      <w:color w:val="000000"/>
                      <w:szCs w:val="21"/>
                    </w:rPr>
                  </w:pPr>
                  <w:r>
                    <w:rPr>
                      <w:rFonts w:hint="eastAsia"/>
                      <w:color w:val="000000"/>
                      <w:szCs w:val="21"/>
                    </w:rPr>
                    <w:t>2.0</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restart"/>
                  <w:vAlign w:val="center"/>
                </w:tcPr>
                <w:p w:rsidR="00DD0440" w:rsidRPr="001E633F" w:rsidRDefault="00DD0440" w:rsidP="00036F49">
                  <w:pPr>
                    <w:jc w:val="center"/>
                    <w:rPr>
                      <w:color w:val="000000"/>
                      <w:szCs w:val="21"/>
                    </w:rPr>
                  </w:pPr>
                  <w:r w:rsidRPr="001E633F">
                    <w:rPr>
                      <w:color w:val="000000"/>
                      <w:szCs w:val="21"/>
                    </w:rPr>
                    <w:t>固体废物治理</w:t>
                  </w:r>
                </w:p>
              </w:tc>
              <w:tc>
                <w:tcPr>
                  <w:tcW w:w="4457" w:type="dxa"/>
                  <w:vAlign w:val="center"/>
                </w:tcPr>
                <w:p w:rsidR="00DD0440" w:rsidRPr="001E633F" w:rsidRDefault="00DD0440" w:rsidP="00036F49">
                  <w:pPr>
                    <w:jc w:val="center"/>
                    <w:rPr>
                      <w:color w:val="000000"/>
                      <w:szCs w:val="21"/>
                    </w:rPr>
                  </w:pPr>
                  <w:r w:rsidRPr="001E633F">
                    <w:rPr>
                      <w:color w:val="000000"/>
                      <w:szCs w:val="21"/>
                    </w:rPr>
                    <w:t>各类固废分类收集及容器</w:t>
                  </w:r>
                </w:p>
              </w:tc>
              <w:tc>
                <w:tcPr>
                  <w:tcW w:w="1557" w:type="dxa"/>
                  <w:vAlign w:val="center"/>
                </w:tcPr>
                <w:p w:rsidR="00DD0440" w:rsidRPr="001E633F" w:rsidRDefault="00DD0440" w:rsidP="00036F49">
                  <w:pPr>
                    <w:jc w:val="center"/>
                    <w:rPr>
                      <w:color w:val="000000"/>
                      <w:szCs w:val="21"/>
                    </w:rPr>
                  </w:pPr>
                  <w:r w:rsidRPr="001E633F">
                    <w:rPr>
                      <w:color w:val="000000"/>
                      <w:szCs w:val="21"/>
                    </w:rPr>
                    <w:t>0.5</w:t>
                  </w:r>
                </w:p>
              </w:tc>
            </w:tr>
            <w:tr w:rsidR="00DD0440" w:rsidRPr="001E633F" w:rsidTr="001E594C">
              <w:trPr>
                <w:trHeight w:val="265"/>
                <w:jc w:val="center"/>
              </w:trPr>
              <w:tc>
                <w:tcPr>
                  <w:tcW w:w="736" w:type="dxa"/>
                  <w:vMerge/>
                  <w:vAlign w:val="center"/>
                </w:tcPr>
                <w:p w:rsidR="00DD0440" w:rsidRPr="001E633F" w:rsidRDefault="00DD0440" w:rsidP="00036F49">
                  <w:pPr>
                    <w:jc w:val="center"/>
                    <w:rPr>
                      <w:color w:val="000000"/>
                      <w:szCs w:val="21"/>
                    </w:rPr>
                  </w:pPr>
                </w:p>
              </w:tc>
              <w:tc>
                <w:tcPr>
                  <w:tcW w:w="1571" w:type="dxa"/>
                  <w:vMerge/>
                  <w:vAlign w:val="center"/>
                </w:tcPr>
                <w:p w:rsidR="00DD0440" w:rsidRPr="001E633F" w:rsidRDefault="00DD0440" w:rsidP="00036F49">
                  <w:pPr>
                    <w:jc w:val="center"/>
                    <w:rPr>
                      <w:color w:val="000000"/>
                      <w:szCs w:val="21"/>
                    </w:rPr>
                  </w:pPr>
                </w:p>
              </w:tc>
              <w:tc>
                <w:tcPr>
                  <w:tcW w:w="4457" w:type="dxa"/>
                  <w:vAlign w:val="center"/>
                </w:tcPr>
                <w:p w:rsidR="00DD0440" w:rsidRPr="001E633F" w:rsidRDefault="00186F8E" w:rsidP="00036F49">
                  <w:pPr>
                    <w:jc w:val="center"/>
                    <w:rPr>
                      <w:color w:val="000000"/>
                      <w:szCs w:val="21"/>
                    </w:rPr>
                  </w:pPr>
                  <w:r>
                    <w:rPr>
                      <w:color w:val="000000"/>
                      <w:szCs w:val="21"/>
                    </w:rPr>
                    <w:t>医疗废物暂存间</w:t>
                  </w:r>
                  <w:r w:rsidR="00DD0440" w:rsidRPr="001E633F">
                    <w:rPr>
                      <w:color w:val="000000"/>
                      <w:szCs w:val="21"/>
                    </w:rPr>
                    <w:t>标识</w:t>
                  </w:r>
                </w:p>
              </w:tc>
              <w:tc>
                <w:tcPr>
                  <w:tcW w:w="1557" w:type="dxa"/>
                  <w:vAlign w:val="center"/>
                </w:tcPr>
                <w:p w:rsidR="00DD0440" w:rsidRPr="001E633F" w:rsidRDefault="00DD0440" w:rsidP="00036F49">
                  <w:pPr>
                    <w:jc w:val="center"/>
                    <w:rPr>
                      <w:color w:val="000000"/>
                      <w:szCs w:val="21"/>
                    </w:rPr>
                  </w:pPr>
                  <w:r>
                    <w:rPr>
                      <w:rFonts w:hint="eastAsia"/>
                      <w:color w:val="000000"/>
                      <w:szCs w:val="21"/>
                    </w:rPr>
                    <w:t>0.5</w:t>
                  </w:r>
                </w:p>
              </w:tc>
            </w:tr>
            <w:tr w:rsidR="00DD0440" w:rsidRPr="001E633F" w:rsidTr="001E594C">
              <w:trPr>
                <w:trHeight w:val="379"/>
                <w:jc w:val="center"/>
              </w:trPr>
              <w:tc>
                <w:tcPr>
                  <w:tcW w:w="736" w:type="dxa"/>
                  <w:vMerge/>
                  <w:vAlign w:val="center"/>
                </w:tcPr>
                <w:p w:rsidR="00DD0440" w:rsidRPr="001E633F" w:rsidRDefault="00DD0440" w:rsidP="00036F49">
                  <w:pPr>
                    <w:jc w:val="center"/>
                    <w:rPr>
                      <w:color w:val="000000"/>
                      <w:szCs w:val="21"/>
                    </w:rPr>
                  </w:pPr>
                </w:p>
              </w:tc>
              <w:tc>
                <w:tcPr>
                  <w:tcW w:w="1571" w:type="dxa"/>
                  <w:vMerge/>
                  <w:vAlign w:val="center"/>
                </w:tcPr>
                <w:p w:rsidR="00DD0440" w:rsidRPr="001E633F" w:rsidRDefault="00DD0440" w:rsidP="00036F49">
                  <w:pPr>
                    <w:jc w:val="center"/>
                    <w:rPr>
                      <w:color w:val="000000"/>
                      <w:szCs w:val="21"/>
                    </w:rPr>
                  </w:pPr>
                </w:p>
              </w:tc>
              <w:tc>
                <w:tcPr>
                  <w:tcW w:w="4457" w:type="dxa"/>
                  <w:vAlign w:val="center"/>
                </w:tcPr>
                <w:p w:rsidR="00DD0440" w:rsidRPr="001E633F" w:rsidRDefault="00186F8E" w:rsidP="00036F49">
                  <w:pPr>
                    <w:jc w:val="center"/>
                    <w:rPr>
                      <w:color w:val="000000"/>
                      <w:szCs w:val="21"/>
                    </w:rPr>
                  </w:pPr>
                  <w:r>
                    <w:rPr>
                      <w:rFonts w:hint="eastAsia"/>
                      <w:color w:val="000000"/>
                      <w:szCs w:val="21"/>
                    </w:rPr>
                    <w:t>12</w:t>
                  </w:r>
                  <w:r w:rsidR="00DD0440" w:rsidRPr="001E633F">
                    <w:rPr>
                      <w:rFonts w:hint="eastAsia"/>
                      <w:color w:val="000000"/>
                      <w:szCs w:val="21"/>
                    </w:rPr>
                    <w:t>m</w:t>
                  </w:r>
                  <w:r w:rsidR="00DD0440" w:rsidRPr="001E633F">
                    <w:rPr>
                      <w:rFonts w:hint="eastAsia"/>
                      <w:color w:val="000000"/>
                      <w:szCs w:val="21"/>
                      <w:vertAlign w:val="superscript"/>
                    </w:rPr>
                    <w:t>2</w:t>
                  </w:r>
                  <w:r w:rsidR="00DD0440" w:rsidRPr="001E633F">
                    <w:rPr>
                      <w:rFonts w:hint="eastAsia"/>
                      <w:color w:val="000000"/>
                      <w:szCs w:val="21"/>
                    </w:rPr>
                    <w:t>医疗</w:t>
                  </w:r>
                  <w:r w:rsidR="00DD0440" w:rsidRPr="001E633F">
                    <w:rPr>
                      <w:color w:val="000000"/>
                      <w:szCs w:val="21"/>
                    </w:rPr>
                    <w:t>废物暂存间</w:t>
                  </w:r>
                  <w:r>
                    <w:rPr>
                      <w:rFonts w:hint="eastAsia"/>
                      <w:color w:val="000000"/>
                      <w:szCs w:val="21"/>
                    </w:rPr>
                    <w:t>1</w:t>
                  </w:r>
                  <w:r>
                    <w:rPr>
                      <w:rFonts w:hint="eastAsia"/>
                      <w:color w:val="000000"/>
                      <w:szCs w:val="21"/>
                    </w:rPr>
                    <w:t>间</w:t>
                  </w:r>
                </w:p>
              </w:tc>
              <w:tc>
                <w:tcPr>
                  <w:tcW w:w="1557" w:type="dxa"/>
                  <w:vAlign w:val="center"/>
                </w:tcPr>
                <w:p w:rsidR="00DD0440" w:rsidRPr="001E633F" w:rsidRDefault="00DD0440" w:rsidP="00036F49">
                  <w:pPr>
                    <w:jc w:val="center"/>
                    <w:rPr>
                      <w:color w:val="000000"/>
                      <w:szCs w:val="21"/>
                    </w:rPr>
                  </w:pPr>
                  <w:r w:rsidRPr="001E633F">
                    <w:rPr>
                      <w:rFonts w:hint="eastAsia"/>
                      <w:color w:val="000000"/>
                      <w:szCs w:val="21"/>
                    </w:rPr>
                    <w:t>1.5</w:t>
                  </w:r>
                </w:p>
              </w:tc>
            </w:tr>
            <w:tr w:rsidR="00DD0440" w:rsidRPr="001E633F" w:rsidTr="001E594C">
              <w:trPr>
                <w:trHeight w:val="265"/>
                <w:jc w:val="center"/>
              </w:trPr>
              <w:tc>
                <w:tcPr>
                  <w:tcW w:w="736" w:type="dxa"/>
                  <w:vAlign w:val="center"/>
                </w:tcPr>
                <w:p w:rsidR="00DD0440" w:rsidRPr="001E633F" w:rsidRDefault="00DD0440" w:rsidP="00036F49">
                  <w:pPr>
                    <w:jc w:val="center"/>
                    <w:rPr>
                      <w:color w:val="000000"/>
                      <w:szCs w:val="21"/>
                    </w:rPr>
                  </w:pPr>
                  <w:r w:rsidRPr="001E633F">
                    <w:rPr>
                      <w:color w:val="000000"/>
                      <w:szCs w:val="21"/>
                    </w:rPr>
                    <w:t>合计</w:t>
                  </w:r>
                </w:p>
              </w:tc>
              <w:tc>
                <w:tcPr>
                  <w:tcW w:w="6028" w:type="dxa"/>
                  <w:gridSpan w:val="2"/>
                  <w:vAlign w:val="center"/>
                </w:tcPr>
                <w:p w:rsidR="00DD0440" w:rsidRPr="001E633F" w:rsidRDefault="00DD0440" w:rsidP="00036F49">
                  <w:pPr>
                    <w:jc w:val="center"/>
                    <w:rPr>
                      <w:color w:val="000000"/>
                      <w:szCs w:val="21"/>
                    </w:rPr>
                  </w:pPr>
                  <w:r w:rsidRPr="001E633F">
                    <w:rPr>
                      <w:color w:val="000000"/>
                      <w:szCs w:val="21"/>
                    </w:rPr>
                    <w:t>——</w:t>
                  </w:r>
                </w:p>
              </w:tc>
              <w:tc>
                <w:tcPr>
                  <w:tcW w:w="1557" w:type="dxa"/>
                  <w:vAlign w:val="center"/>
                </w:tcPr>
                <w:p w:rsidR="00DD0440" w:rsidRPr="001E633F" w:rsidRDefault="00DD0440" w:rsidP="00036F49">
                  <w:pPr>
                    <w:jc w:val="center"/>
                    <w:rPr>
                      <w:color w:val="000000"/>
                      <w:szCs w:val="21"/>
                    </w:rPr>
                  </w:pPr>
                  <w:r>
                    <w:rPr>
                      <w:rFonts w:hint="eastAsia"/>
                      <w:color w:val="000000"/>
                      <w:szCs w:val="21"/>
                    </w:rPr>
                    <w:t>13.5</w:t>
                  </w:r>
                </w:p>
              </w:tc>
            </w:tr>
          </w:tbl>
          <w:p w:rsidR="00DD0440" w:rsidRDefault="00DD0440">
            <w:pPr>
              <w:spacing w:line="360" w:lineRule="auto"/>
              <w:ind w:firstLineChars="200" w:firstLine="480"/>
              <w:rPr>
                <w:color w:val="000000"/>
                <w:sz w:val="24"/>
                <w:szCs w:val="22"/>
              </w:rPr>
            </w:pPr>
          </w:p>
          <w:p w:rsidR="00DD0440" w:rsidRDefault="00DD0440">
            <w:pPr>
              <w:spacing w:line="360" w:lineRule="auto"/>
              <w:ind w:firstLineChars="200" w:firstLine="480"/>
              <w:rPr>
                <w:color w:val="000000"/>
                <w:sz w:val="24"/>
                <w:szCs w:val="22"/>
              </w:rPr>
            </w:pPr>
          </w:p>
          <w:p w:rsidR="00EE087A" w:rsidRPr="001E633F" w:rsidRDefault="00EE087A" w:rsidP="00713B67">
            <w:pPr>
              <w:spacing w:line="360" w:lineRule="auto"/>
              <w:rPr>
                <w:b/>
                <w:color w:val="000000"/>
                <w:sz w:val="28"/>
                <w:szCs w:val="28"/>
              </w:rPr>
            </w:pPr>
          </w:p>
        </w:tc>
      </w:tr>
    </w:tbl>
    <w:p w:rsidR="00EE087A" w:rsidRPr="001E633F" w:rsidRDefault="00EE087A">
      <w:pPr>
        <w:pStyle w:val="20"/>
        <w:spacing w:line="240" w:lineRule="atLeast"/>
        <w:ind w:firstLineChars="0" w:firstLine="0"/>
        <w:outlineLvl w:val="0"/>
        <w:rPr>
          <w:b/>
          <w:color w:val="000000"/>
          <w:sz w:val="32"/>
        </w:rPr>
      </w:pPr>
      <w:r w:rsidRPr="001E633F">
        <w:rPr>
          <w:rFonts w:eastAsia="黑体"/>
          <w:color w:val="000000"/>
          <w:sz w:val="32"/>
        </w:rPr>
        <w:lastRenderedPageBreak/>
        <w:br w:type="page"/>
      </w:r>
      <w:r w:rsidRPr="001E633F">
        <w:rPr>
          <w:b/>
          <w:color w:val="000000"/>
          <w:sz w:val="32"/>
        </w:rPr>
        <w:lastRenderedPageBreak/>
        <w:t>环境风险分析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EE087A" w:rsidRPr="001E633F">
        <w:trPr>
          <w:trHeight w:val="12604"/>
        </w:trPr>
        <w:tc>
          <w:tcPr>
            <w:tcW w:w="8946" w:type="dxa"/>
          </w:tcPr>
          <w:p w:rsidR="00B71979" w:rsidRDefault="00EE087A" w:rsidP="00B71979">
            <w:pPr>
              <w:adjustRightInd w:val="0"/>
              <w:snapToGrid w:val="0"/>
              <w:spacing w:line="360" w:lineRule="auto"/>
              <w:ind w:firstLineChars="200" w:firstLine="482"/>
              <w:rPr>
                <w:b/>
                <w:bCs/>
                <w:color w:val="FF0000"/>
                <w:sz w:val="24"/>
              </w:rPr>
            </w:pPr>
            <w:bookmarkStart w:id="19" w:name="_Toc376880238"/>
            <w:bookmarkStart w:id="20" w:name="_Toc376787961"/>
            <w:bookmarkStart w:id="21" w:name="_Toc23517"/>
            <w:bookmarkStart w:id="22" w:name="_Toc376880838"/>
            <w:bookmarkStart w:id="23" w:name="_Toc377136966"/>
            <w:bookmarkStart w:id="24" w:name="_Toc469989408"/>
            <w:bookmarkStart w:id="25" w:name="_Toc472671021"/>
            <w:bookmarkStart w:id="26" w:name="_Toc474417793"/>
            <w:bookmarkStart w:id="27" w:name="_Toc479426704"/>
            <w:bookmarkStart w:id="28" w:name="_Toc492456766"/>
            <w:bookmarkStart w:id="29" w:name="_Toc329085828"/>
            <w:bookmarkStart w:id="30" w:name="_Toc320294040"/>
            <w:r w:rsidRPr="001E633F">
              <w:rPr>
                <w:b/>
                <w:color w:val="000000"/>
                <w:sz w:val="24"/>
              </w:rPr>
              <w:t>1</w:t>
            </w:r>
            <w:r w:rsidRPr="001E633F">
              <w:rPr>
                <w:b/>
                <w:color w:val="000000"/>
                <w:sz w:val="24"/>
              </w:rPr>
              <w:t>、</w:t>
            </w:r>
            <w:bookmarkEnd w:id="19"/>
            <w:bookmarkEnd w:id="20"/>
            <w:bookmarkEnd w:id="21"/>
            <w:bookmarkEnd w:id="22"/>
            <w:bookmarkEnd w:id="23"/>
            <w:bookmarkEnd w:id="24"/>
            <w:bookmarkEnd w:id="25"/>
            <w:bookmarkEnd w:id="26"/>
            <w:bookmarkEnd w:id="27"/>
            <w:bookmarkEnd w:id="28"/>
            <w:r w:rsidR="00B71979">
              <w:rPr>
                <w:rFonts w:hint="eastAsia"/>
                <w:b/>
                <w:bCs/>
                <w:color w:val="FF0000"/>
                <w:sz w:val="24"/>
              </w:rPr>
              <w:t>评价原则</w:t>
            </w:r>
          </w:p>
          <w:p w:rsidR="00EE087A" w:rsidRDefault="00B71979" w:rsidP="00B71979">
            <w:pPr>
              <w:pStyle w:val="14"/>
              <w:spacing w:line="360" w:lineRule="auto"/>
              <w:ind w:firstLineChars="0" w:firstLine="482"/>
              <w:outlineLvl w:val="1"/>
              <w:rPr>
                <w:color w:val="FF0000"/>
                <w:sz w:val="24"/>
              </w:rPr>
            </w:pPr>
            <w:r>
              <w:rPr>
                <w:color w:val="FF0000"/>
                <w:sz w:val="24"/>
              </w:rPr>
              <w:t>按照《建设项目环境风险评价技术导则》（</w:t>
            </w:r>
            <w:r>
              <w:rPr>
                <w:color w:val="FF0000"/>
                <w:sz w:val="24"/>
              </w:rPr>
              <w:t>HJ/T169-2018</w:t>
            </w:r>
            <w:r>
              <w:rPr>
                <w:color w:val="FF0000"/>
                <w:sz w:val="24"/>
              </w:rPr>
              <w:t>）的要求，环境风险评价应以突发性事故导致的危险物质环境急性损害防控为目标，对建设项目的环境风险进行分析、预测和评估，提出环境风险预防、控制、减缓措施，明确环境风险监控及应急要求，为建设项目环境风险防控提供科学依据。</w:t>
            </w:r>
            <w:bookmarkStart w:id="31" w:name="_Toc376787962"/>
            <w:bookmarkStart w:id="32" w:name="_Toc376880239"/>
            <w:bookmarkStart w:id="33" w:name="_Toc376880839"/>
            <w:bookmarkStart w:id="34" w:name="_Toc377136967"/>
          </w:p>
          <w:p w:rsidR="00B71979" w:rsidRDefault="00B71979" w:rsidP="00B71979">
            <w:pPr>
              <w:adjustRightInd w:val="0"/>
              <w:snapToGrid w:val="0"/>
              <w:spacing w:line="360" w:lineRule="auto"/>
              <w:ind w:firstLineChars="200" w:firstLine="482"/>
              <w:rPr>
                <w:b/>
                <w:bCs/>
                <w:color w:val="FF0000"/>
                <w:sz w:val="24"/>
              </w:rPr>
            </w:pPr>
            <w:r>
              <w:rPr>
                <w:rFonts w:hint="eastAsia"/>
                <w:b/>
                <w:bCs/>
                <w:color w:val="FF0000"/>
                <w:sz w:val="24"/>
              </w:rPr>
              <w:t>2</w:t>
            </w:r>
            <w:r>
              <w:rPr>
                <w:rFonts w:hint="eastAsia"/>
                <w:b/>
                <w:bCs/>
                <w:color w:val="FF0000"/>
                <w:sz w:val="24"/>
              </w:rPr>
              <w:t>、</w:t>
            </w:r>
            <w:r>
              <w:rPr>
                <w:b/>
                <w:bCs/>
                <w:color w:val="FF0000"/>
                <w:sz w:val="24"/>
              </w:rPr>
              <w:t>评价工作程序</w:t>
            </w:r>
          </w:p>
          <w:p w:rsidR="00B71979" w:rsidRPr="00B71979" w:rsidRDefault="00B71979" w:rsidP="00B71979">
            <w:pPr>
              <w:pStyle w:val="14"/>
              <w:spacing w:line="360" w:lineRule="auto"/>
              <w:ind w:firstLineChars="0" w:firstLine="482"/>
              <w:outlineLvl w:val="1"/>
              <w:rPr>
                <w:color w:val="FF0000"/>
                <w:sz w:val="24"/>
              </w:rPr>
            </w:pPr>
            <w:r>
              <w:rPr>
                <w:color w:val="FF0000"/>
                <w:spacing w:val="-7"/>
                <w:sz w:val="24"/>
              </w:rPr>
              <w:t>评价工作程序见图</w:t>
            </w:r>
            <w:r w:rsidR="002D01CC">
              <w:rPr>
                <w:rFonts w:hint="eastAsia"/>
                <w:color w:val="FF0000"/>
                <w:sz w:val="24"/>
              </w:rPr>
              <w:t>9</w:t>
            </w:r>
            <w:r>
              <w:rPr>
                <w:rFonts w:hint="eastAsia"/>
                <w:color w:val="FF0000"/>
                <w:sz w:val="24"/>
              </w:rPr>
              <w:t>。</w:t>
            </w:r>
          </w:p>
          <w:p w:rsidR="00B71979" w:rsidRDefault="00B71979" w:rsidP="00B71979">
            <w:pPr>
              <w:rPr>
                <w:color w:val="FF0000"/>
              </w:rPr>
            </w:pPr>
            <w:r>
              <w:rPr>
                <w:noProof/>
              </w:rPr>
              <w:drawing>
                <wp:inline distT="0" distB="0" distL="0" distR="0">
                  <wp:extent cx="5422900" cy="40709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0" cy="4070985"/>
                          </a:xfrm>
                          <a:prstGeom prst="rect">
                            <a:avLst/>
                          </a:prstGeom>
                          <a:noFill/>
                          <a:ln>
                            <a:noFill/>
                          </a:ln>
                        </pic:spPr>
                      </pic:pic>
                    </a:graphicData>
                  </a:graphic>
                </wp:inline>
              </w:drawing>
            </w:r>
          </w:p>
          <w:p w:rsidR="00B71979" w:rsidRDefault="00B71979" w:rsidP="00B71979">
            <w:pPr>
              <w:pStyle w:val="14"/>
              <w:spacing w:line="360" w:lineRule="auto"/>
              <w:ind w:firstLineChars="0" w:firstLine="482"/>
              <w:jc w:val="center"/>
              <w:outlineLvl w:val="1"/>
              <w:rPr>
                <w:color w:val="FF0000"/>
                <w:sz w:val="24"/>
              </w:rPr>
            </w:pPr>
            <w:r>
              <w:rPr>
                <w:rFonts w:hint="eastAsia"/>
                <w:b/>
                <w:color w:val="FF0000"/>
                <w:sz w:val="24"/>
              </w:rPr>
              <w:t>图</w:t>
            </w:r>
            <w:r w:rsidR="002D01CC">
              <w:rPr>
                <w:rFonts w:hint="eastAsia"/>
                <w:b/>
                <w:color w:val="FF0000"/>
                <w:sz w:val="24"/>
              </w:rPr>
              <w:t>9</w:t>
            </w:r>
            <w:bookmarkStart w:id="35" w:name="_GoBack"/>
            <w:bookmarkEnd w:id="35"/>
            <w:r>
              <w:rPr>
                <w:rFonts w:hint="eastAsia"/>
                <w:b/>
                <w:color w:val="FF0000"/>
                <w:sz w:val="24"/>
              </w:rPr>
              <w:t>评价工作程序</w:t>
            </w:r>
          </w:p>
          <w:p w:rsidR="00B71979" w:rsidRDefault="00B71979" w:rsidP="00B71979">
            <w:pPr>
              <w:adjustRightInd w:val="0"/>
              <w:snapToGrid w:val="0"/>
              <w:spacing w:line="360" w:lineRule="auto"/>
              <w:ind w:firstLineChars="200" w:firstLine="482"/>
              <w:rPr>
                <w:b/>
                <w:bCs/>
                <w:color w:val="FF0000"/>
                <w:sz w:val="24"/>
              </w:rPr>
            </w:pPr>
            <w:r>
              <w:rPr>
                <w:rFonts w:hint="eastAsia"/>
                <w:b/>
                <w:bCs/>
                <w:color w:val="FF0000"/>
                <w:sz w:val="24"/>
              </w:rPr>
              <w:t>3</w:t>
            </w:r>
            <w:r>
              <w:rPr>
                <w:rFonts w:hint="eastAsia"/>
                <w:b/>
                <w:bCs/>
                <w:color w:val="FF0000"/>
                <w:sz w:val="24"/>
              </w:rPr>
              <w:t>、</w:t>
            </w:r>
            <w:r>
              <w:rPr>
                <w:b/>
                <w:bCs/>
                <w:color w:val="FF0000"/>
                <w:sz w:val="24"/>
              </w:rPr>
              <w:t>评价依据</w:t>
            </w:r>
          </w:p>
          <w:p w:rsidR="00B71979" w:rsidRDefault="00B71979" w:rsidP="00B71979">
            <w:pPr>
              <w:spacing w:line="360" w:lineRule="auto"/>
              <w:ind w:firstLineChars="200" w:firstLine="482"/>
              <w:rPr>
                <w:b/>
                <w:bCs/>
                <w:color w:val="FF0000"/>
                <w:sz w:val="24"/>
              </w:rPr>
            </w:pPr>
            <w:r>
              <w:rPr>
                <w:rFonts w:hint="eastAsia"/>
                <w:b/>
                <w:bCs/>
                <w:color w:val="FF0000"/>
                <w:sz w:val="24"/>
              </w:rPr>
              <w:t>3.1</w:t>
            </w:r>
            <w:r>
              <w:rPr>
                <w:b/>
                <w:bCs/>
                <w:color w:val="FF0000"/>
                <w:sz w:val="24"/>
              </w:rPr>
              <w:t>环境风险调查</w:t>
            </w:r>
          </w:p>
          <w:p w:rsidR="00B71979" w:rsidRDefault="00B71979" w:rsidP="00B71979">
            <w:pPr>
              <w:pStyle w:val="14"/>
              <w:spacing w:line="360" w:lineRule="auto"/>
              <w:ind w:firstLineChars="0" w:firstLine="482"/>
              <w:outlineLvl w:val="1"/>
              <w:rPr>
                <w:color w:val="FF0000"/>
                <w:sz w:val="24"/>
              </w:rPr>
            </w:pPr>
            <w:r>
              <w:rPr>
                <w:color w:val="FF0000"/>
                <w:sz w:val="24"/>
              </w:rPr>
              <w:t>环境风险源指</w:t>
            </w:r>
            <w:r>
              <w:rPr>
                <w:color w:val="FF0000"/>
                <w:sz w:val="24"/>
              </w:rPr>
              <w:t>“</w:t>
            </w:r>
            <w:r>
              <w:rPr>
                <w:color w:val="FF0000"/>
                <w:sz w:val="24"/>
              </w:rPr>
              <w:t>存在物质或能量意外释放，并可能产生环境危害的源</w:t>
            </w:r>
            <w:r>
              <w:rPr>
                <w:color w:val="FF0000"/>
                <w:sz w:val="24"/>
              </w:rPr>
              <w:t>”</w:t>
            </w:r>
            <w:r>
              <w:rPr>
                <w:color w:val="FF0000"/>
                <w:sz w:val="24"/>
              </w:rPr>
              <w:t>本项目风险源</w:t>
            </w:r>
            <w:r>
              <w:rPr>
                <w:rFonts w:hint="eastAsia"/>
                <w:color w:val="FF0000"/>
                <w:sz w:val="24"/>
              </w:rPr>
              <w:t>主要为二氧化氯片剂、污水处理站、医疗废物暂存间</w:t>
            </w:r>
            <w:r>
              <w:rPr>
                <w:color w:val="FF0000"/>
                <w:sz w:val="24"/>
              </w:rPr>
              <w:t>。</w:t>
            </w:r>
          </w:p>
          <w:p w:rsidR="00B71979" w:rsidRPr="00B67032" w:rsidRDefault="00B71979" w:rsidP="00B71979">
            <w:pPr>
              <w:spacing w:line="360" w:lineRule="auto"/>
              <w:ind w:firstLineChars="200" w:firstLine="482"/>
              <w:rPr>
                <w:b/>
                <w:bCs/>
                <w:color w:val="0000FF"/>
                <w:sz w:val="24"/>
              </w:rPr>
            </w:pPr>
            <w:r w:rsidRPr="00B67032">
              <w:rPr>
                <w:rFonts w:hint="eastAsia"/>
                <w:b/>
                <w:bCs/>
                <w:color w:val="0000FF"/>
                <w:sz w:val="24"/>
              </w:rPr>
              <w:t>3.2</w:t>
            </w:r>
            <w:r w:rsidRPr="00B67032">
              <w:rPr>
                <w:b/>
                <w:bCs/>
                <w:color w:val="0000FF"/>
                <w:sz w:val="24"/>
              </w:rPr>
              <w:t>风险潜势初判</w:t>
            </w:r>
          </w:p>
          <w:p w:rsidR="00B71979" w:rsidRPr="00B67032" w:rsidRDefault="00B71979" w:rsidP="00B71979">
            <w:pPr>
              <w:spacing w:line="360" w:lineRule="auto"/>
              <w:ind w:firstLineChars="200" w:firstLine="482"/>
              <w:rPr>
                <w:b/>
                <w:bCs/>
                <w:color w:val="0000FF"/>
                <w:sz w:val="24"/>
              </w:rPr>
            </w:pPr>
            <w:r w:rsidRPr="00B67032">
              <w:rPr>
                <w:b/>
                <w:bCs/>
                <w:color w:val="0000FF"/>
                <w:sz w:val="24"/>
              </w:rPr>
              <w:t>3.2.1</w:t>
            </w:r>
            <w:r w:rsidRPr="00B67032">
              <w:rPr>
                <w:b/>
                <w:bCs/>
                <w:color w:val="0000FF"/>
                <w:sz w:val="24"/>
              </w:rPr>
              <w:t>环境敏感程度（</w:t>
            </w:r>
            <w:r w:rsidRPr="00B67032">
              <w:rPr>
                <w:b/>
                <w:bCs/>
                <w:color w:val="0000FF"/>
                <w:sz w:val="24"/>
              </w:rPr>
              <w:t>E</w:t>
            </w:r>
            <w:r w:rsidRPr="00B67032">
              <w:rPr>
                <w:b/>
                <w:bCs/>
                <w:color w:val="0000FF"/>
                <w:sz w:val="24"/>
              </w:rPr>
              <w:t>）的确定</w:t>
            </w:r>
          </w:p>
          <w:p w:rsidR="00B71979" w:rsidRPr="00B67032" w:rsidRDefault="00B71979" w:rsidP="00B71979">
            <w:pPr>
              <w:spacing w:line="360" w:lineRule="auto"/>
              <w:ind w:firstLineChars="200" w:firstLine="482"/>
              <w:rPr>
                <w:b/>
                <w:bCs/>
                <w:color w:val="0000FF"/>
                <w:sz w:val="24"/>
              </w:rPr>
            </w:pPr>
            <w:r w:rsidRPr="00B67032">
              <w:rPr>
                <w:rFonts w:hint="eastAsia"/>
                <w:b/>
                <w:bCs/>
                <w:color w:val="0000FF"/>
                <w:sz w:val="24"/>
              </w:rPr>
              <w:lastRenderedPageBreak/>
              <w:t>3.2.1.1</w:t>
            </w:r>
            <w:r w:rsidRPr="00B67032">
              <w:rPr>
                <w:b/>
                <w:bCs/>
                <w:color w:val="0000FF"/>
                <w:sz w:val="24"/>
              </w:rPr>
              <w:t>大气环境</w:t>
            </w:r>
          </w:p>
          <w:p w:rsidR="00B71979" w:rsidRDefault="00B71979" w:rsidP="00B71979">
            <w:pPr>
              <w:pStyle w:val="14"/>
              <w:spacing w:line="360" w:lineRule="auto"/>
              <w:ind w:firstLineChars="0" w:firstLine="482"/>
              <w:outlineLvl w:val="1"/>
              <w:rPr>
                <w:color w:val="FF0000"/>
                <w:sz w:val="24"/>
              </w:rPr>
            </w:pPr>
            <w:r w:rsidRPr="00B67032">
              <w:rPr>
                <w:color w:val="0000FF"/>
                <w:sz w:val="24"/>
              </w:rPr>
              <w:t>本项目周边</w:t>
            </w:r>
            <w:r w:rsidRPr="00B67032">
              <w:rPr>
                <w:color w:val="0000FF"/>
                <w:sz w:val="24"/>
              </w:rPr>
              <w:t>5km</w:t>
            </w:r>
            <w:r w:rsidRPr="00B67032">
              <w:rPr>
                <w:color w:val="0000FF"/>
                <w:sz w:val="24"/>
              </w:rPr>
              <w:t>范围内有居民区、医疗卫生、文化教育、科研等机构，同时，项目周边</w:t>
            </w:r>
            <w:r w:rsidRPr="00B67032">
              <w:rPr>
                <w:color w:val="0000FF"/>
                <w:sz w:val="24"/>
              </w:rPr>
              <w:t>500m</w:t>
            </w:r>
            <w:r w:rsidRPr="00B67032">
              <w:rPr>
                <w:color w:val="0000FF"/>
                <w:sz w:val="24"/>
              </w:rPr>
              <w:t>范围内人口总数大于</w:t>
            </w:r>
            <w:r w:rsidRPr="00B67032">
              <w:rPr>
                <w:color w:val="0000FF"/>
                <w:sz w:val="24"/>
              </w:rPr>
              <w:t>500</w:t>
            </w:r>
            <w:r w:rsidRPr="00B67032">
              <w:rPr>
                <w:color w:val="0000FF"/>
                <w:sz w:val="24"/>
              </w:rPr>
              <w:t>人，根据《建设项目环境风险评价技术导则》（</w:t>
            </w:r>
            <w:r w:rsidRPr="00B67032">
              <w:rPr>
                <w:color w:val="0000FF"/>
                <w:sz w:val="24"/>
              </w:rPr>
              <w:t>HJ/T169</w:t>
            </w:r>
            <w:r w:rsidRPr="00B67032">
              <w:rPr>
                <w:color w:val="0000FF"/>
                <w:sz w:val="24"/>
              </w:rPr>
              <w:t>－</w:t>
            </w:r>
            <w:r w:rsidRPr="00B67032">
              <w:rPr>
                <w:color w:val="0000FF"/>
                <w:sz w:val="24"/>
              </w:rPr>
              <w:t>2018</w:t>
            </w:r>
            <w:r w:rsidRPr="00B67032">
              <w:rPr>
                <w:color w:val="0000FF"/>
                <w:sz w:val="24"/>
              </w:rPr>
              <w:t>）附录</w:t>
            </w:r>
            <w:r w:rsidRPr="00B67032">
              <w:rPr>
                <w:color w:val="0000FF"/>
                <w:sz w:val="24"/>
              </w:rPr>
              <w:t>D</w:t>
            </w:r>
            <w:r w:rsidRPr="00B67032">
              <w:rPr>
                <w:color w:val="0000FF"/>
                <w:sz w:val="24"/>
              </w:rPr>
              <w:t>，项目大气环境敏感程度为环境中度敏感区（</w:t>
            </w:r>
            <w:r w:rsidRPr="00B67032">
              <w:rPr>
                <w:color w:val="0000FF"/>
                <w:sz w:val="24"/>
              </w:rPr>
              <w:t>E2</w:t>
            </w:r>
            <w:r w:rsidRPr="00B67032">
              <w:rPr>
                <w:color w:val="0000FF"/>
                <w:sz w:val="24"/>
              </w:rPr>
              <w:t>）。</w:t>
            </w:r>
          </w:p>
          <w:p w:rsidR="00BF726C" w:rsidRPr="00B67032" w:rsidRDefault="00BF726C" w:rsidP="00BF726C">
            <w:pPr>
              <w:spacing w:line="360" w:lineRule="auto"/>
              <w:ind w:firstLineChars="200" w:firstLine="482"/>
              <w:rPr>
                <w:b/>
                <w:bCs/>
                <w:color w:val="0000FF"/>
                <w:sz w:val="24"/>
              </w:rPr>
            </w:pPr>
            <w:r w:rsidRPr="00B67032">
              <w:rPr>
                <w:rFonts w:hint="eastAsia"/>
                <w:b/>
                <w:bCs/>
                <w:color w:val="0000FF"/>
                <w:sz w:val="24"/>
              </w:rPr>
              <w:t>3.2.1.2</w:t>
            </w:r>
            <w:r w:rsidRPr="00B67032">
              <w:rPr>
                <w:b/>
                <w:bCs/>
                <w:color w:val="0000FF"/>
                <w:sz w:val="24"/>
              </w:rPr>
              <w:t>地表水环境</w:t>
            </w:r>
          </w:p>
          <w:p w:rsidR="00B71979" w:rsidRDefault="00BF726C" w:rsidP="00BF726C">
            <w:pPr>
              <w:pStyle w:val="14"/>
              <w:spacing w:line="360" w:lineRule="auto"/>
              <w:ind w:firstLineChars="0" w:firstLine="482"/>
              <w:outlineLvl w:val="1"/>
              <w:rPr>
                <w:color w:val="FF0000"/>
                <w:sz w:val="24"/>
              </w:rPr>
            </w:pPr>
            <w:r w:rsidRPr="00B67032">
              <w:rPr>
                <w:color w:val="0000FF"/>
                <w:sz w:val="24"/>
              </w:rPr>
              <w:t>本项目</w:t>
            </w:r>
            <w:r w:rsidRPr="00B67032">
              <w:rPr>
                <w:rFonts w:hint="eastAsia"/>
                <w:color w:val="0000FF"/>
                <w:sz w:val="24"/>
              </w:rPr>
              <w:t>病区医疗废水和生活废水为合流制，统称为医疗废水，医疗废水经管网收集后进入污水处理设施处理，最终</w:t>
            </w:r>
            <w:r>
              <w:rPr>
                <w:rFonts w:hint="eastAsia"/>
                <w:color w:val="0000FF"/>
                <w:sz w:val="24"/>
              </w:rPr>
              <w:t>拉运至和政县</w:t>
            </w:r>
            <w:r w:rsidRPr="00B67032">
              <w:rPr>
                <w:rFonts w:hint="eastAsia"/>
                <w:color w:val="0000FF"/>
                <w:sz w:val="24"/>
              </w:rPr>
              <w:t>污水处理厂</w:t>
            </w:r>
            <w:r>
              <w:rPr>
                <w:rFonts w:hint="eastAsia"/>
                <w:color w:val="0000FF"/>
                <w:sz w:val="24"/>
              </w:rPr>
              <w:t>处理</w:t>
            </w:r>
            <w:r w:rsidRPr="00B67032">
              <w:rPr>
                <w:color w:val="0000FF"/>
                <w:sz w:val="24"/>
              </w:rPr>
              <w:t>。根据《建设项目环境风险评价技术导则》（</w:t>
            </w:r>
            <w:r w:rsidRPr="00B67032">
              <w:rPr>
                <w:color w:val="0000FF"/>
                <w:sz w:val="24"/>
              </w:rPr>
              <w:t>HJ169</w:t>
            </w:r>
            <w:r w:rsidRPr="00B67032">
              <w:rPr>
                <w:color w:val="0000FF"/>
                <w:sz w:val="24"/>
              </w:rPr>
              <w:t>－</w:t>
            </w:r>
            <w:r w:rsidRPr="00B67032">
              <w:rPr>
                <w:color w:val="0000FF"/>
                <w:sz w:val="24"/>
              </w:rPr>
              <w:t>2018</w:t>
            </w:r>
            <w:r w:rsidRPr="00B67032">
              <w:rPr>
                <w:color w:val="0000FF"/>
                <w:sz w:val="24"/>
              </w:rPr>
              <w:t>）附录</w:t>
            </w:r>
            <w:r w:rsidRPr="00B67032">
              <w:rPr>
                <w:color w:val="0000FF"/>
                <w:sz w:val="24"/>
              </w:rPr>
              <w:t>D</w:t>
            </w:r>
            <w:r w:rsidRPr="00B67032">
              <w:rPr>
                <w:color w:val="0000FF"/>
                <w:sz w:val="24"/>
              </w:rPr>
              <w:t>中地表水环境敏感程度分级，本项目地表水环境敏感程度为</w:t>
            </w:r>
            <w:r w:rsidRPr="00B67032">
              <w:rPr>
                <w:color w:val="0000FF"/>
                <w:sz w:val="24"/>
              </w:rPr>
              <w:t>E3</w:t>
            </w:r>
            <w:r w:rsidRPr="00B67032">
              <w:rPr>
                <w:color w:val="0000FF"/>
                <w:sz w:val="24"/>
              </w:rPr>
              <w:t>。</w:t>
            </w:r>
          </w:p>
          <w:p w:rsidR="00BF726C" w:rsidRPr="00B67032" w:rsidRDefault="00BF726C" w:rsidP="00BF726C">
            <w:pPr>
              <w:spacing w:line="360" w:lineRule="auto"/>
              <w:ind w:firstLineChars="200" w:firstLine="482"/>
              <w:rPr>
                <w:b/>
                <w:bCs/>
                <w:color w:val="0000FF"/>
                <w:sz w:val="24"/>
              </w:rPr>
            </w:pPr>
            <w:r w:rsidRPr="00B67032">
              <w:rPr>
                <w:rFonts w:hint="eastAsia"/>
                <w:b/>
                <w:bCs/>
                <w:color w:val="0000FF"/>
                <w:sz w:val="24"/>
              </w:rPr>
              <w:t>3.2.2</w:t>
            </w:r>
            <w:r w:rsidRPr="00B67032">
              <w:rPr>
                <w:b/>
                <w:bCs/>
                <w:color w:val="0000FF"/>
                <w:sz w:val="24"/>
              </w:rPr>
              <w:t>危险物质及工艺系统危害性（</w:t>
            </w:r>
            <w:r w:rsidRPr="00B67032">
              <w:rPr>
                <w:b/>
                <w:bCs/>
                <w:color w:val="0000FF"/>
                <w:sz w:val="24"/>
              </w:rPr>
              <w:t>P</w:t>
            </w:r>
            <w:r w:rsidRPr="00B67032">
              <w:rPr>
                <w:b/>
                <w:bCs/>
                <w:color w:val="0000FF"/>
                <w:sz w:val="24"/>
              </w:rPr>
              <w:t>）的确定</w:t>
            </w:r>
          </w:p>
          <w:p w:rsidR="00BF726C" w:rsidRPr="00B67032" w:rsidRDefault="00BF726C" w:rsidP="00BF726C">
            <w:pPr>
              <w:spacing w:line="360" w:lineRule="auto"/>
              <w:ind w:firstLineChars="200" w:firstLine="452"/>
              <w:rPr>
                <w:color w:val="0000FF"/>
                <w:sz w:val="24"/>
              </w:rPr>
            </w:pPr>
            <w:r w:rsidRPr="00B67032">
              <w:rPr>
                <w:color w:val="0000FF"/>
                <w:spacing w:val="-7"/>
                <w:sz w:val="24"/>
              </w:rPr>
              <w:t>根据《建设项目环境风险评价技术导则》</w:t>
            </w:r>
            <w:r w:rsidRPr="00B67032">
              <w:rPr>
                <w:color w:val="0000FF"/>
                <w:spacing w:val="4"/>
                <w:sz w:val="24"/>
              </w:rPr>
              <w:t>（</w:t>
            </w:r>
            <w:r w:rsidRPr="00B67032">
              <w:rPr>
                <w:color w:val="0000FF"/>
                <w:spacing w:val="-1"/>
                <w:sz w:val="24"/>
              </w:rPr>
              <w:t>H</w:t>
            </w:r>
            <w:r w:rsidRPr="00B67032">
              <w:rPr>
                <w:color w:val="0000FF"/>
                <w:spacing w:val="1"/>
                <w:sz w:val="24"/>
              </w:rPr>
              <w:t>J</w:t>
            </w:r>
            <w:r w:rsidRPr="00B67032">
              <w:rPr>
                <w:color w:val="0000FF"/>
                <w:spacing w:val="-2"/>
                <w:sz w:val="24"/>
              </w:rPr>
              <w:t>/</w:t>
            </w:r>
            <w:r w:rsidRPr="00B67032">
              <w:rPr>
                <w:color w:val="0000FF"/>
                <w:sz w:val="24"/>
              </w:rPr>
              <w:t>T16</w:t>
            </w:r>
            <w:r w:rsidRPr="00B67032">
              <w:rPr>
                <w:color w:val="0000FF"/>
                <w:spacing w:val="-1"/>
                <w:sz w:val="24"/>
              </w:rPr>
              <w:t>9</w:t>
            </w:r>
            <w:r w:rsidRPr="00B67032">
              <w:rPr>
                <w:color w:val="0000FF"/>
                <w:sz w:val="24"/>
              </w:rPr>
              <w:t>－</w:t>
            </w:r>
            <w:r w:rsidRPr="00B67032">
              <w:rPr>
                <w:color w:val="0000FF"/>
                <w:sz w:val="24"/>
              </w:rPr>
              <w:t>201</w:t>
            </w:r>
            <w:r w:rsidRPr="00B67032">
              <w:rPr>
                <w:color w:val="0000FF"/>
                <w:spacing w:val="2"/>
                <w:sz w:val="24"/>
              </w:rPr>
              <w:t>8</w:t>
            </w:r>
            <w:r w:rsidRPr="00B67032">
              <w:rPr>
                <w:color w:val="0000FF"/>
                <w:spacing w:val="2"/>
                <w:sz w:val="24"/>
              </w:rPr>
              <w:t>）</w:t>
            </w:r>
            <w:r w:rsidRPr="00B67032">
              <w:rPr>
                <w:color w:val="0000FF"/>
                <w:sz w:val="24"/>
              </w:rPr>
              <w:t>，危险物质及工</w:t>
            </w:r>
            <w:r w:rsidRPr="00B67032">
              <w:rPr>
                <w:color w:val="0000FF"/>
                <w:spacing w:val="-7"/>
                <w:sz w:val="24"/>
              </w:rPr>
              <w:t>艺系统危害性</w:t>
            </w:r>
            <w:r w:rsidRPr="00B67032">
              <w:rPr>
                <w:color w:val="0000FF"/>
                <w:spacing w:val="-14"/>
                <w:sz w:val="24"/>
              </w:rPr>
              <w:t>（</w:t>
            </w:r>
            <w:r w:rsidRPr="00B67032">
              <w:rPr>
                <w:color w:val="0000FF"/>
                <w:spacing w:val="-14"/>
                <w:sz w:val="24"/>
              </w:rPr>
              <w:t>P</w:t>
            </w:r>
            <w:r w:rsidRPr="00B67032">
              <w:rPr>
                <w:color w:val="0000FF"/>
                <w:spacing w:val="-14"/>
                <w:sz w:val="24"/>
              </w:rPr>
              <w:t>）</w:t>
            </w:r>
            <w:r w:rsidRPr="00B67032">
              <w:rPr>
                <w:color w:val="0000FF"/>
                <w:spacing w:val="-3"/>
                <w:sz w:val="24"/>
              </w:rPr>
              <w:t>应根据危险物质数量与临界量的比值</w:t>
            </w:r>
            <w:r w:rsidRPr="00B67032">
              <w:rPr>
                <w:color w:val="0000FF"/>
                <w:spacing w:val="-14"/>
                <w:sz w:val="24"/>
              </w:rPr>
              <w:t>（</w:t>
            </w:r>
            <w:r w:rsidRPr="00B67032">
              <w:rPr>
                <w:i/>
                <w:color w:val="0000FF"/>
                <w:spacing w:val="-14"/>
                <w:sz w:val="24"/>
              </w:rPr>
              <w:t>Q</w:t>
            </w:r>
            <w:r w:rsidRPr="00B67032">
              <w:rPr>
                <w:color w:val="0000FF"/>
                <w:spacing w:val="-14"/>
                <w:sz w:val="24"/>
              </w:rPr>
              <w:t>）</w:t>
            </w:r>
            <w:r w:rsidRPr="00B67032">
              <w:rPr>
                <w:color w:val="0000FF"/>
                <w:spacing w:val="-2"/>
                <w:sz w:val="24"/>
              </w:rPr>
              <w:t>和行业及生产工艺</w:t>
            </w:r>
            <w:r w:rsidRPr="00B67032">
              <w:rPr>
                <w:color w:val="0000FF"/>
                <w:sz w:val="24"/>
              </w:rPr>
              <w:t>（</w:t>
            </w:r>
            <w:r w:rsidRPr="00B67032">
              <w:rPr>
                <w:color w:val="0000FF"/>
                <w:sz w:val="24"/>
              </w:rPr>
              <w:t>M</w:t>
            </w:r>
            <w:r w:rsidRPr="00B67032">
              <w:rPr>
                <w:color w:val="0000FF"/>
                <w:sz w:val="24"/>
              </w:rPr>
              <w:t>）确定。</w:t>
            </w:r>
          </w:p>
          <w:p w:rsidR="00BF726C" w:rsidRDefault="00BF726C" w:rsidP="00BF726C">
            <w:pPr>
              <w:spacing w:line="360" w:lineRule="auto"/>
              <w:ind w:firstLineChars="200" w:firstLine="482"/>
              <w:rPr>
                <w:b/>
                <w:bCs/>
                <w:color w:val="FF0000"/>
                <w:sz w:val="24"/>
              </w:rPr>
            </w:pPr>
            <w:r>
              <w:rPr>
                <w:rFonts w:ascii="宋体" w:hAnsi="宋体" w:hint="eastAsia"/>
                <w:b/>
                <w:bCs/>
                <w:color w:val="FF0000"/>
                <w:sz w:val="24"/>
              </w:rPr>
              <w:t>⑴</w:t>
            </w:r>
            <w:r>
              <w:rPr>
                <w:b/>
                <w:bCs/>
                <w:color w:val="FF0000"/>
                <w:sz w:val="24"/>
              </w:rPr>
              <w:t>Q</w:t>
            </w:r>
            <w:r>
              <w:rPr>
                <w:b/>
                <w:bCs/>
                <w:color w:val="FF0000"/>
                <w:sz w:val="24"/>
              </w:rPr>
              <w:t>值的确定</w:t>
            </w:r>
          </w:p>
          <w:p w:rsidR="00B71979" w:rsidRPr="00BF726C" w:rsidRDefault="00BF726C" w:rsidP="00BF726C">
            <w:pPr>
              <w:pStyle w:val="14"/>
              <w:spacing w:line="360" w:lineRule="auto"/>
              <w:ind w:firstLineChars="0" w:firstLine="482"/>
              <w:outlineLvl w:val="1"/>
              <w:rPr>
                <w:color w:val="FF0000"/>
                <w:sz w:val="24"/>
              </w:rPr>
            </w:pPr>
            <w:r>
              <w:rPr>
                <w:color w:val="FF0000"/>
                <w:sz w:val="24"/>
              </w:rPr>
              <w:t>根据《建设项目环境风险评价技术导则》（</w:t>
            </w:r>
            <w:r>
              <w:rPr>
                <w:color w:val="FF0000"/>
                <w:sz w:val="24"/>
              </w:rPr>
              <w:t>HJ/T169</w:t>
            </w:r>
            <w:r>
              <w:rPr>
                <w:color w:val="FF0000"/>
                <w:sz w:val="24"/>
              </w:rPr>
              <w:t>－</w:t>
            </w:r>
            <w:r>
              <w:rPr>
                <w:color w:val="FF0000"/>
                <w:sz w:val="24"/>
              </w:rPr>
              <w:t>2018</w:t>
            </w:r>
            <w:r>
              <w:rPr>
                <w:color w:val="FF0000"/>
                <w:sz w:val="24"/>
              </w:rPr>
              <w:t>）附录</w:t>
            </w:r>
            <w:r>
              <w:rPr>
                <w:color w:val="FF0000"/>
                <w:sz w:val="24"/>
              </w:rPr>
              <w:t>C</w:t>
            </w:r>
            <w:r>
              <w:rPr>
                <w:color w:val="FF0000"/>
                <w:sz w:val="24"/>
              </w:rPr>
              <w:t>，</w:t>
            </w:r>
            <w:r>
              <w:rPr>
                <w:color w:val="FF0000"/>
                <w:sz w:val="24"/>
              </w:rPr>
              <w:t>Q</w:t>
            </w:r>
            <w:r>
              <w:rPr>
                <w:color w:val="FF0000"/>
                <w:sz w:val="24"/>
              </w:rPr>
              <w:t>按下式进行计算：</w:t>
            </w:r>
          </w:p>
          <w:p w:rsidR="00B71979" w:rsidRDefault="00BF726C" w:rsidP="00B71979">
            <w:pPr>
              <w:pStyle w:val="14"/>
              <w:spacing w:line="360" w:lineRule="auto"/>
              <w:ind w:firstLineChars="0" w:firstLine="482"/>
              <w:outlineLvl w:val="1"/>
              <w:rPr>
                <w:color w:val="FF0000"/>
                <w:sz w:val="24"/>
              </w:rPr>
            </w:pPr>
            <w:r>
              <w:rPr>
                <w:noProof/>
                <w:color w:val="FF0000"/>
              </w:rPr>
              <w:drawing>
                <wp:inline distT="0" distB="0" distL="0" distR="0">
                  <wp:extent cx="5088890" cy="18370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8890" cy="1837055"/>
                          </a:xfrm>
                          <a:prstGeom prst="rect">
                            <a:avLst/>
                          </a:prstGeom>
                          <a:noFill/>
                          <a:ln>
                            <a:noFill/>
                          </a:ln>
                        </pic:spPr>
                      </pic:pic>
                    </a:graphicData>
                  </a:graphic>
                </wp:inline>
              </w:drawing>
            </w:r>
          </w:p>
          <w:p w:rsidR="00BF726C" w:rsidRDefault="00BF726C" w:rsidP="00BF726C">
            <w:pPr>
              <w:spacing w:line="360" w:lineRule="auto"/>
              <w:ind w:firstLineChars="200" w:firstLine="480"/>
              <w:rPr>
                <w:color w:val="FF0000"/>
                <w:sz w:val="24"/>
              </w:rPr>
            </w:pPr>
            <w:r>
              <w:rPr>
                <w:color w:val="FF0000"/>
                <w:sz w:val="24"/>
              </w:rPr>
              <w:t>根据《建设项目环境风险评价技术导则》（</w:t>
            </w:r>
            <w:r>
              <w:rPr>
                <w:color w:val="FF0000"/>
                <w:sz w:val="24"/>
              </w:rPr>
              <w:t>HJ/T169</w:t>
            </w:r>
            <w:r>
              <w:rPr>
                <w:color w:val="FF0000"/>
                <w:sz w:val="24"/>
              </w:rPr>
              <w:t>－</w:t>
            </w:r>
            <w:r>
              <w:rPr>
                <w:color w:val="FF0000"/>
                <w:sz w:val="24"/>
              </w:rPr>
              <w:t>2018</w:t>
            </w:r>
            <w:r>
              <w:rPr>
                <w:color w:val="FF0000"/>
                <w:sz w:val="24"/>
              </w:rPr>
              <w:t>）附录</w:t>
            </w:r>
            <w:r>
              <w:rPr>
                <w:rFonts w:hint="eastAsia"/>
                <w:color w:val="FF0000"/>
                <w:sz w:val="24"/>
              </w:rPr>
              <w:t>B</w:t>
            </w:r>
            <w:r>
              <w:rPr>
                <w:rFonts w:hint="eastAsia"/>
                <w:color w:val="FF0000"/>
                <w:sz w:val="24"/>
              </w:rPr>
              <w:t>：二氧化氯片剂，</w:t>
            </w:r>
            <w:r>
              <w:rPr>
                <w:rFonts w:hint="eastAsia"/>
                <w:color w:val="FF0000"/>
                <w:sz w:val="24"/>
              </w:rPr>
              <w:t>CAS</w:t>
            </w:r>
            <w:r>
              <w:rPr>
                <w:rFonts w:hint="eastAsia"/>
                <w:color w:val="FF0000"/>
                <w:sz w:val="24"/>
              </w:rPr>
              <w:t>号</w:t>
            </w:r>
            <w:r>
              <w:rPr>
                <w:rFonts w:hint="eastAsia"/>
                <w:color w:val="FF0000"/>
                <w:sz w:val="24"/>
              </w:rPr>
              <w:t>10049-04-4</w:t>
            </w:r>
            <w:r>
              <w:rPr>
                <w:rFonts w:hint="eastAsia"/>
                <w:color w:val="FF0000"/>
                <w:sz w:val="24"/>
              </w:rPr>
              <w:t>，临界量为</w:t>
            </w:r>
            <w:r>
              <w:rPr>
                <w:rFonts w:hint="eastAsia"/>
                <w:color w:val="FF0000"/>
                <w:sz w:val="24"/>
              </w:rPr>
              <w:t>0.5t</w:t>
            </w:r>
            <w:r>
              <w:rPr>
                <w:rFonts w:hint="eastAsia"/>
                <w:color w:val="FF0000"/>
                <w:sz w:val="24"/>
              </w:rPr>
              <w:t>；项目二氧化氯片剂的储存量按每月消耗量进行核算，即项目厂区内二氧化氯片剂储存量为</w:t>
            </w:r>
            <w:r>
              <w:rPr>
                <w:rFonts w:hint="eastAsia"/>
                <w:color w:val="FF0000"/>
                <w:sz w:val="24"/>
              </w:rPr>
              <w:t>0.17t/a</w:t>
            </w:r>
            <w:r>
              <w:rPr>
                <w:rFonts w:hint="eastAsia"/>
                <w:color w:val="FF0000"/>
                <w:sz w:val="24"/>
              </w:rPr>
              <w:t>。</w:t>
            </w:r>
          </w:p>
          <w:p w:rsidR="00B71979" w:rsidRDefault="00BF726C" w:rsidP="00BF726C">
            <w:pPr>
              <w:pStyle w:val="14"/>
              <w:spacing w:line="360" w:lineRule="auto"/>
              <w:ind w:firstLineChars="0" w:firstLine="482"/>
              <w:outlineLvl w:val="1"/>
              <w:rPr>
                <w:color w:val="FF0000"/>
                <w:sz w:val="24"/>
              </w:rPr>
            </w:pPr>
            <w:r>
              <w:rPr>
                <w:rFonts w:hint="eastAsia"/>
                <w:color w:val="FF0000"/>
                <w:sz w:val="24"/>
              </w:rPr>
              <w:t>因此，项目</w:t>
            </w:r>
            <w:r>
              <w:rPr>
                <w:rFonts w:hint="eastAsia"/>
                <w:color w:val="FF0000"/>
                <w:sz w:val="24"/>
              </w:rPr>
              <w:t>Q=0.17/0.5=0.34</w:t>
            </w:r>
            <w:r>
              <w:rPr>
                <w:rFonts w:hint="eastAsia"/>
                <w:color w:val="FF0000"/>
                <w:sz w:val="24"/>
              </w:rPr>
              <w:t>，因此</w:t>
            </w:r>
            <w:r>
              <w:rPr>
                <w:color w:val="FF0000"/>
                <w:sz w:val="24"/>
              </w:rPr>
              <w:t>危险物质数量与临界量比值</w:t>
            </w:r>
            <w:r>
              <w:rPr>
                <w:color w:val="FF0000"/>
                <w:sz w:val="24"/>
              </w:rPr>
              <w:t>Q</w:t>
            </w:r>
            <w:r>
              <w:rPr>
                <w:color w:val="FF0000"/>
                <w:sz w:val="24"/>
              </w:rPr>
              <w:t>＜</w:t>
            </w:r>
            <w:r>
              <w:rPr>
                <w:color w:val="FF0000"/>
                <w:sz w:val="24"/>
              </w:rPr>
              <w:t>1</w:t>
            </w:r>
            <w:r>
              <w:rPr>
                <w:color w:val="FF0000"/>
                <w:sz w:val="24"/>
              </w:rPr>
              <w:t>时，根据《建设项目环境风险评价技术导则》（</w:t>
            </w:r>
            <w:r>
              <w:rPr>
                <w:color w:val="FF0000"/>
                <w:sz w:val="24"/>
              </w:rPr>
              <w:t>HJ/T169</w:t>
            </w:r>
            <w:r>
              <w:rPr>
                <w:color w:val="FF0000"/>
                <w:sz w:val="24"/>
              </w:rPr>
              <w:t>－</w:t>
            </w:r>
            <w:r>
              <w:rPr>
                <w:color w:val="FF0000"/>
                <w:sz w:val="24"/>
              </w:rPr>
              <w:t>2018</w:t>
            </w:r>
            <w:r>
              <w:rPr>
                <w:color w:val="FF0000"/>
                <w:sz w:val="24"/>
              </w:rPr>
              <w:t>）</w:t>
            </w:r>
            <w:r>
              <w:rPr>
                <w:rFonts w:hint="eastAsia"/>
                <w:color w:val="FF0000"/>
                <w:sz w:val="24"/>
              </w:rPr>
              <w:t>附录</w:t>
            </w:r>
            <w:r>
              <w:rPr>
                <w:rFonts w:hint="eastAsia"/>
                <w:color w:val="FF0000"/>
                <w:sz w:val="24"/>
              </w:rPr>
              <w:t xml:space="preserve">C </w:t>
            </w:r>
            <w:r>
              <w:rPr>
                <w:rFonts w:hint="eastAsia"/>
                <w:color w:val="FF0000"/>
                <w:sz w:val="24"/>
              </w:rPr>
              <w:t>，当</w:t>
            </w:r>
            <w:r>
              <w:rPr>
                <w:color w:val="FF0000"/>
                <w:sz w:val="24"/>
              </w:rPr>
              <w:t>Q</w:t>
            </w:r>
            <w:r>
              <w:rPr>
                <w:color w:val="FF0000"/>
                <w:sz w:val="24"/>
              </w:rPr>
              <w:t>＜</w:t>
            </w:r>
            <w:r>
              <w:rPr>
                <w:color w:val="FF0000"/>
                <w:sz w:val="24"/>
              </w:rPr>
              <w:t>1</w:t>
            </w:r>
            <w:r>
              <w:rPr>
                <w:color w:val="FF0000"/>
                <w:sz w:val="24"/>
              </w:rPr>
              <w:t>时</w:t>
            </w:r>
            <w:r>
              <w:rPr>
                <w:rFonts w:hint="eastAsia"/>
                <w:color w:val="FF0000"/>
                <w:sz w:val="24"/>
              </w:rPr>
              <w:t>，项目环境风险潜势为</w:t>
            </w:r>
            <w:r>
              <w:rPr>
                <w:color w:val="FF0000"/>
                <w:sz w:val="24"/>
              </w:rPr>
              <w:t>I</w:t>
            </w:r>
            <w:r>
              <w:rPr>
                <w:rFonts w:hint="eastAsia"/>
                <w:color w:val="FF0000"/>
                <w:sz w:val="24"/>
              </w:rPr>
              <w:t>，因此本项目环境风险潜势为</w:t>
            </w:r>
            <w:r>
              <w:rPr>
                <w:color w:val="FF0000"/>
                <w:sz w:val="24"/>
              </w:rPr>
              <w:t>I</w:t>
            </w:r>
            <w:r>
              <w:rPr>
                <w:rFonts w:hint="eastAsia"/>
                <w:color w:val="FF0000"/>
                <w:sz w:val="24"/>
              </w:rPr>
              <w:t>。</w:t>
            </w:r>
          </w:p>
          <w:p w:rsidR="00BF726C" w:rsidRPr="006E642F" w:rsidRDefault="00BF726C" w:rsidP="00BF726C">
            <w:pPr>
              <w:spacing w:line="360" w:lineRule="auto"/>
              <w:ind w:firstLineChars="200" w:firstLine="482"/>
              <w:rPr>
                <w:b/>
                <w:bCs/>
                <w:color w:val="0000FF"/>
                <w:sz w:val="24"/>
              </w:rPr>
            </w:pPr>
            <w:r w:rsidRPr="006E642F">
              <w:rPr>
                <w:rFonts w:hint="eastAsia"/>
                <w:b/>
                <w:color w:val="0000FF"/>
                <w:sz w:val="24"/>
              </w:rPr>
              <w:t>⑵</w:t>
            </w:r>
            <w:r w:rsidRPr="006E642F">
              <w:rPr>
                <w:b/>
                <w:bCs/>
                <w:color w:val="0000FF"/>
                <w:sz w:val="24"/>
              </w:rPr>
              <w:t>M</w:t>
            </w:r>
            <w:r w:rsidRPr="006E642F">
              <w:rPr>
                <w:b/>
                <w:bCs/>
                <w:color w:val="0000FF"/>
                <w:sz w:val="24"/>
              </w:rPr>
              <w:t>值的确定</w:t>
            </w:r>
          </w:p>
          <w:p w:rsidR="00B71979" w:rsidRDefault="00BF726C" w:rsidP="00BF726C">
            <w:pPr>
              <w:pStyle w:val="14"/>
              <w:spacing w:line="360" w:lineRule="auto"/>
              <w:ind w:firstLineChars="0" w:firstLine="482"/>
              <w:outlineLvl w:val="1"/>
              <w:rPr>
                <w:color w:val="FF0000"/>
                <w:sz w:val="24"/>
              </w:rPr>
            </w:pPr>
            <w:r w:rsidRPr="00B67032">
              <w:rPr>
                <w:color w:val="0000FF"/>
                <w:spacing w:val="-5"/>
                <w:sz w:val="24"/>
              </w:rPr>
              <w:t>根据《建设项目环境风险评价技术导则</w:t>
            </w:r>
            <w:r w:rsidRPr="00B67032">
              <w:rPr>
                <w:color w:val="0000FF"/>
                <w:spacing w:val="-140"/>
                <w:sz w:val="24"/>
              </w:rPr>
              <w:t>》</w:t>
            </w:r>
            <w:r w:rsidRPr="00B67032">
              <w:rPr>
                <w:color w:val="0000FF"/>
                <w:sz w:val="24"/>
              </w:rPr>
              <w:t>（</w:t>
            </w:r>
            <w:r w:rsidRPr="00B67032">
              <w:rPr>
                <w:color w:val="0000FF"/>
                <w:sz w:val="24"/>
              </w:rPr>
              <w:t>HJ169</w:t>
            </w:r>
            <w:r w:rsidRPr="00B67032">
              <w:rPr>
                <w:color w:val="0000FF"/>
                <w:sz w:val="24"/>
              </w:rPr>
              <w:t>－</w:t>
            </w:r>
            <w:r w:rsidRPr="00B67032">
              <w:rPr>
                <w:color w:val="0000FF"/>
                <w:sz w:val="24"/>
              </w:rPr>
              <w:t>2018</w:t>
            </w:r>
            <w:r w:rsidRPr="00B67032">
              <w:rPr>
                <w:color w:val="0000FF"/>
                <w:sz w:val="24"/>
              </w:rPr>
              <w:t>）</w:t>
            </w:r>
            <w:r w:rsidRPr="00B67032">
              <w:rPr>
                <w:color w:val="0000FF"/>
                <w:spacing w:val="-26"/>
                <w:sz w:val="24"/>
              </w:rPr>
              <w:t>附录</w:t>
            </w:r>
            <w:r w:rsidRPr="00B67032">
              <w:rPr>
                <w:color w:val="0000FF"/>
                <w:spacing w:val="-10"/>
                <w:sz w:val="24"/>
              </w:rPr>
              <w:t>C</w:t>
            </w:r>
            <w:r w:rsidRPr="00B67032">
              <w:rPr>
                <w:color w:val="0000FF"/>
                <w:spacing w:val="-3"/>
                <w:sz w:val="24"/>
              </w:rPr>
              <w:t>，本项目</w:t>
            </w:r>
            <w:r w:rsidRPr="00B67032">
              <w:rPr>
                <w:color w:val="0000FF"/>
                <w:spacing w:val="-6"/>
                <w:sz w:val="24"/>
              </w:rPr>
              <w:t>行业为</w:t>
            </w:r>
            <w:r w:rsidRPr="00B67032">
              <w:rPr>
                <w:rFonts w:hint="eastAsia"/>
                <w:color w:val="0000FF"/>
                <w:spacing w:val="-6"/>
                <w:sz w:val="24"/>
              </w:rPr>
              <w:t>其他</w:t>
            </w:r>
            <w:r w:rsidRPr="00B67032">
              <w:rPr>
                <w:color w:val="0000FF"/>
                <w:spacing w:val="-7"/>
                <w:sz w:val="24"/>
              </w:rPr>
              <w:t>，</w:t>
            </w:r>
            <w:r w:rsidRPr="00B67032">
              <w:rPr>
                <w:color w:val="0000FF"/>
                <w:spacing w:val="-7"/>
                <w:sz w:val="24"/>
              </w:rPr>
              <w:lastRenderedPageBreak/>
              <w:t>分值均为</w:t>
            </w:r>
            <w:r w:rsidRPr="00B67032">
              <w:rPr>
                <w:color w:val="0000FF"/>
                <w:spacing w:val="-7"/>
                <w:sz w:val="24"/>
              </w:rPr>
              <w:t>5</w:t>
            </w:r>
            <w:r w:rsidRPr="00B67032">
              <w:rPr>
                <w:color w:val="0000FF"/>
                <w:spacing w:val="-15"/>
                <w:sz w:val="24"/>
              </w:rPr>
              <w:t>分，则项目</w:t>
            </w:r>
            <w:r w:rsidRPr="00B67032">
              <w:rPr>
                <w:color w:val="0000FF"/>
                <w:spacing w:val="-4"/>
                <w:sz w:val="24"/>
              </w:rPr>
              <w:t>M=5</w:t>
            </w:r>
            <w:r w:rsidRPr="00B67032">
              <w:rPr>
                <w:color w:val="0000FF"/>
                <w:spacing w:val="-6"/>
                <w:sz w:val="24"/>
              </w:rPr>
              <w:t>，根据划分依据，属于划分的</w:t>
            </w:r>
            <w:r w:rsidRPr="00B67032">
              <w:rPr>
                <w:color w:val="0000FF"/>
                <w:sz w:val="24"/>
              </w:rPr>
              <w:t>M1</w:t>
            </w:r>
            <w:r w:rsidRPr="00B67032">
              <w:rPr>
                <w:color w:val="0000FF"/>
                <w:sz w:val="24"/>
              </w:rPr>
              <w:t>，具体见下表。</w:t>
            </w:r>
          </w:p>
          <w:p w:rsidR="00BF726C" w:rsidRPr="00B67032" w:rsidRDefault="00BF726C" w:rsidP="00BF726C">
            <w:pPr>
              <w:adjustRightInd w:val="0"/>
              <w:snapToGrid w:val="0"/>
              <w:ind w:firstLineChars="200" w:firstLine="482"/>
              <w:rPr>
                <w:b/>
                <w:color w:val="0000FF"/>
                <w:sz w:val="24"/>
              </w:rPr>
            </w:pPr>
            <w:r w:rsidRPr="00B67032">
              <w:rPr>
                <w:b/>
                <w:color w:val="0000FF"/>
                <w:sz w:val="24"/>
              </w:rPr>
              <w:t>表</w:t>
            </w:r>
            <w:r w:rsidR="00EE3114">
              <w:rPr>
                <w:rFonts w:hint="eastAsia"/>
                <w:b/>
                <w:color w:val="0000FF"/>
                <w:sz w:val="24"/>
              </w:rPr>
              <w:t>8-1</w:t>
            </w:r>
            <w:r w:rsidRPr="00B67032">
              <w:rPr>
                <w:b/>
                <w:color w:val="0000FF"/>
                <w:sz w:val="24"/>
              </w:rPr>
              <w:t>建设项目</w:t>
            </w:r>
            <w:r w:rsidRPr="00B67032">
              <w:rPr>
                <w:b/>
                <w:color w:val="0000FF"/>
                <w:sz w:val="24"/>
              </w:rPr>
              <w:t>M</w:t>
            </w:r>
            <w:r w:rsidRPr="00B67032">
              <w:rPr>
                <w:b/>
                <w:color w:val="0000FF"/>
                <w:sz w:val="24"/>
              </w:rPr>
              <w:t>值确定表</w:t>
            </w:r>
          </w:p>
          <w:tbl>
            <w:tblPr>
              <w:tblW w:w="5000" w:type="pct"/>
              <w:tblInd w:w="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980"/>
              <w:gridCol w:w="1986"/>
              <w:gridCol w:w="1773"/>
              <w:gridCol w:w="2384"/>
              <w:gridCol w:w="1577"/>
            </w:tblGrid>
            <w:tr w:rsidR="00BF726C" w:rsidRPr="00B67032" w:rsidTr="0078780E">
              <w:trPr>
                <w:trHeight w:val="340"/>
              </w:trPr>
              <w:tc>
                <w:tcPr>
                  <w:tcW w:w="927" w:type="dxa"/>
                  <w:vAlign w:val="center"/>
                </w:tcPr>
                <w:p w:rsidR="00BF726C" w:rsidRPr="00B67032" w:rsidRDefault="00BF726C" w:rsidP="0078780E">
                  <w:pPr>
                    <w:pStyle w:val="a8"/>
                    <w:rPr>
                      <w:color w:val="0000FF"/>
                      <w:szCs w:val="21"/>
                    </w:rPr>
                  </w:pPr>
                  <w:r w:rsidRPr="00B67032">
                    <w:rPr>
                      <w:color w:val="0000FF"/>
                      <w:szCs w:val="21"/>
                    </w:rPr>
                    <w:t>序号</w:t>
                  </w:r>
                </w:p>
              </w:tc>
              <w:tc>
                <w:tcPr>
                  <w:tcW w:w="1879" w:type="dxa"/>
                  <w:vAlign w:val="center"/>
                </w:tcPr>
                <w:p w:rsidR="00BF726C" w:rsidRPr="00B67032" w:rsidRDefault="00BF726C" w:rsidP="0078780E">
                  <w:pPr>
                    <w:pStyle w:val="a8"/>
                    <w:rPr>
                      <w:color w:val="0000FF"/>
                      <w:szCs w:val="21"/>
                    </w:rPr>
                  </w:pPr>
                  <w:r w:rsidRPr="00B67032">
                    <w:rPr>
                      <w:color w:val="0000FF"/>
                      <w:szCs w:val="21"/>
                    </w:rPr>
                    <w:t>工艺单元名称</w:t>
                  </w:r>
                </w:p>
              </w:tc>
              <w:tc>
                <w:tcPr>
                  <w:tcW w:w="1677" w:type="dxa"/>
                  <w:vAlign w:val="center"/>
                </w:tcPr>
                <w:p w:rsidR="00BF726C" w:rsidRPr="00B67032" w:rsidRDefault="00BF726C" w:rsidP="0078780E">
                  <w:pPr>
                    <w:pStyle w:val="a8"/>
                    <w:rPr>
                      <w:color w:val="0000FF"/>
                      <w:szCs w:val="21"/>
                    </w:rPr>
                  </w:pPr>
                  <w:r w:rsidRPr="00B67032">
                    <w:rPr>
                      <w:color w:val="0000FF"/>
                      <w:szCs w:val="21"/>
                    </w:rPr>
                    <w:t>生产工艺</w:t>
                  </w:r>
                </w:p>
              </w:tc>
              <w:tc>
                <w:tcPr>
                  <w:tcW w:w="2255" w:type="dxa"/>
                  <w:vAlign w:val="center"/>
                </w:tcPr>
                <w:p w:rsidR="00BF726C" w:rsidRPr="00B67032" w:rsidRDefault="00BF726C" w:rsidP="0078780E">
                  <w:pPr>
                    <w:pStyle w:val="a8"/>
                    <w:rPr>
                      <w:color w:val="0000FF"/>
                      <w:szCs w:val="21"/>
                    </w:rPr>
                  </w:pPr>
                  <w:r w:rsidRPr="00B67032">
                    <w:rPr>
                      <w:color w:val="0000FF"/>
                      <w:szCs w:val="21"/>
                    </w:rPr>
                    <w:t>数量</w:t>
                  </w:r>
                  <w:r w:rsidRPr="00B67032">
                    <w:rPr>
                      <w:color w:val="0000FF"/>
                      <w:szCs w:val="21"/>
                    </w:rPr>
                    <w:t>/</w:t>
                  </w:r>
                  <w:r w:rsidRPr="00B67032">
                    <w:rPr>
                      <w:color w:val="0000FF"/>
                      <w:szCs w:val="21"/>
                    </w:rPr>
                    <w:t>套</w:t>
                  </w:r>
                </w:p>
              </w:tc>
              <w:tc>
                <w:tcPr>
                  <w:tcW w:w="1492" w:type="dxa"/>
                  <w:vAlign w:val="center"/>
                </w:tcPr>
                <w:p w:rsidR="00BF726C" w:rsidRPr="00B67032" w:rsidRDefault="00BF726C" w:rsidP="0078780E">
                  <w:pPr>
                    <w:pStyle w:val="a8"/>
                    <w:rPr>
                      <w:color w:val="0000FF"/>
                      <w:szCs w:val="21"/>
                    </w:rPr>
                  </w:pPr>
                  <w:r w:rsidRPr="00B67032">
                    <w:rPr>
                      <w:color w:val="0000FF"/>
                      <w:szCs w:val="21"/>
                    </w:rPr>
                    <w:t>M</w:t>
                  </w:r>
                  <w:r w:rsidRPr="00B67032">
                    <w:rPr>
                      <w:color w:val="0000FF"/>
                      <w:szCs w:val="21"/>
                    </w:rPr>
                    <w:t>分值</w:t>
                  </w:r>
                </w:p>
              </w:tc>
            </w:tr>
            <w:tr w:rsidR="00BF726C" w:rsidRPr="00B67032" w:rsidTr="0078780E">
              <w:trPr>
                <w:trHeight w:val="340"/>
              </w:trPr>
              <w:tc>
                <w:tcPr>
                  <w:tcW w:w="927" w:type="dxa"/>
                  <w:vAlign w:val="center"/>
                </w:tcPr>
                <w:p w:rsidR="00BF726C" w:rsidRPr="00B67032" w:rsidRDefault="00BF726C" w:rsidP="0078780E">
                  <w:pPr>
                    <w:pStyle w:val="a8"/>
                    <w:rPr>
                      <w:color w:val="0000FF"/>
                      <w:szCs w:val="21"/>
                    </w:rPr>
                  </w:pPr>
                  <w:r w:rsidRPr="00B67032">
                    <w:rPr>
                      <w:color w:val="0000FF"/>
                      <w:szCs w:val="21"/>
                    </w:rPr>
                    <w:t>1</w:t>
                  </w:r>
                </w:p>
              </w:tc>
              <w:tc>
                <w:tcPr>
                  <w:tcW w:w="1879" w:type="dxa"/>
                  <w:vAlign w:val="center"/>
                </w:tcPr>
                <w:p w:rsidR="00BF726C" w:rsidRPr="00B67032" w:rsidRDefault="00BF726C" w:rsidP="0078780E">
                  <w:pPr>
                    <w:pStyle w:val="a8"/>
                    <w:rPr>
                      <w:color w:val="0000FF"/>
                      <w:szCs w:val="21"/>
                    </w:rPr>
                  </w:pPr>
                  <w:r w:rsidRPr="00B67032">
                    <w:rPr>
                      <w:color w:val="0000FF"/>
                      <w:szCs w:val="21"/>
                    </w:rPr>
                    <w:t>二氧化氯</w:t>
                  </w:r>
                </w:p>
              </w:tc>
              <w:tc>
                <w:tcPr>
                  <w:tcW w:w="1677" w:type="dxa"/>
                  <w:vAlign w:val="center"/>
                </w:tcPr>
                <w:p w:rsidR="00BF726C" w:rsidRPr="00B67032" w:rsidRDefault="00BF726C" w:rsidP="0078780E">
                  <w:pPr>
                    <w:pStyle w:val="a8"/>
                    <w:rPr>
                      <w:color w:val="0000FF"/>
                      <w:szCs w:val="21"/>
                    </w:rPr>
                  </w:pPr>
                  <w:r w:rsidRPr="00B67032">
                    <w:rPr>
                      <w:color w:val="0000FF"/>
                      <w:szCs w:val="21"/>
                    </w:rPr>
                    <w:t>污水处理站二氧化氯的使用</w:t>
                  </w:r>
                </w:p>
              </w:tc>
              <w:tc>
                <w:tcPr>
                  <w:tcW w:w="2255" w:type="dxa"/>
                  <w:vAlign w:val="center"/>
                </w:tcPr>
                <w:p w:rsidR="00BF726C" w:rsidRPr="00B67032" w:rsidRDefault="00BF726C" w:rsidP="0078780E">
                  <w:pPr>
                    <w:pStyle w:val="a8"/>
                    <w:rPr>
                      <w:color w:val="0000FF"/>
                      <w:szCs w:val="21"/>
                    </w:rPr>
                  </w:pPr>
                  <w:r w:rsidRPr="00B67032">
                    <w:rPr>
                      <w:color w:val="0000FF"/>
                      <w:szCs w:val="21"/>
                    </w:rPr>
                    <w:t>/</w:t>
                  </w:r>
                </w:p>
              </w:tc>
              <w:tc>
                <w:tcPr>
                  <w:tcW w:w="1492" w:type="dxa"/>
                  <w:vAlign w:val="center"/>
                </w:tcPr>
                <w:p w:rsidR="00BF726C" w:rsidRPr="00B67032" w:rsidRDefault="00BF726C" w:rsidP="0078780E">
                  <w:pPr>
                    <w:pStyle w:val="a8"/>
                    <w:rPr>
                      <w:color w:val="0000FF"/>
                      <w:szCs w:val="21"/>
                    </w:rPr>
                  </w:pPr>
                  <w:r w:rsidRPr="00B67032">
                    <w:rPr>
                      <w:color w:val="0000FF"/>
                      <w:szCs w:val="21"/>
                    </w:rPr>
                    <w:t>5</w:t>
                  </w:r>
                </w:p>
              </w:tc>
            </w:tr>
            <w:tr w:rsidR="00BF726C" w:rsidRPr="00B67032" w:rsidTr="0078780E">
              <w:trPr>
                <w:trHeight w:val="340"/>
              </w:trPr>
              <w:tc>
                <w:tcPr>
                  <w:tcW w:w="6738" w:type="dxa"/>
                  <w:gridSpan w:val="4"/>
                  <w:vAlign w:val="center"/>
                </w:tcPr>
                <w:p w:rsidR="00BF726C" w:rsidRPr="00B67032" w:rsidRDefault="00BF726C" w:rsidP="0078780E">
                  <w:pPr>
                    <w:pStyle w:val="a8"/>
                    <w:rPr>
                      <w:color w:val="0000FF"/>
                      <w:szCs w:val="21"/>
                    </w:rPr>
                  </w:pPr>
                  <w:r w:rsidRPr="00B67032">
                    <w:rPr>
                      <w:color w:val="0000FF"/>
                      <w:szCs w:val="21"/>
                    </w:rPr>
                    <w:t>项目</w:t>
                  </w:r>
                  <w:r w:rsidRPr="00B67032">
                    <w:rPr>
                      <w:color w:val="0000FF"/>
                      <w:szCs w:val="21"/>
                    </w:rPr>
                    <w:t>M</w:t>
                  </w:r>
                  <w:r w:rsidRPr="00B67032">
                    <w:rPr>
                      <w:color w:val="0000FF"/>
                      <w:szCs w:val="21"/>
                    </w:rPr>
                    <w:t>值</w:t>
                  </w:r>
                  <w:r w:rsidRPr="00B67032">
                    <w:rPr>
                      <w:color w:val="0000FF"/>
                      <w:szCs w:val="21"/>
                    </w:rPr>
                    <w:t>∑</w:t>
                  </w:r>
                </w:p>
              </w:tc>
              <w:tc>
                <w:tcPr>
                  <w:tcW w:w="1492" w:type="dxa"/>
                  <w:vAlign w:val="center"/>
                </w:tcPr>
                <w:p w:rsidR="00BF726C" w:rsidRPr="00B67032" w:rsidRDefault="00BF726C" w:rsidP="0078780E">
                  <w:pPr>
                    <w:pStyle w:val="a8"/>
                    <w:rPr>
                      <w:color w:val="0000FF"/>
                      <w:szCs w:val="21"/>
                    </w:rPr>
                  </w:pPr>
                  <w:r w:rsidRPr="00B67032">
                    <w:rPr>
                      <w:color w:val="0000FF"/>
                      <w:szCs w:val="21"/>
                    </w:rPr>
                    <w:t>5</w:t>
                  </w:r>
                </w:p>
              </w:tc>
            </w:tr>
          </w:tbl>
          <w:p w:rsidR="00BF726C" w:rsidRPr="006E642F" w:rsidRDefault="00BF726C" w:rsidP="00BF726C">
            <w:pPr>
              <w:spacing w:line="360" w:lineRule="auto"/>
              <w:ind w:firstLineChars="200" w:firstLine="482"/>
              <w:rPr>
                <w:color w:val="0000FF"/>
                <w:sz w:val="24"/>
              </w:rPr>
            </w:pPr>
            <w:r w:rsidRPr="006E642F">
              <w:rPr>
                <w:rFonts w:hint="eastAsia"/>
                <w:b/>
                <w:bCs/>
                <w:color w:val="0000FF"/>
                <w:sz w:val="24"/>
              </w:rPr>
              <w:t>⑶</w:t>
            </w:r>
            <w:r w:rsidRPr="006E642F">
              <w:rPr>
                <w:b/>
                <w:bCs/>
                <w:color w:val="0000FF"/>
                <w:sz w:val="24"/>
              </w:rPr>
              <w:t>P</w:t>
            </w:r>
            <w:r w:rsidRPr="006E642F">
              <w:rPr>
                <w:b/>
                <w:bCs/>
                <w:color w:val="0000FF"/>
                <w:sz w:val="24"/>
              </w:rPr>
              <w:t>的确定</w:t>
            </w:r>
          </w:p>
          <w:p w:rsidR="00BF726C" w:rsidRPr="006E642F" w:rsidRDefault="00BF726C" w:rsidP="00BF726C">
            <w:pPr>
              <w:adjustRightInd w:val="0"/>
              <w:snapToGrid w:val="0"/>
              <w:ind w:firstLineChars="200" w:firstLine="482"/>
              <w:rPr>
                <w:b/>
                <w:color w:val="0000FF"/>
                <w:sz w:val="24"/>
              </w:rPr>
            </w:pPr>
            <w:r w:rsidRPr="006E642F">
              <w:rPr>
                <w:b/>
                <w:color w:val="0000FF"/>
                <w:sz w:val="24"/>
              </w:rPr>
              <w:t>表</w:t>
            </w:r>
            <w:r w:rsidR="00EE3114">
              <w:rPr>
                <w:rFonts w:hint="eastAsia"/>
                <w:b/>
                <w:color w:val="0000FF"/>
                <w:sz w:val="24"/>
              </w:rPr>
              <w:t>8-2</w:t>
            </w:r>
            <w:r w:rsidRPr="006E642F">
              <w:rPr>
                <w:b/>
                <w:color w:val="0000FF"/>
                <w:sz w:val="24"/>
              </w:rPr>
              <w:t>危险物质及工艺系统危害性等级判断（</w:t>
            </w:r>
            <w:r w:rsidRPr="006E642F">
              <w:rPr>
                <w:b/>
                <w:color w:val="0000FF"/>
                <w:sz w:val="24"/>
              </w:rPr>
              <w:t>P</w:t>
            </w:r>
            <w:r w:rsidRPr="006E642F">
              <w:rPr>
                <w:b/>
                <w:color w:val="0000FF"/>
                <w:sz w:val="24"/>
              </w:rPr>
              <w:t>）</w:t>
            </w: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2617"/>
              <w:gridCol w:w="1407"/>
              <w:gridCol w:w="1308"/>
              <w:gridCol w:w="1295"/>
              <w:gridCol w:w="2073"/>
            </w:tblGrid>
            <w:tr w:rsidR="00BF726C" w:rsidRPr="006E642F" w:rsidTr="0078780E">
              <w:trPr>
                <w:trHeight w:val="340"/>
              </w:trPr>
              <w:tc>
                <w:tcPr>
                  <w:tcW w:w="2472" w:type="dxa"/>
                  <w:vAlign w:val="center"/>
                </w:tcPr>
                <w:p w:rsidR="00BF726C" w:rsidRPr="006E642F" w:rsidRDefault="00BF726C" w:rsidP="00BF726C">
                  <w:pPr>
                    <w:pStyle w:val="a8"/>
                    <w:jc w:val="center"/>
                    <w:rPr>
                      <w:color w:val="0000FF"/>
                      <w:szCs w:val="21"/>
                    </w:rPr>
                  </w:pPr>
                  <w:r w:rsidRPr="006E642F">
                    <w:rPr>
                      <w:rFonts w:hint="eastAsia"/>
                      <w:color w:val="0000FF"/>
                      <w:szCs w:val="21"/>
                    </w:rPr>
                    <w:t>危险物质数量</w:t>
                  </w:r>
                </w:p>
              </w:tc>
              <w:tc>
                <w:tcPr>
                  <w:tcW w:w="5748" w:type="dxa"/>
                  <w:gridSpan w:val="4"/>
                  <w:vAlign w:val="center"/>
                </w:tcPr>
                <w:p w:rsidR="00BF726C" w:rsidRPr="006E642F" w:rsidRDefault="00BF726C" w:rsidP="00BF726C">
                  <w:pPr>
                    <w:pStyle w:val="a8"/>
                    <w:jc w:val="center"/>
                    <w:rPr>
                      <w:color w:val="0000FF"/>
                      <w:szCs w:val="21"/>
                    </w:rPr>
                  </w:pPr>
                  <w:r w:rsidRPr="006E642F">
                    <w:rPr>
                      <w:rFonts w:hint="eastAsia"/>
                      <w:color w:val="0000FF"/>
                      <w:szCs w:val="21"/>
                    </w:rPr>
                    <w:t>行业及生产工艺（</w:t>
                  </w:r>
                  <w:r w:rsidRPr="006E642F">
                    <w:rPr>
                      <w:color w:val="0000FF"/>
                      <w:szCs w:val="21"/>
                    </w:rPr>
                    <w:t>M</w:t>
                  </w:r>
                  <w:r w:rsidRPr="006E642F">
                    <w:rPr>
                      <w:rFonts w:hint="eastAsia"/>
                      <w:color w:val="0000FF"/>
                      <w:szCs w:val="21"/>
                    </w:rPr>
                    <w:t>）</w:t>
                  </w:r>
                </w:p>
              </w:tc>
            </w:tr>
            <w:tr w:rsidR="00BF726C" w:rsidRPr="006E642F" w:rsidTr="0078780E">
              <w:trPr>
                <w:trHeight w:val="263"/>
              </w:trPr>
              <w:tc>
                <w:tcPr>
                  <w:tcW w:w="2472" w:type="dxa"/>
                  <w:vAlign w:val="center"/>
                </w:tcPr>
                <w:p w:rsidR="00BF726C" w:rsidRPr="006E642F" w:rsidRDefault="00BF726C" w:rsidP="00BF726C">
                  <w:pPr>
                    <w:pStyle w:val="a8"/>
                    <w:jc w:val="center"/>
                    <w:rPr>
                      <w:color w:val="0000FF"/>
                      <w:szCs w:val="21"/>
                    </w:rPr>
                  </w:pPr>
                  <w:r w:rsidRPr="006E642F">
                    <w:rPr>
                      <w:rFonts w:hint="eastAsia"/>
                      <w:color w:val="0000FF"/>
                      <w:szCs w:val="21"/>
                    </w:rPr>
                    <w:t>与临界量的比值（</w:t>
                  </w:r>
                  <w:r w:rsidRPr="006E642F">
                    <w:rPr>
                      <w:color w:val="0000FF"/>
                      <w:szCs w:val="21"/>
                    </w:rPr>
                    <w:t>Q</w:t>
                  </w:r>
                  <w:r w:rsidRPr="006E642F">
                    <w:rPr>
                      <w:rFonts w:hint="eastAsia"/>
                      <w:color w:val="0000FF"/>
                      <w:szCs w:val="21"/>
                    </w:rPr>
                    <w:t>）</w:t>
                  </w:r>
                </w:p>
              </w:tc>
              <w:tc>
                <w:tcPr>
                  <w:tcW w:w="1329" w:type="dxa"/>
                  <w:vAlign w:val="center"/>
                </w:tcPr>
                <w:p w:rsidR="00BF726C" w:rsidRPr="006E642F" w:rsidRDefault="00BF726C" w:rsidP="00BF726C">
                  <w:pPr>
                    <w:pStyle w:val="a8"/>
                    <w:jc w:val="center"/>
                    <w:rPr>
                      <w:color w:val="0000FF"/>
                      <w:szCs w:val="21"/>
                    </w:rPr>
                  </w:pPr>
                  <w:r w:rsidRPr="006E642F">
                    <w:rPr>
                      <w:color w:val="0000FF"/>
                      <w:szCs w:val="21"/>
                    </w:rPr>
                    <w:t>M1</w:t>
                  </w:r>
                </w:p>
              </w:tc>
              <w:tc>
                <w:tcPr>
                  <w:tcW w:w="1236" w:type="dxa"/>
                  <w:vAlign w:val="center"/>
                </w:tcPr>
                <w:p w:rsidR="00BF726C" w:rsidRPr="006E642F" w:rsidRDefault="00BF726C" w:rsidP="00BF726C">
                  <w:pPr>
                    <w:pStyle w:val="a8"/>
                    <w:jc w:val="center"/>
                    <w:rPr>
                      <w:color w:val="0000FF"/>
                      <w:szCs w:val="21"/>
                    </w:rPr>
                  </w:pPr>
                  <w:r w:rsidRPr="006E642F">
                    <w:rPr>
                      <w:color w:val="0000FF"/>
                      <w:szCs w:val="21"/>
                    </w:rPr>
                    <w:t>M2</w:t>
                  </w:r>
                </w:p>
              </w:tc>
              <w:tc>
                <w:tcPr>
                  <w:tcW w:w="1224" w:type="dxa"/>
                  <w:vAlign w:val="center"/>
                </w:tcPr>
                <w:p w:rsidR="00BF726C" w:rsidRPr="006E642F" w:rsidRDefault="00BF726C" w:rsidP="00BF726C">
                  <w:pPr>
                    <w:pStyle w:val="a8"/>
                    <w:jc w:val="center"/>
                    <w:rPr>
                      <w:color w:val="0000FF"/>
                      <w:szCs w:val="21"/>
                    </w:rPr>
                  </w:pPr>
                  <w:r w:rsidRPr="006E642F">
                    <w:rPr>
                      <w:color w:val="0000FF"/>
                      <w:szCs w:val="21"/>
                    </w:rPr>
                    <w:t>M3</w:t>
                  </w:r>
                </w:p>
              </w:tc>
              <w:tc>
                <w:tcPr>
                  <w:tcW w:w="1959" w:type="dxa"/>
                  <w:vAlign w:val="center"/>
                </w:tcPr>
                <w:p w:rsidR="00BF726C" w:rsidRPr="006E642F" w:rsidRDefault="00BF726C" w:rsidP="00BF726C">
                  <w:pPr>
                    <w:pStyle w:val="a8"/>
                    <w:jc w:val="center"/>
                    <w:rPr>
                      <w:color w:val="0000FF"/>
                      <w:szCs w:val="21"/>
                    </w:rPr>
                  </w:pPr>
                  <w:r w:rsidRPr="006E642F">
                    <w:rPr>
                      <w:color w:val="0000FF"/>
                      <w:szCs w:val="21"/>
                    </w:rPr>
                    <w:t>M4</w:t>
                  </w:r>
                </w:p>
              </w:tc>
            </w:tr>
            <w:tr w:rsidR="00BF726C" w:rsidRPr="006E642F" w:rsidTr="0078780E">
              <w:trPr>
                <w:trHeight w:val="340"/>
              </w:trPr>
              <w:tc>
                <w:tcPr>
                  <w:tcW w:w="2472" w:type="dxa"/>
                  <w:vAlign w:val="center"/>
                </w:tcPr>
                <w:p w:rsidR="00BF726C" w:rsidRPr="006E642F" w:rsidRDefault="00BF726C" w:rsidP="00BF726C">
                  <w:pPr>
                    <w:pStyle w:val="a8"/>
                    <w:jc w:val="center"/>
                    <w:rPr>
                      <w:color w:val="0000FF"/>
                      <w:szCs w:val="21"/>
                    </w:rPr>
                  </w:pPr>
                  <w:r w:rsidRPr="006E642F">
                    <w:rPr>
                      <w:color w:val="0000FF"/>
                      <w:szCs w:val="21"/>
                    </w:rPr>
                    <w:t>Q≥100</w:t>
                  </w:r>
                </w:p>
              </w:tc>
              <w:tc>
                <w:tcPr>
                  <w:tcW w:w="1329" w:type="dxa"/>
                  <w:shd w:val="clear" w:color="auto" w:fill="auto"/>
                  <w:vAlign w:val="center"/>
                </w:tcPr>
                <w:p w:rsidR="00BF726C" w:rsidRPr="006E642F" w:rsidRDefault="00BF726C" w:rsidP="00BF726C">
                  <w:pPr>
                    <w:pStyle w:val="a8"/>
                    <w:jc w:val="center"/>
                    <w:rPr>
                      <w:color w:val="0000FF"/>
                      <w:szCs w:val="21"/>
                    </w:rPr>
                  </w:pPr>
                  <w:r w:rsidRPr="006E642F">
                    <w:rPr>
                      <w:color w:val="0000FF"/>
                      <w:szCs w:val="21"/>
                    </w:rPr>
                    <w:t>P1</w:t>
                  </w:r>
                </w:p>
              </w:tc>
              <w:tc>
                <w:tcPr>
                  <w:tcW w:w="1236" w:type="dxa"/>
                  <w:vAlign w:val="center"/>
                </w:tcPr>
                <w:p w:rsidR="00BF726C" w:rsidRPr="006E642F" w:rsidRDefault="00BF726C" w:rsidP="00BF726C">
                  <w:pPr>
                    <w:pStyle w:val="a8"/>
                    <w:jc w:val="center"/>
                    <w:rPr>
                      <w:color w:val="0000FF"/>
                      <w:szCs w:val="21"/>
                    </w:rPr>
                  </w:pPr>
                  <w:r w:rsidRPr="006E642F">
                    <w:rPr>
                      <w:color w:val="0000FF"/>
                      <w:szCs w:val="21"/>
                    </w:rPr>
                    <w:t>P1</w:t>
                  </w:r>
                </w:p>
              </w:tc>
              <w:tc>
                <w:tcPr>
                  <w:tcW w:w="1224" w:type="dxa"/>
                  <w:vAlign w:val="center"/>
                </w:tcPr>
                <w:p w:rsidR="00BF726C" w:rsidRPr="006E642F" w:rsidRDefault="00BF726C" w:rsidP="00BF726C">
                  <w:pPr>
                    <w:pStyle w:val="a8"/>
                    <w:jc w:val="center"/>
                    <w:rPr>
                      <w:color w:val="0000FF"/>
                      <w:szCs w:val="21"/>
                    </w:rPr>
                  </w:pPr>
                  <w:r w:rsidRPr="006E642F">
                    <w:rPr>
                      <w:color w:val="0000FF"/>
                      <w:szCs w:val="21"/>
                    </w:rPr>
                    <w:t>P2</w:t>
                  </w:r>
                </w:p>
              </w:tc>
              <w:tc>
                <w:tcPr>
                  <w:tcW w:w="1959" w:type="dxa"/>
                  <w:vAlign w:val="center"/>
                </w:tcPr>
                <w:p w:rsidR="00BF726C" w:rsidRPr="006E642F" w:rsidRDefault="00BF726C" w:rsidP="00BF726C">
                  <w:pPr>
                    <w:pStyle w:val="a8"/>
                    <w:jc w:val="center"/>
                    <w:rPr>
                      <w:color w:val="0000FF"/>
                      <w:szCs w:val="21"/>
                    </w:rPr>
                  </w:pPr>
                  <w:r w:rsidRPr="006E642F">
                    <w:rPr>
                      <w:color w:val="0000FF"/>
                      <w:szCs w:val="21"/>
                    </w:rPr>
                    <w:t>P3</w:t>
                  </w:r>
                </w:p>
              </w:tc>
            </w:tr>
            <w:tr w:rsidR="00BF726C" w:rsidRPr="006E642F" w:rsidTr="0078780E">
              <w:trPr>
                <w:trHeight w:val="337"/>
              </w:trPr>
              <w:tc>
                <w:tcPr>
                  <w:tcW w:w="2472" w:type="dxa"/>
                  <w:vAlign w:val="center"/>
                </w:tcPr>
                <w:p w:rsidR="00BF726C" w:rsidRPr="006E642F" w:rsidRDefault="00BF726C" w:rsidP="00BF726C">
                  <w:pPr>
                    <w:pStyle w:val="a8"/>
                    <w:jc w:val="center"/>
                    <w:rPr>
                      <w:color w:val="0000FF"/>
                      <w:szCs w:val="21"/>
                    </w:rPr>
                  </w:pPr>
                  <w:r w:rsidRPr="006E642F">
                    <w:rPr>
                      <w:color w:val="0000FF"/>
                      <w:szCs w:val="21"/>
                    </w:rPr>
                    <w:t>10</w:t>
                  </w:r>
                  <w:r w:rsidRPr="006E642F">
                    <w:rPr>
                      <w:rFonts w:hint="eastAsia"/>
                      <w:color w:val="0000FF"/>
                      <w:szCs w:val="21"/>
                    </w:rPr>
                    <w:t>≤</w:t>
                  </w:r>
                  <w:r w:rsidRPr="006E642F">
                    <w:rPr>
                      <w:color w:val="0000FF"/>
                      <w:szCs w:val="21"/>
                    </w:rPr>
                    <w:t>Q</w:t>
                  </w:r>
                  <w:r w:rsidRPr="006E642F">
                    <w:rPr>
                      <w:rFonts w:hint="eastAsia"/>
                      <w:color w:val="0000FF"/>
                      <w:szCs w:val="21"/>
                    </w:rPr>
                    <w:t>＜</w:t>
                  </w:r>
                  <w:r w:rsidRPr="006E642F">
                    <w:rPr>
                      <w:color w:val="0000FF"/>
                      <w:szCs w:val="21"/>
                    </w:rPr>
                    <w:t>100</w:t>
                  </w:r>
                </w:p>
              </w:tc>
              <w:tc>
                <w:tcPr>
                  <w:tcW w:w="1329" w:type="dxa"/>
                  <w:vAlign w:val="center"/>
                </w:tcPr>
                <w:p w:rsidR="00BF726C" w:rsidRPr="006E642F" w:rsidRDefault="00BF726C" w:rsidP="00BF726C">
                  <w:pPr>
                    <w:pStyle w:val="a8"/>
                    <w:jc w:val="center"/>
                    <w:rPr>
                      <w:color w:val="0000FF"/>
                      <w:szCs w:val="21"/>
                    </w:rPr>
                  </w:pPr>
                  <w:r w:rsidRPr="006E642F">
                    <w:rPr>
                      <w:color w:val="0000FF"/>
                      <w:szCs w:val="21"/>
                    </w:rPr>
                    <w:t>P1</w:t>
                  </w:r>
                </w:p>
              </w:tc>
              <w:tc>
                <w:tcPr>
                  <w:tcW w:w="1236" w:type="dxa"/>
                  <w:vAlign w:val="center"/>
                </w:tcPr>
                <w:p w:rsidR="00BF726C" w:rsidRPr="006E642F" w:rsidRDefault="00BF726C" w:rsidP="00BF726C">
                  <w:pPr>
                    <w:pStyle w:val="a8"/>
                    <w:jc w:val="center"/>
                    <w:rPr>
                      <w:color w:val="0000FF"/>
                      <w:szCs w:val="21"/>
                    </w:rPr>
                  </w:pPr>
                  <w:r w:rsidRPr="006E642F">
                    <w:rPr>
                      <w:color w:val="0000FF"/>
                      <w:szCs w:val="21"/>
                    </w:rPr>
                    <w:t>P2</w:t>
                  </w:r>
                </w:p>
              </w:tc>
              <w:tc>
                <w:tcPr>
                  <w:tcW w:w="1224" w:type="dxa"/>
                  <w:vAlign w:val="center"/>
                </w:tcPr>
                <w:p w:rsidR="00BF726C" w:rsidRPr="006E642F" w:rsidRDefault="00BF726C" w:rsidP="00BF726C">
                  <w:pPr>
                    <w:pStyle w:val="a8"/>
                    <w:jc w:val="center"/>
                    <w:rPr>
                      <w:color w:val="0000FF"/>
                      <w:szCs w:val="21"/>
                    </w:rPr>
                  </w:pPr>
                  <w:r w:rsidRPr="006E642F">
                    <w:rPr>
                      <w:color w:val="0000FF"/>
                      <w:szCs w:val="21"/>
                    </w:rPr>
                    <w:t>P3</w:t>
                  </w:r>
                </w:p>
              </w:tc>
              <w:tc>
                <w:tcPr>
                  <w:tcW w:w="1959" w:type="dxa"/>
                  <w:vAlign w:val="center"/>
                </w:tcPr>
                <w:p w:rsidR="00BF726C" w:rsidRPr="006E642F" w:rsidRDefault="00BF726C" w:rsidP="00BF726C">
                  <w:pPr>
                    <w:pStyle w:val="a8"/>
                    <w:jc w:val="center"/>
                    <w:rPr>
                      <w:color w:val="0000FF"/>
                      <w:szCs w:val="21"/>
                    </w:rPr>
                  </w:pPr>
                  <w:r w:rsidRPr="006E642F">
                    <w:rPr>
                      <w:color w:val="0000FF"/>
                      <w:szCs w:val="21"/>
                    </w:rPr>
                    <w:t>P4</w:t>
                  </w:r>
                </w:p>
              </w:tc>
            </w:tr>
            <w:tr w:rsidR="00BF726C" w:rsidRPr="006E642F" w:rsidTr="0078780E">
              <w:trPr>
                <w:trHeight w:val="342"/>
              </w:trPr>
              <w:tc>
                <w:tcPr>
                  <w:tcW w:w="2472" w:type="dxa"/>
                  <w:vAlign w:val="center"/>
                </w:tcPr>
                <w:p w:rsidR="00BF726C" w:rsidRPr="006E642F" w:rsidRDefault="00C75373" w:rsidP="00BF726C">
                  <w:pPr>
                    <w:pStyle w:val="a8"/>
                    <w:jc w:val="center"/>
                    <w:rPr>
                      <w:color w:val="0000FF"/>
                      <w:szCs w:val="21"/>
                    </w:rPr>
                  </w:pPr>
                  <w:r>
                    <w:rPr>
                      <w:rFonts w:hint="eastAsia"/>
                      <w:color w:val="0000FF"/>
                      <w:szCs w:val="21"/>
                    </w:rPr>
                    <w:t>1</w:t>
                  </w:r>
                  <w:r w:rsidR="00BF726C" w:rsidRPr="006E642F">
                    <w:rPr>
                      <w:rFonts w:hint="eastAsia"/>
                      <w:color w:val="0000FF"/>
                      <w:szCs w:val="21"/>
                    </w:rPr>
                    <w:t>≤</w:t>
                  </w:r>
                  <w:r w:rsidR="00BF726C" w:rsidRPr="006E642F">
                    <w:rPr>
                      <w:color w:val="0000FF"/>
                      <w:szCs w:val="21"/>
                    </w:rPr>
                    <w:t>Q</w:t>
                  </w:r>
                  <w:r w:rsidR="00BF726C" w:rsidRPr="006E642F">
                    <w:rPr>
                      <w:rFonts w:hint="eastAsia"/>
                      <w:color w:val="0000FF"/>
                      <w:szCs w:val="21"/>
                    </w:rPr>
                    <w:t>＜</w:t>
                  </w:r>
                  <w:r w:rsidR="00BF726C" w:rsidRPr="006E642F">
                    <w:rPr>
                      <w:color w:val="0000FF"/>
                      <w:szCs w:val="21"/>
                    </w:rPr>
                    <w:t>10</w:t>
                  </w:r>
                </w:p>
              </w:tc>
              <w:tc>
                <w:tcPr>
                  <w:tcW w:w="1329" w:type="dxa"/>
                  <w:vAlign w:val="center"/>
                </w:tcPr>
                <w:p w:rsidR="00BF726C" w:rsidRPr="006E642F" w:rsidRDefault="00BF726C" w:rsidP="00BF726C">
                  <w:pPr>
                    <w:pStyle w:val="a8"/>
                    <w:jc w:val="center"/>
                    <w:rPr>
                      <w:color w:val="0000FF"/>
                      <w:szCs w:val="21"/>
                    </w:rPr>
                  </w:pPr>
                  <w:r w:rsidRPr="006E642F">
                    <w:rPr>
                      <w:color w:val="0000FF"/>
                      <w:szCs w:val="21"/>
                    </w:rPr>
                    <w:t>P2</w:t>
                  </w:r>
                </w:p>
              </w:tc>
              <w:tc>
                <w:tcPr>
                  <w:tcW w:w="1236" w:type="dxa"/>
                  <w:vAlign w:val="center"/>
                </w:tcPr>
                <w:p w:rsidR="00BF726C" w:rsidRPr="006E642F" w:rsidRDefault="00BF726C" w:rsidP="00BF726C">
                  <w:pPr>
                    <w:pStyle w:val="a8"/>
                    <w:jc w:val="center"/>
                    <w:rPr>
                      <w:color w:val="0000FF"/>
                      <w:szCs w:val="21"/>
                    </w:rPr>
                  </w:pPr>
                  <w:r w:rsidRPr="006E642F">
                    <w:rPr>
                      <w:color w:val="0000FF"/>
                      <w:szCs w:val="21"/>
                    </w:rPr>
                    <w:t>P3</w:t>
                  </w:r>
                </w:p>
              </w:tc>
              <w:tc>
                <w:tcPr>
                  <w:tcW w:w="1224" w:type="dxa"/>
                  <w:vAlign w:val="center"/>
                </w:tcPr>
                <w:p w:rsidR="00BF726C" w:rsidRPr="006E642F" w:rsidRDefault="00BF726C" w:rsidP="00BF726C">
                  <w:pPr>
                    <w:pStyle w:val="a8"/>
                    <w:jc w:val="center"/>
                    <w:rPr>
                      <w:color w:val="0000FF"/>
                      <w:szCs w:val="21"/>
                    </w:rPr>
                  </w:pPr>
                  <w:r w:rsidRPr="006E642F">
                    <w:rPr>
                      <w:color w:val="0000FF"/>
                      <w:szCs w:val="21"/>
                    </w:rPr>
                    <w:t>P4</w:t>
                  </w:r>
                </w:p>
              </w:tc>
              <w:tc>
                <w:tcPr>
                  <w:tcW w:w="1959" w:type="dxa"/>
                  <w:vAlign w:val="center"/>
                </w:tcPr>
                <w:p w:rsidR="00BF726C" w:rsidRPr="006E642F" w:rsidRDefault="00BF726C" w:rsidP="00BF726C">
                  <w:pPr>
                    <w:pStyle w:val="a8"/>
                    <w:jc w:val="center"/>
                    <w:rPr>
                      <w:color w:val="0000FF"/>
                      <w:szCs w:val="21"/>
                    </w:rPr>
                  </w:pPr>
                  <w:r w:rsidRPr="006E642F">
                    <w:rPr>
                      <w:color w:val="0000FF"/>
                      <w:szCs w:val="21"/>
                    </w:rPr>
                    <w:t>P4</w:t>
                  </w:r>
                </w:p>
              </w:tc>
            </w:tr>
          </w:tbl>
          <w:p w:rsidR="00C75373" w:rsidRPr="006E642F" w:rsidRDefault="00C75373" w:rsidP="00C75373">
            <w:pPr>
              <w:spacing w:line="360" w:lineRule="auto"/>
              <w:ind w:firstLineChars="200" w:firstLine="480"/>
              <w:rPr>
                <w:color w:val="0000FF"/>
                <w:sz w:val="24"/>
              </w:rPr>
            </w:pPr>
            <w:r w:rsidRPr="006E642F">
              <w:rPr>
                <w:color w:val="0000FF"/>
                <w:sz w:val="24"/>
              </w:rPr>
              <w:t>根据《建设项目环境风险评价技术导则》（</w:t>
            </w:r>
            <w:r w:rsidRPr="006E642F">
              <w:rPr>
                <w:color w:val="0000FF"/>
                <w:sz w:val="24"/>
              </w:rPr>
              <w:t>HJ/T169</w:t>
            </w:r>
            <w:r w:rsidRPr="006E642F">
              <w:rPr>
                <w:color w:val="0000FF"/>
                <w:sz w:val="24"/>
              </w:rPr>
              <w:t>－</w:t>
            </w:r>
            <w:r w:rsidRPr="006E642F">
              <w:rPr>
                <w:color w:val="0000FF"/>
                <w:sz w:val="24"/>
              </w:rPr>
              <w:t>2018</w:t>
            </w:r>
            <w:r w:rsidRPr="006E642F">
              <w:rPr>
                <w:color w:val="0000FF"/>
                <w:sz w:val="24"/>
              </w:rPr>
              <w:t>）附录</w:t>
            </w:r>
            <w:r w:rsidRPr="006E642F">
              <w:rPr>
                <w:rFonts w:hint="eastAsia"/>
                <w:color w:val="0000FF"/>
                <w:sz w:val="24"/>
              </w:rPr>
              <w:t>B</w:t>
            </w:r>
            <w:r w:rsidRPr="006E642F">
              <w:rPr>
                <w:rFonts w:hint="eastAsia"/>
                <w:color w:val="0000FF"/>
                <w:sz w:val="24"/>
              </w:rPr>
              <w:t>：二氧化氯片剂，</w:t>
            </w:r>
            <w:r w:rsidRPr="006E642F">
              <w:rPr>
                <w:rFonts w:hint="eastAsia"/>
                <w:color w:val="0000FF"/>
                <w:sz w:val="24"/>
              </w:rPr>
              <w:t>CAS</w:t>
            </w:r>
            <w:r w:rsidRPr="006E642F">
              <w:rPr>
                <w:rFonts w:hint="eastAsia"/>
                <w:color w:val="0000FF"/>
                <w:sz w:val="24"/>
              </w:rPr>
              <w:t>号</w:t>
            </w:r>
            <w:r w:rsidRPr="006E642F">
              <w:rPr>
                <w:rFonts w:hint="eastAsia"/>
                <w:color w:val="0000FF"/>
                <w:sz w:val="24"/>
              </w:rPr>
              <w:t>10049-04-4</w:t>
            </w:r>
            <w:r w:rsidRPr="006E642F">
              <w:rPr>
                <w:rFonts w:hint="eastAsia"/>
                <w:color w:val="0000FF"/>
                <w:sz w:val="24"/>
              </w:rPr>
              <w:t>，临界量为</w:t>
            </w:r>
            <w:r w:rsidRPr="006E642F">
              <w:rPr>
                <w:rFonts w:hint="eastAsia"/>
                <w:color w:val="0000FF"/>
                <w:sz w:val="24"/>
              </w:rPr>
              <w:t>0.5t</w:t>
            </w:r>
            <w:r w:rsidRPr="006E642F">
              <w:rPr>
                <w:rFonts w:hint="eastAsia"/>
                <w:color w:val="0000FF"/>
                <w:sz w:val="24"/>
              </w:rPr>
              <w:t>；项目二氧化氯片剂的储存量按每月消耗量进行核算，即项目厂区内二氧化氯片剂储存量为</w:t>
            </w:r>
            <w:r w:rsidRPr="006E642F">
              <w:rPr>
                <w:rFonts w:hint="eastAsia"/>
                <w:color w:val="0000FF"/>
                <w:sz w:val="24"/>
              </w:rPr>
              <w:t>0.</w:t>
            </w:r>
            <w:r>
              <w:rPr>
                <w:rFonts w:hint="eastAsia"/>
                <w:color w:val="0000FF"/>
                <w:sz w:val="24"/>
              </w:rPr>
              <w:t>05</w:t>
            </w:r>
            <w:r w:rsidRPr="006E642F">
              <w:rPr>
                <w:rFonts w:hint="eastAsia"/>
                <w:color w:val="0000FF"/>
                <w:sz w:val="24"/>
              </w:rPr>
              <w:t>t/a</w:t>
            </w:r>
            <w:r w:rsidRPr="006E642F">
              <w:rPr>
                <w:rFonts w:hint="eastAsia"/>
                <w:color w:val="0000FF"/>
                <w:sz w:val="24"/>
              </w:rPr>
              <w:t>。</w:t>
            </w:r>
          </w:p>
          <w:p w:rsidR="00B71979" w:rsidRDefault="00C75373" w:rsidP="00C75373">
            <w:pPr>
              <w:pStyle w:val="14"/>
              <w:spacing w:line="360" w:lineRule="auto"/>
              <w:ind w:firstLineChars="0" w:firstLine="482"/>
              <w:outlineLvl w:val="1"/>
              <w:rPr>
                <w:color w:val="FF0000"/>
                <w:sz w:val="24"/>
              </w:rPr>
            </w:pPr>
            <w:r w:rsidRPr="006E642F">
              <w:rPr>
                <w:rFonts w:hint="eastAsia"/>
                <w:color w:val="0000FF"/>
                <w:sz w:val="24"/>
              </w:rPr>
              <w:t>因此，项目</w:t>
            </w:r>
            <w:r w:rsidRPr="006E642F">
              <w:rPr>
                <w:rFonts w:hint="eastAsia"/>
                <w:color w:val="0000FF"/>
                <w:sz w:val="24"/>
              </w:rPr>
              <w:t>Q=0.</w:t>
            </w:r>
            <w:r>
              <w:rPr>
                <w:rFonts w:hint="eastAsia"/>
                <w:color w:val="0000FF"/>
                <w:sz w:val="24"/>
              </w:rPr>
              <w:t>05</w:t>
            </w:r>
            <w:r w:rsidRPr="006E642F">
              <w:rPr>
                <w:rFonts w:hint="eastAsia"/>
                <w:color w:val="0000FF"/>
                <w:sz w:val="24"/>
              </w:rPr>
              <w:t>/0.5=0.</w:t>
            </w:r>
            <w:r>
              <w:rPr>
                <w:rFonts w:hint="eastAsia"/>
                <w:color w:val="0000FF"/>
                <w:sz w:val="24"/>
              </w:rPr>
              <w:t>1</w:t>
            </w:r>
            <w:r w:rsidRPr="006E642F">
              <w:rPr>
                <w:rFonts w:hint="eastAsia"/>
                <w:color w:val="0000FF"/>
                <w:sz w:val="24"/>
              </w:rPr>
              <w:t>，因此</w:t>
            </w:r>
            <w:r w:rsidRPr="006E642F">
              <w:rPr>
                <w:color w:val="0000FF"/>
                <w:sz w:val="24"/>
              </w:rPr>
              <w:t>危险物质数量与临界量比值</w:t>
            </w:r>
            <w:r w:rsidRPr="006E642F">
              <w:rPr>
                <w:color w:val="0000FF"/>
                <w:sz w:val="24"/>
              </w:rPr>
              <w:t>Q</w:t>
            </w:r>
            <w:r w:rsidRPr="006E642F">
              <w:rPr>
                <w:color w:val="0000FF"/>
                <w:sz w:val="24"/>
              </w:rPr>
              <w:t>＜</w:t>
            </w:r>
            <w:r w:rsidRPr="006E642F">
              <w:rPr>
                <w:color w:val="0000FF"/>
                <w:sz w:val="24"/>
              </w:rPr>
              <w:t>1</w:t>
            </w:r>
            <w:r w:rsidRPr="006E642F">
              <w:rPr>
                <w:color w:val="0000FF"/>
                <w:sz w:val="24"/>
              </w:rPr>
              <w:t>时，根据《建设项目环境风险评价技术导则》（</w:t>
            </w:r>
            <w:r w:rsidRPr="006E642F">
              <w:rPr>
                <w:color w:val="0000FF"/>
                <w:sz w:val="24"/>
              </w:rPr>
              <w:t>HJ/T169</w:t>
            </w:r>
            <w:r w:rsidRPr="006E642F">
              <w:rPr>
                <w:color w:val="0000FF"/>
                <w:sz w:val="24"/>
              </w:rPr>
              <w:t>－</w:t>
            </w:r>
            <w:r w:rsidRPr="006E642F">
              <w:rPr>
                <w:color w:val="0000FF"/>
                <w:sz w:val="24"/>
              </w:rPr>
              <w:t>2018</w:t>
            </w:r>
            <w:r w:rsidRPr="006E642F">
              <w:rPr>
                <w:color w:val="0000FF"/>
                <w:sz w:val="24"/>
              </w:rPr>
              <w:t>）</w:t>
            </w:r>
            <w:r w:rsidRPr="006E642F">
              <w:rPr>
                <w:rFonts w:hint="eastAsia"/>
                <w:color w:val="0000FF"/>
                <w:sz w:val="24"/>
              </w:rPr>
              <w:t>附录</w:t>
            </w:r>
            <w:r w:rsidRPr="006E642F">
              <w:rPr>
                <w:rFonts w:hint="eastAsia"/>
                <w:color w:val="0000FF"/>
                <w:sz w:val="24"/>
              </w:rPr>
              <w:t xml:space="preserve">C </w:t>
            </w:r>
            <w:r w:rsidRPr="006E642F">
              <w:rPr>
                <w:rFonts w:hint="eastAsia"/>
                <w:color w:val="0000FF"/>
                <w:sz w:val="24"/>
              </w:rPr>
              <w:t>，当</w:t>
            </w:r>
            <w:r w:rsidRPr="006E642F">
              <w:rPr>
                <w:color w:val="0000FF"/>
                <w:sz w:val="24"/>
              </w:rPr>
              <w:t>Q</w:t>
            </w:r>
            <w:r w:rsidRPr="006E642F">
              <w:rPr>
                <w:color w:val="0000FF"/>
                <w:sz w:val="24"/>
              </w:rPr>
              <w:t>＜</w:t>
            </w:r>
            <w:r w:rsidRPr="006E642F">
              <w:rPr>
                <w:color w:val="0000FF"/>
                <w:sz w:val="24"/>
              </w:rPr>
              <w:t>1</w:t>
            </w:r>
            <w:r w:rsidRPr="006E642F">
              <w:rPr>
                <w:color w:val="0000FF"/>
                <w:sz w:val="24"/>
              </w:rPr>
              <w:t>时</w:t>
            </w:r>
            <w:r w:rsidRPr="006E642F">
              <w:rPr>
                <w:rFonts w:hint="eastAsia"/>
                <w:color w:val="0000FF"/>
                <w:sz w:val="24"/>
              </w:rPr>
              <w:t>，项目环境风险潜势为</w:t>
            </w:r>
            <w:r w:rsidRPr="006E642F">
              <w:rPr>
                <w:color w:val="0000FF"/>
                <w:sz w:val="24"/>
              </w:rPr>
              <w:t>I</w:t>
            </w:r>
            <w:r w:rsidRPr="006E642F">
              <w:rPr>
                <w:rFonts w:hint="eastAsia"/>
                <w:color w:val="0000FF"/>
                <w:sz w:val="24"/>
              </w:rPr>
              <w:t>，因此本项目环境风险潜势为</w:t>
            </w:r>
            <w:r w:rsidRPr="006E642F">
              <w:rPr>
                <w:color w:val="0000FF"/>
                <w:sz w:val="24"/>
              </w:rPr>
              <w:t>I</w:t>
            </w:r>
            <w:r w:rsidRPr="006E642F">
              <w:rPr>
                <w:rFonts w:hint="eastAsia"/>
                <w:color w:val="0000FF"/>
                <w:sz w:val="24"/>
              </w:rPr>
              <w:t>。</w:t>
            </w:r>
          </w:p>
          <w:p w:rsidR="00C75373" w:rsidRDefault="00C75373" w:rsidP="00C75373">
            <w:pPr>
              <w:adjustRightInd w:val="0"/>
              <w:snapToGrid w:val="0"/>
              <w:spacing w:line="360" w:lineRule="auto"/>
              <w:ind w:firstLineChars="200" w:firstLine="482"/>
              <w:rPr>
                <w:b/>
                <w:bCs/>
                <w:color w:val="FF0000"/>
                <w:sz w:val="24"/>
              </w:rPr>
            </w:pPr>
            <w:r>
              <w:rPr>
                <w:rFonts w:hint="eastAsia"/>
                <w:b/>
                <w:bCs/>
                <w:color w:val="FF0000"/>
                <w:sz w:val="24"/>
              </w:rPr>
              <w:t>4</w:t>
            </w:r>
            <w:r>
              <w:rPr>
                <w:rFonts w:hint="eastAsia"/>
                <w:b/>
                <w:bCs/>
                <w:color w:val="FF0000"/>
                <w:sz w:val="24"/>
              </w:rPr>
              <w:t>、</w:t>
            </w:r>
            <w:r>
              <w:rPr>
                <w:b/>
                <w:bCs/>
                <w:color w:val="FF0000"/>
                <w:sz w:val="24"/>
              </w:rPr>
              <w:t>评价等级</w:t>
            </w:r>
          </w:p>
          <w:p w:rsidR="00C75373" w:rsidRDefault="00C75373" w:rsidP="00C75373">
            <w:pPr>
              <w:spacing w:line="360" w:lineRule="auto"/>
              <w:ind w:firstLineChars="200" w:firstLine="480"/>
              <w:rPr>
                <w:color w:val="FF0000"/>
                <w:sz w:val="24"/>
              </w:rPr>
            </w:pPr>
            <w:r>
              <w:rPr>
                <w:color w:val="FF0000"/>
                <w:sz w:val="24"/>
              </w:rPr>
              <w:t>根据《建设项目环境风险评价技术导则》（</w:t>
            </w:r>
            <w:r>
              <w:rPr>
                <w:color w:val="FF0000"/>
                <w:sz w:val="24"/>
              </w:rPr>
              <w:t>HJ169-2018</w:t>
            </w:r>
            <w:r>
              <w:rPr>
                <w:color w:val="FF0000"/>
                <w:sz w:val="24"/>
              </w:rPr>
              <w:t>）的有关规定，依据项目所涉及的物质及工艺系统危险性和所在地的环境敏感性确定环境风险潜势，按下表</w:t>
            </w:r>
            <w:r w:rsidR="00EE3114">
              <w:rPr>
                <w:rFonts w:hint="eastAsia"/>
                <w:color w:val="FF0000"/>
                <w:sz w:val="24"/>
              </w:rPr>
              <w:t>8-3</w:t>
            </w:r>
            <w:r>
              <w:rPr>
                <w:color w:val="FF0000"/>
                <w:sz w:val="24"/>
              </w:rPr>
              <w:t>确定评价工作等级。</w:t>
            </w:r>
          </w:p>
          <w:p w:rsidR="00C75373" w:rsidRDefault="00C75373" w:rsidP="00C75373">
            <w:pPr>
              <w:adjustRightInd w:val="0"/>
              <w:snapToGrid w:val="0"/>
              <w:ind w:firstLineChars="200" w:firstLine="482"/>
              <w:rPr>
                <w:b/>
                <w:color w:val="FF0000"/>
                <w:sz w:val="24"/>
              </w:rPr>
            </w:pPr>
            <w:r>
              <w:rPr>
                <w:b/>
                <w:color w:val="FF0000"/>
                <w:sz w:val="24"/>
              </w:rPr>
              <w:t>表</w:t>
            </w:r>
            <w:r w:rsidR="00EE3114">
              <w:rPr>
                <w:rFonts w:hint="eastAsia"/>
                <w:b/>
                <w:color w:val="FF0000"/>
                <w:sz w:val="24"/>
              </w:rPr>
              <w:t>8-3</w:t>
            </w:r>
            <w:r>
              <w:rPr>
                <w:b/>
                <w:color w:val="FF0000"/>
                <w:sz w:val="24"/>
              </w:rPr>
              <w:t>评价工作级别</w:t>
            </w:r>
          </w:p>
          <w:tbl>
            <w:tblPr>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2"/>
              <w:gridCol w:w="1717"/>
              <w:gridCol w:w="1936"/>
              <w:gridCol w:w="2077"/>
              <w:gridCol w:w="1576"/>
            </w:tblGrid>
            <w:tr w:rsidR="00C75373" w:rsidTr="00C75373">
              <w:trPr>
                <w:trHeight w:val="288"/>
              </w:trPr>
              <w:tc>
                <w:tcPr>
                  <w:tcW w:w="1442" w:type="dxa"/>
                  <w:vAlign w:val="center"/>
                </w:tcPr>
                <w:p w:rsidR="00C75373" w:rsidRDefault="00C75373" w:rsidP="0078780E">
                  <w:pPr>
                    <w:pStyle w:val="a8"/>
                    <w:rPr>
                      <w:color w:val="FF0000"/>
                    </w:rPr>
                  </w:pPr>
                  <w:r>
                    <w:rPr>
                      <w:color w:val="FF0000"/>
                      <w:szCs w:val="21"/>
                    </w:rPr>
                    <w:t>环境风险潜势</w:t>
                  </w:r>
                </w:p>
              </w:tc>
              <w:tc>
                <w:tcPr>
                  <w:tcW w:w="1717" w:type="dxa"/>
                  <w:vAlign w:val="center"/>
                </w:tcPr>
                <w:p w:rsidR="00C75373" w:rsidRDefault="00C75373" w:rsidP="0078780E">
                  <w:pPr>
                    <w:pStyle w:val="a8"/>
                    <w:rPr>
                      <w:color w:val="FF0000"/>
                    </w:rPr>
                  </w:pPr>
                  <w:r>
                    <w:rPr>
                      <w:color w:val="FF0000"/>
                      <w:szCs w:val="21"/>
                    </w:rPr>
                    <w:t>Ⅳ</w:t>
                  </w:r>
                  <w:r>
                    <w:rPr>
                      <w:color w:val="FF0000"/>
                      <w:szCs w:val="21"/>
                    </w:rPr>
                    <w:t>、</w:t>
                  </w:r>
                  <w:r>
                    <w:rPr>
                      <w:color w:val="FF0000"/>
                      <w:szCs w:val="21"/>
                    </w:rPr>
                    <w:t>Ⅳ+</w:t>
                  </w:r>
                </w:p>
              </w:tc>
              <w:tc>
                <w:tcPr>
                  <w:tcW w:w="1936" w:type="dxa"/>
                  <w:vAlign w:val="center"/>
                </w:tcPr>
                <w:p w:rsidR="00C75373" w:rsidRDefault="00C75373" w:rsidP="0078780E">
                  <w:pPr>
                    <w:pStyle w:val="a8"/>
                    <w:rPr>
                      <w:color w:val="FF0000"/>
                    </w:rPr>
                  </w:pPr>
                  <w:r>
                    <w:rPr>
                      <w:color w:val="FF0000"/>
                      <w:szCs w:val="21"/>
                    </w:rPr>
                    <w:t>Ⅲ</w:t>
                  </w:r>
                </w:p>
              </w:tc>
              <w:tc>
                <w:tcPr>
                  <w:tcW w:w="2077" w:type="dxa"/>
                  <w:vAlign w:val="center"/>
                </w:tcPr>
                <w:p w:rsidR="00C75373" w:rsidRDefault="00C75373" w:rsidP="0078780E">
                  <w:pPr>
                    <w:pStyle w:val="a8"/>
                    <w:rPr>
                      <w:color w:val="FF0000"/>
                    </w:rPr>
                  </w:pPr>
                  <w:r>
                    <w:rPr>
                      <w:color w:val="FF0000"/>
                      <w:szCs w:val="21"/>
                    </w:rPr>
                    <w:t>Ⅱ</w:t>
                  </w:r>
                </w:p>
              </w:tc>
              <w:tc>
                <w:tcPr>
                  <w:tcW w:w="1576" w:type="dxa"/>
                  <w:vAlign w:val="center"/>
                </w:tcPr>
                <w:p w:rsidR="00C75373" w:rsidRDefault="00C75373" w:rsidP="0078780E">
                  <w:pPr>
                    <w:pStyle w:val="a8"/>
                    <w:rPr>
                      <w:color w:val="FF0000"/>
                    </w:rPr>
                  </w:pPr>
                  <w:r>
                    <w:rPr>
                      <w:color w:val="FF0000"/>
                      <w:szCs w:val="21"/>
                    </w:rPr>
                    <w:t>Ⅰ</w:t>
                  </w:r>
                </w:p>
              </w:tc>
            </w:tr>
            <w:tr w:rsidR="00C75373" w:rsidTr="00C75373">
              <w:trPr>
                <w:trHeight w:val="275"/>
              </w:trPr>
              <w:tc>
                <w:tcPr>
                  <w:tcW w:w="1442" w:type="dxa"/>
                  <w:shd w:val="clear" w:color="auto" w:fill="auto"/>
                  <w:vAlign w:val="center"/>
                </w:tcPr>
                <w:p w:rsidR="00C75373" w:rsidRDefault="00C75373" w:rsidP="0078780E">
                  <w:pPr>
                    <w:pStyle w:val="a8"/>
                    <w:rPr>
                      <w:color w:val="FF0000"/>
                    </w:rPr>
                  </w:pPr>
                  <w:r>
                    <w:rPr>
                      <w:color w:val="FF0000"/>
                      <w:szCs w:val="21"/>
                    </w:rPr>
                    <w:t>评价工作等级</w:t>
                  </w:r>
                </w:p>
              </w:tc>
              <w:tc>
                <w:tcPr>
                  <w:tcW w:w="1717" w:type="dxa"/>
                  <w:shd w:val="clear" w:color="auto" w:fill="auto"/>
                  <w:vAlign w:val="center"/>
                </w:tcPr>
                <w:p w:rsidR="00C75373" w:rsidRDefault="00C75373" w:rsidP="0078780E">
                  <w:pPr>
                    <w:pStyle w:val="a8"/>
                    <w:rPr>
                      <w:color w:val="FF0000"/>
                    </w:rPr>
                  </w:pPr>
                  <w:r>
                    <w:rPr>
                      <w:color w:val="FF0000"/>
                      <w:szCs w:val="21"/>
                    </w:rPr>
                    <w:t>一</w:t>
                  </w:r>
                </w:p>
              </w:tc>
              <w:tc>
                <w:tcPr>
                  <w:tcW w:w="1936" w:type="dxa"/>
                  <w:shd w:val="clear" w:color="auto" w:fill="auto"/>
                  <w:vAlign w:val="center"/>
                </w:tcPr>
                <w:p w:rsidR="00C75373" w:rsidRDefault="00C75373" w:rsidP="0078780E">
                  <w:pPr>
                    <w:pStyle w:val="a8"/>
                    <w:rPr>
                      <w:color w:val="FF0000"/>
                    </w:rPr>
                  </w:pPr>
                  <w:r>
                    <w:rPr>
                      <w:color w:val="FF0000"/>
                      <w:szCs w:val="21"/>
                    </w:rPr>
                    <w:t>二</w:t>
                  </w:r>
                </w:p>
              </w:tc>
              <w:tc>
                <w:tcPr>
                  <w:tcW w:w="2077" w:type="dxa"/>
                  <w:shd w:val="clear" w:color="auto" w:fill="auto"/>
                  <w:vAlign w:val="center"/>
                </w:tcPr>
                <w:p w:rsidR="00C75373" w:rsidRDefault="00C75373" w:rsidP="0078780E">
                  <w:pPr>
                    <w:pStyle w:val="a8"/>
                    <w:rPr>
                      <w:color w:val="FF0000"/>
                    </w:rPr>
                  </w:pPr>
                  <w:r>
                    <w:rPr>
                      <w:color w:val="FF0000"/>
                      <w:szCs w:val="21"/>
                    </w:rPr>
                    <w:t>三</w:t>
                  </w:r>
                </w:p>
              </w:tc>
              <w:tc>
                <w:tcPr>
                  <w:tcW w:w="1576" w:type="dxa"/>
                  <w:shd w:val="clear" w:color="auto" w:fill="A5A5A5"/>
                  <w:vAlign w:val="center"/>
                </w:tcPr>
                <w:p w:rsidR="00C75373" w:rsidRDefault="00C75373" w:rsidP="0078780E">
                  <w:pPr>
                    <w:pStyle w:val="a8"/>
                    <w:rPr>
                      <w:color w:val="FF0000"/>
                    </w:rPr>
                  </w:pPr>
                  <w:r>
                    <w:rPr>
                      <w:color w:val="FF0000"/>
                      <w:szCs w:val="21"/>
                    </w:rPr>
                    <w:t>简单分析</w:t>
                  </w:r>
                  <w:r>
                    <w:rPr>
                      <w:color w:val="FF0000"/>
                      <w:szCs w:val="21"/>
                    </w:rPr>
                    <w:t>a</w:t>
                  </w:r>
                </w:p>
              </w:tc>
            </w:tr>
            <w:tr w:rsidR="00C75373" w:rsidTr="00C75373">
              <w:trPr>
                <w:trHeight w:val="551"/>
              </w:trPr>
              <w:tc>
                <w:tcPr>
                  <w:tcW w:w="8747" w:type="dxa"/>
                  <w:gridSpan w:val="5"/>
                  <w:vAlign w:val="center"/>
                </w:tcPr>
                <w:p w:rsidR="00C75373" w:rsidRDefault="00C75373" w:rsidP="0078780E">
                  <w:pPr>
                    <w:pStyle w:val="a8"/>
                    <w:rPr>
                      <w:color w:val="FF0000"/>
                    </w:rPr>
                  </w:pPr>
                  <w:r>
                    <w:rPr>
                      <w:color w:val="FF0000"/>
                      <w:szCs w:val="21"/>
                    </w:rPr>
                    <w:t>a</w:t>
                  </w:r>
                  <w:r>
                    <w:rPr>
                      <w:color w:val="FF0000"/>
                      <w:szCs w:val="21"/>
                    </w:rPr>
                    <w:t>是相对于详细评价工作内容而言，在描述危险物质、环境影响途径、环境危害后果、风险防范措施等方面给出定性说明。</w:t>
                  </w:r>
                </w:p>
              </w:tc>
            </w:tr>
          </w:tbl>
          <w:p w:rsidR="00C75373" w:rsidRDefault="00C75373" w:rsidP="00C75373">
            <w:pPr>
              <w:adjustRightInd w:val="0"/>
              <w:snapToGrid w:val="0"/>
              <w:spacing w:line="360" w:lineRule="auto"/>
              <w:ind w:firstLineChars="200" w:firstLine="482"/>
              <w:rPr>
                <w:b/>
                <w:bCs/>
                <w:color w:val="FF0000"/>
                <w:sz w:val="24"/>
              </w:rPr>
            </w:pPr>
            <w:r>
              <w:rPr>
                <w:rFonts w:hint="eastAsia"/>
                <w:b/>
                <w:bCs/>
                <w:color w:val="FF0000"/>
                <w:sz w:val="24"/>
              </w:rPr>
              <w:t>5</w:t>
            </w:r>
            <w:r>
              <w:rPr>
                <w:rFonts w:hint="eastAsia"/>
                <w:b/>
                <w:bCs/>
                <w:color w:val="FF0000"/>
                <w:sz w:val="24"/>
              </w:rPr>
              <w:t>、环境风险分析</w:t>
            </w:r>
          </w:p>
          <w:p w:rsidR="00C75373" w:rsidRDefault="00C75373" w:rsidP="00C75373">
            <w:pPr>
              <w:adjustRightInd w:val="0"/>
              <w:snapToGrid w:val="0"/>
              <w:spacing w:line="360" w:lineRule="auto"/>
              <w:ind w:firstLineChars="200" w:firstLine="480"/>
              <w:rPr>
                <w:color w:val="FF0000"/>
                <w:sz w:val="24"/>
              </w:rPr>
            </w:pPr>
            <w:r>
              <w:rPr>
                <w:rFonts w:hint="eastAsia"/>
                <w:color w:val="FF0000"/>
                <w:sz w:val="24"/>
              </w:rPr>
              <w:t>本项目污水处理站的消毒池使用二氧化氯，二氧化氯有窒息性气味，不稳定，有强氧化作用，若储存和使用不当，会发生安全事故，对工作人员和周围环境造成影响。</w:t>
            </w:r>
          </w:p>
          <w:p w:rsidR="00C75373" w:rsidRDefault="00C75373" w:rsidP="00C75373">
            <w:pPr>
              <w:adjustRightInd w:val="0"/>
              <w:snapToGrid w:val="0"/>
              <w:spacing w:line="360" w:lineRule="auto"/>
              <w:ind w:firstLineChars="200" w:firstLine="480"/>
              <w:rPr>
                <w:color w:val="FF0000"/>
                <w:sz w:val="24"/>
              </w:rPr>
            </w:pPr>
            <w:r>
              <w:rPr>
                <w:rFonts w:hint="eastAsia"/>
                <w:color w:val="FF0000"/>
                <w:sz w:val="24"/>
              </w:rPr>
              <w:t>①风险特征</w:t>
            </w:r>
          </w:p>
          <w:p w:rsidR="00C75373" w:rsidRDefault="00C75373" w:rsidP="00C75373">
            <w:pPr>
              <w:adjustRightInd w:val="0"/>
              <w:snapToGrid w:val="0"/>
              <w:spacing w:line="360" w:lineRule="auto"/>
              <w:ind w:firstLineChars="200" w:firstLine="480"/>
              <w:rPr>
                <w:color w:val="FF0000"/>
                <w:sz w:val="24"/>
              </w:rPr>
            </w:pPr>
            <w:r>
              <w:rPr>
                <w:rFonts w:hint="eastAsia"/>
                <w:color w:val="FF0000"/>
                <w:sz w:val="24"/>
              </w:rPr>
              <w:t>二氧化氯片剂溶解释放二氧化氯的过程中不受水量的限制，只需将片剂投入水</w:t>
            </w:r>
            <w:r>
              <w:rPr>
                <w:rFonts w:hint="eastAsia"/>
                <w:color w:val="FF0000"/>
                <w:sz w:val="24"/>
              </w:rPr>
              <w:lastRenderedPageBreak/>
              <w:t>中即可产生二氧化氯活化液，转化率几乎</w:t>
            </w:r>
            <w:r>
              <w:rPr>
                <w:rFonts w:hint="eastAsia"/>
                <w:color w:val="FF0000"/>
                <w:sz w:val="24"/>
              </w:rPr>
              <w:t>100%</w:t>
            </w:r>
            <w:r>
              <w:rPr>
                <w:rFonts w:hint="eastAsia"/>
                <w:color w:val="FF0000"/>
                <w:sz w:val="24"/>
              </w:rPr>
              <w:t>。纯度高，</w:t>
            </w:r>
            <w:r>
              <w:rPr>
                <w:color w:val="FF0000"/>
                <w:sz w:val="24"/>
              </w:rPr>
              <w:t>本品不燃，具强腐蚀性、强刺激性，可致人体灼伤</w:t>
            </w:r>
            <w:r>
              <w:rPr>
                <w:rFonts w:hint="eastAsia"/>
                <w:color w:val="FF0000"/>
                <w:sz w:val="24"/>
              </w:rPr>
              <w:t>，泄漏后会发生人员伤亡事故。</w:t>
            </w:r>
          </w:p>
          <w:p w:rsidR="00C75373" w:rsidRDefault="00C75373" w:rsidP="00C75373">
            <w:pPr>
              <w:adjustRightInd w:val="0"/>
              <w:snapToGrid w:val="0"/>
              <w:spacing w:line="360" w:lineRule="auto"/>
              <w:ind w:firstLineChars="200" w:firstLine="480"/>
              <w:rPr>
                <w:color w:val="FF0000"/>
                <w:sz w:val="24"/>
              </w:rPr>
            </w:pPr>
            <w:r>
              <w:rPr>
                <w:rFonts w:hint="eastAsia"/>
                <w:color w:val="FF0000"/>
                <w:sz w:val="24"/>
              </w:rPr>
              <w:t>②事故源项分析</w:t>
            </w:r>
          </w:p>
          <w:p w:rsidR="00C75373" w:rsidRDefault="00C75373" w:rsidP="00C75373">
            <w:pPr>
              <w:adjustRightInd w:val="0"/>
              <w:snapToGrid w:val="0"/>
              <w:spacing w:line="360" w:lineRule="auto"/>
              <w:ind w:firstLineChars="200" w:firstLine="480"/>
              <w:rPr>
                <w:color w:val="FF0000"/>
                <w:sz w:val="24"/>
              </w:rPr>
            </w:pPr>
            <w:r>
              <w:rPr>
                <w:rFonts w:hint="eastAsia"/>
                <w:color w:val="FF0000"/>
                <w:sz w:val="24"/>
              </w:rPr>
              <w:t>根据国内同类工艺运行事故资料，项目运行中存在的风险因素为加二氧化氯装置发生泄漏，主要原因为材质老化、腐蚀穿孔、人为损坏。</w:t>
            </w:r>
          </w:p>
          <w:p w:rsidR="00C75373" w:rsidRDefault="00C75373" w:rsidP="00C75373">
            <w:pPr>
              <w:adjustRightInd w:val="0"/>
              <w:snapToGrid w:val="0"/>
              <w:spacing w:line="360" w:lineRule="auto"/>
              <w:ind w:firstLineChars="200" w:firstLine="480"/>
              <w:rPr>
                <w:color w:val="FF0000"/>
                <w:sz w:val="24"/>
              </w:rPr>
            </w:pPr>
            <w:r>
              <w:rPr>
                <w:rFonts w:hint="eastAsia"/>
                <w:color w:val="FF0000"/>
                <w:sz w:val="24"/>
              </w:rPr>
              <w:t>③风险事故对周围环境影响</w:t>
            </w:r>
          </w:p>
          <w:p w:rsidR="00C75373" w:rsidRDefault="00C75373" w:rsidP="00C75373">
            <w:pPr>
              <w:adjustRightInd w:val="0"/>
              <w:snapToGrid w:val="0"/>
              <w:spacing w:line="360" w:lineRule="auto"/>
              <w:ind w:firstLineChars="200" w:firstLine="480"/>
              <w:rPr>
                <w:color w:val="FF0000"/>
                <w:sz w:val="24"/>
              </w:rPr>
            </w:pPr>
            <w:r>
              <w:rPr>
                <w:rFonts w:hint="eastAsia"/>
                <w:color w:val="FF0000"/>
                <w:sz w:val="24"/>
              </w:rPr>
              <w:t>当二氧化氯装置发生意外泄漏，会使周边二氧化氯浓度过高，进而发生人员伤亡事故。</w:t>
            </w:r>
          </w:p>
          <w:p w:rsidR="00C75373" w:rsidRDefault="00C75373" w:rsidP="00C75373">
            <w:pPr>
              <w:adjustRightInd w:val="0"/>
              <w:snapToGrid w:val="0"/>
              <w:spacing w:line="360" w:lineRule="auto"/>
              <w:ind w:firstLineChars="200" w:firstLine="480"/>
              <w:rPr>
                <w:color w:val="FF0000"/>
                <w:sz w:val="24"/>
              </w:rPr>
            </w:pPr>
            <w:r>
              <w:rPr>
                <w:rFonts w:hint="eastAsia"/>
                <w:color w:val="FF0000"/>
                <w:sz w:val="24"/>
              </w:rPr>
              <w:t>④二氧化氯防泄露管理措施</w:t>
            </w:r>
          </w:p>
          <w:p w:rsidR="00B71979" w:rsidRPr="00C75373" w:rsidRDefault="00C75373" w:rsidP="00C75373">
            <w:pPr>
              <w:pStyle w:val="14"/>
              <w:spacing w:line="360" w:lineRule="auto"/>
              <w:ind w:firstLineChars="0" w:firstLine="482"/>
              <w:outlineLvl w:val="1"/>
              <w:rPr>
                <w:color w:val="FF0000"/>
                <w:sz w:val="24"/>
              </w:rPr>
            </w:pPr>
            <w:r>
              <w:rPr>
                <w:rFonts w:hint="eastAsia"/>
                <w:color w:val="FF0000"/>
                <w:sz w:val="24"/>
              </w:rPr>
              <w:t>本环评建议采用二氧化氯消毒时候，采用先进的全自动控制设备，当系统有任何破损时，可自动关闭系统，防止二氧化氯进一步泄漏，造成人员伤亡事故。其内所有设备采用防爆型。</w:t>
            </w:r>
          </w:p>
          <w:p w:rsidR="00C75373" w:rsidRPr="00493E88" w:rsidRDefault="00C75373" w:rsidP="00493E88">
            <w:pPr>
              <w:adjustRightInd w:val="0"/>
              <w:snapToGrid w:val="0"/>
              <w:spacing w:line="360" w:lineRule="auto"/>
              <w:ind w:firstLineChars="200" w:firstLine="482"/>
              <w:rPr>
                <w:b/>
                <w:bCs/>
                <w:color w:val="FF0000"/>
                <w:sz w:val="24"/>
              </w:rPr>
            </w:pPr>
            <w:r w:rsidRPr="00493E88">
              <w:rPr>
                <w:rFonts w:hint="eastAsia"/>
                <w:b/>
                <w:bCs/>
                <w:color w:val="FF0000"/>
                <w:sz w:val="24"/>
              </w:rPr>
              <w:t>6</w:t>
            </w:r>
            <w:r w:rsidRPr="00493E88">
              <w:rPr>
                <w:b/>
                <w:bCs/>
                <w:color w:val="FF0000"/>
                <w:sz w:val="24"/>
              </w:rPr>
              <w:t>、</w:t>
            </w:r>
            <w:r w:rsidRPr="00493E88">
              <w:rPr>
                <w:rFonts w:hint="eastAsia"/>
                <w:b/>
                <w:bCs/>
                <w:color w:val="FF0000"/>
                <w:sz w:val="24"/>
              </w:rPr>
              <w:t>风险事故防范防范措施</w:t>
            </w:r>
          </w:p>
          <w:p w:rsidR="00C75373" w:rsidRPr="00493E88" w:rsidRDefault="00C75373" w:rsidP="00493E88">
            <w:pPr>
              <w:adjustRightInd w:val="0"/>
              <w:snapToGrid w:val="0"/>
              <w:spacing w:line="360" w:lineRule="auto"/>
              <w:ind w:firstLineChars="200" w:firstLine="482"/>
              <w:rPr>
                <w:b/>
                <w:bCs/>
                <w:color w:val="FF0000"/>
                <w:sz w:val="24"/>
              </w:rPr>
            </w:pPr>
            <w:r w:rsidRPr="00493E88">
              <w:rPr>
                <w:rFonts w:hint="eastAsia"/>
                <w:b/>
                <w:bCs/>
                <w:color w:val="FF0000"/>
                <w:sz w:val="24"/>
              </w:rPr>
              <w:t>6.1</w:t>
            </w:r>
            <w:r w:rsidRPr="00493E88">
              <w:rPr>
                <w:rFonts w:hint="eastAsia"/>
                <w:b/>
                <w:bCs/>
                <w:color w:val="FF0000"/>
                <w:sz w:val="24"/>
              </w:rPr>
              <w:t>、</w:t>
            </w:r>
            <w:r w:rsidRPr="00493E88">
              <w:rPr>
                <w:b/>
                <w:bCs/>
                <w:color w:val="FF0000"/>
                <w:sz w:val="24"/>
              </w:rPr>
              <w:t>ClO</w:t>
            </w:r>
            <w:r w:rsidRPr="00297FDD">
              <w:rPr>
                <w:b/>
                <w:bCs/>
                <w:color w:val="FF0000"/>
                <w:sz w:val="24"/>
                <w:vertAlign w:val="subscript"/>
              </w:rPr>
              <w:t>2</w:t>
            </w:r>
            <w:r w:rsidRPr="00493E88">
              <w:rPr>
                <w:b/>
                <w:bCs/>
                <w:color w:val="FF0000"/>
                <w:sz w:val="24"/>
              </w:rPr>
              <w:t>应急处理措施</w:t>
            </w:r>
          </w:p>
          <w:p w:rsidR="00C75373" w:rsidRDefault="00C75373" w:rsidP="00C75373">
            <w:pPr>
              <w:adjustRightInd w:val="0"/>
              <w:snapToGrid w:val="0"/>
              <w:spacing w:line="360" w:lineRule="auto"/>
              <w:ind w:firstLineChars="200" w:firstLine="480"/>
              <w:rPr>
                <w:sz w:val="24"/>
              </w:rPr>
            </w:pPr>
            <w:r>
              <w:rPr>
                <w:sz w:val="24"/>
              </w:rPr>
              <w:t>当发生二氧化氯</w:t>
            </w:r>
            <w:r>
              <w:rPr>
                <w:rFonts w:hint="eastAsia"/>
                <w:sz w:val="24"/>
              </w:rPr>
              <w:t>装置</w:t>
            </w:r>
            <w:r>
              <w:rPr>
                <w:sz w:val="24"/>
              </w:rPr>
              <w:t>破损等事故时，应疏散污染区人员至上风处，并隔离直至气体散尽。应急处理人员戴正压自给式呼吸器，穿化学防护服。切断火源。切断气源，喷洒雾状水稀释，抽排</w:t>
            </w:r>
            <w:r>
              <w:rPr>
                <w:sz w:val="24"/>
              </w:rPr>
              <w:t>(</w:t>
            </w:r>
            <w:r>
              <w:rPr>
                <w:sz w:val="24"/>
              </w:rPr>
              <w:t>室内</w:t>
            </w:r>
            <w:r>
              <w:rPr>
                <w:sz w:val="24"/>
              </w:rPr>
              <w:t>)</w:t>
            </w:r>
            <w:r>
              <w:rPr>
                <w:sz w:val="24"/>
              </w:rPr>
              <w:t>或强力通风</w:t>
            </w:r>
            <w:r>
              <w:rPr>
                <w:sz w:val="24"/>
              </w:rPr>
              <w:t>(</w:t>
            </w:r>
            <w:r>
              <w:rPr>
                <w:sz w:val="24"/>
              </w:rPr>
              <w:t>室外</w:t>
            </w:r>
            <w:r>
              <w:rPr>
                <w:sz w:val="24"/>
              </w:rPr>
              <w:t>)</w:t>
            </w:r>
            <w:r>
              <w:rPr>
                <w:sz w:val="24"/>
              </w:rPr>
              <w:t>。漏气设施不能再用，且要经过技术处理以清除可能剩下的气体。灭火方法是切断气源。喷水冷却容器，可能的话将容器从火场移至空旷处。人员受到二氧化氯伤害时，应采取以下急救措施：</w:t>
            </w:r>
          </w:p>
          <w:p w:rsidR="00C75373" w:rsidRDefault="00C75373" w:rsidP="00C75373">
            <w:pPr>
              <w:adjustRightInd w:val="0"/>
              <w:snapToGrid w:val="0"/>
              <w:spacing w:line="360" w:lineRule="auto"/>
              <w:ind w:firstLineChars="200" w:firstLine="480"/>
              <w:rPr>
                <w:sz w:val="24"/>
              </w:rPr>
            </w:pPr>
            <w:r>
              <w:rPr>
                <w:sz w:val="24"/>
              </w:rPr>
              <w:t>皮肤接触：脱去污染的衣着，立即用大量流动清水彻底冲洗至少</w:t>
            </w:r>
            <w:r>
              <w:rPr>
                <w:sz w:val="24"/>
              </w:rPr>
              <w:t>15</w:t>
            </w:r>
            <w:r>
              <w:rPr>
                <w:sz w:val="24"/>
              </w:rPr>
              <w:t>分钟。就医。</w:t>
            </w:r>
          </w:p>
          <w:p w:rsidR="00C75373" w:rsidRDefault="00C75373" w:rsidP="00C75373">
            <w:pPr>
              <w:adjustRightInd w:val="0"/>
              <w:snapToGrid w:val="0"/>
              <w:spacing w:line="360" w:lineRule="auto"/>
              <w:ind w:firstLineChars="200" w:firstLine="480"/>
              <w:rPr>
                <w:sz w:val="24"/>
              </w:rPr>
            </w:pPr>
            <w:r>
              <w:rPr>
                <w:sz w:val="24"/>
              </w:rPr>
              <w:t>眼睛接触：立即翻开上下眼睑，流动清水或生理盐水冲洗至少</w:t>
            </w:r>
            <w:r>
              <w:rPr>
                <w:sz w:val="24"/>
              </w:rPr>
              <w:t>15</w:t>
            </w:r>
            <w:r>
              <w:rPr>
                <w:sz w:val="24"/>
              </w:rPr>
              <w:t>分钟。就医。</w:t>
            </w:r>
          </w:p>
          <w:p w:rsidR="00C75373" w:rsidRDefault="00C75373" w:rsidP="00C75373">
            <w:pPr>
              <w:adjustRightInd w:val="0"/>
              <w:snapToGrid w:val="0"/>
              <w:spacing w:line="360" w:lineRule="auto"/>
              <w:ind w:firstLineChars="200" w:firstLine="480"/>
              <w:rPr>
                <w:sz w:val="24"/>
              </w:rPr>
            </w:pPr>
            <w:r>
              <w:rPr>
                <w:sz w:val="24"/>
              </w:rPr>
              <w:t>吸入：迅速脱离现场至空气新鲜处。保持呼吸道通畅。呼吸困难时给输氧。呼吸停止时，立即进行人工呼吸。就医。</w:t>
            </w:r>
          </w:p>
          <w:p w:rsidR="00C75373" w:rsidRDefault="00C75373" w:rsidP="00C75373">
            <w:pPr>
              <w:adjustRightInd w:val="0"/>
              <w:snapToGrid w:val="0"/>
              <w:spacing w:line="360" w:lineRule="auto"/>
              <w:ind w:firstLineChars="200" w:firstLine="480"/>
              <w:rPr>
                <w:sz w:val="24"/>
              </w:rPr>
            </w:pPr>
            <w:r>
              <w:rPr>
                <w:sz w:val="24"/>
              </w:rPr>
              <w:t>食入：误服者漱口，饮牛奶或蛋清。就医。</w:t>
            </w:r>
          </w:p>
          <w:p w:rsidR="00C75373" w:rsidRPr="00297FDD" w:rsidRDefault="00C75373" w:rsidP="00297FDD">
            <w:pPr>
              <w:adjustRightInd w:val="0"/>
              <w:snapToGrid w:val="0"/>
              <w:spacing w:line="360" w:lineRule="auto"/>
              <w:ind w:firstLineChars="200" w:firstLine="482"/>
              <w:rPr>
                <w:b/>
                <w:bCs/>
                <w:color w:val="FF0000"/>
                <w:sz w:val="24"/>
              </w:rPr>
            </w:pPr>
            <w:r w:rsidRPr="00297FDD">
              <w:rPr>
                <w:rFonts w:hint="eastAsia"/>
                <w:b/>
                <w:bCs/>
                <w:color w:val="FF0000"/>
                <w:sz w:val="24"/>
              </w:rPr>
              <w:t>6.2</w:t>
            </w:r>
            <w:r w:rsidRPr="00297FDD">
              <w:rPr>
                <w:rFonts w:hint="eastAsia"/>
                <w:b/>
                <w:bCs/>
                <w:color w:val="FF0000"/>
                <w:sz w:val="24"/>
              </w:rPr>
              <w:t>、</w:t>
            </w:r>
            <w:r w:rsidRPr="00297FDD">
              <w:rPr>
                <w:b/>
                <w:bCs/>
                <w:color w:val="FF0000"/>
                <w:sz w:val="24"/>
              </w:rPr>
              <w:t>污水处理间风险防范和应急措施</w:t>
            </w:r>
          </w:p>
          <w:p w:rsidR="00C75373" w:rsidRDefault="00C75373" w:rsidP="00C75373">
            <w:pPr>
              <w:adjustRightInd w:val="0"/>
              <w:snapToGrid w:val="0"/>
              <w:spacing w:line="360" w:lineRule="auto"/>
              <w:ind w:firstLineChars="200" w:firstLine="480"/>
              <w:rPr>
                <w:sz w:val="24"/>
              </w:rPr>
            </w:pPr>
            <w:r>
              <w:rPr>
                <w:sz w:val="24"/>
              </w:rPr>
              <w:t>本节主要针对项目污水处理设施出现故障时，污水的非正常排放进行相应的防范措施分析。</w:t>
            </w:r>
          </w:p>
          <w:p w:rsidR="00C75373" w:rsidRDefault="00C75373" w:rsidP="00C75373">
            <w:pPr>
              <w:adjustRightInd w:val="0"/>
              <w:snapToGrid w:val="0"/>
              <w:spacing w:line="360" w:lineRule="auto"/>
              <w:ind w:firstLineChars="200" w:firstLine="480"/>
              <w:rPr>
                <w:sz w:val="24"/>
              </w:rPr>
            </w:pPr>
            <w:r>
              <w:rPr>
                <w:sz w:val="24"/>
              </w:rPr>
              <w:t>污水处理设施的非正常排放主要源于设备故障、断电、各处理单元工况异常等原因导致污水处理间设施处理效率下降，致使出水不能达标排放。防范措施主要有：</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lastRenderedPageBreak/>
              <w:t>⑴</w:t>
            </w:r>
            <w:r>
              <w:rPr>
                <w:sz w:val="24"/>
              </w:rPr>
              <w:t>污泥阀等主要关键设备应有备用，污水处理供电系统应实行双回路控制，确保污水处理间的运行率。</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⑵</w:t>
            </w:r>
            <w:r>
              <w:rPr>
                <w:sz w:val="24"/>
              </w:rPr>
              <w:t>保持各处理单元工况正常，保证各环节的平衡与协调。</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⑶</w:t>
            </w:r>
            <w:r>
              <w:rPr>
                <w:sz w:val="24"/>
              </w:rPr>
              <w:t>加强设备的保养维护，特别是关键设备应备齐易损零部件及配件。</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⑷</w:t>
            </w:r>
            <w:r>
              <w:rPr>
                <w:sz w:val="24"/>
              </w:rPr>
              <w:t>加强对污水处理间技术人员操作工作的培训，熟练掌握污水处理工艺技术原理，运行经验及设备的操作说明，加强工作人员的岗位责任管理，减少人为因素产生的故障。</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⑸</w:t>
            </w:r>
            <w:r>
              <w:rPr>
                <w:sz w:val="24"/>
              </w:rPr>
              <w:t>发生污水非正常排放时，医院应投放固体次氯酸钠进行消毒处理，确保污水不会对环境造成不利影响。</w:t>
            </w:r>
          </w:p>
          <w:p w:rsidR="00C75373" w:rsidRPr="00297FDD" w:rsidRDefault="00C75373" w:rsidP="00297FDD">
            <w:pPr>
              <w:adjustRightInd w:val="0"/>
              <w:snapToGrid w:val="0"/>
              <w:spacing w:line="360" w:lineRule="auto"/>
              <w:ind w:firstLineChars="200" w:firstLine="482"/>
              <w:rPr>
                <w:b/>
                <w:bCs/>
                <w:color w:val="FF0000"/>
                <w:sz w:val="24"/>
              </w:rPr>
            </w:pPr>
            <w:r w:rsidRPr="00297FDD">
              <w:rPr>
                <w:rFonts w:hint="eastAsia"/>
                <w:b/>
                <w:bCs/>
                <w:color w:val="FF0000"/>
                <w:sz w:val="24"/>
              </w:rPr>
              <w:t>6.3</w:t>
            </w:r>
            <w:r w:rsidRPr="00297FDD">
              <w:rPr>
                <w:b/>
                <w:bCs/>
                <w:color w:val="FF0000"/>
                <w:sz w:val="24"/>
              </w:rPr>
              <w:t>、医疗固废的防范措施</w:t>
            </w:r>
          </w:p>
          <w:p w:rsidR="00C75373" w:rsidRDefault="00C75373" w:rsidP="00C75373">
            <w:pPr>
              <w:adjustRightInd w:val="0"/>
              <w:snapToGrid w:val="0"/>
              <w:spacing w:line="360" w:lineRule="auto"/>
              <w:ind w:firstLineChars="200" w:firstLine="480"/>
              <w:rPr>
                <w:sz w:val="24"/>
              </w:rPr>
            </w:pPr>
            <w:r>
              <w:rPr>
                <w:sz w:val="24"/>
              </w:rPr>
              <w:t>本项目产生的医疗垃圾统一收集后，定期送往临夏州医疗废物处置中心处置，不再对医疗垃圾进行焚烧处理，减少二次污染。</w:t>
            </w:r>
          </w:p>
          <w:p w:rsidR="00C75373" w:rsidRDefault="00C75373" w:rsidP="00C75373">
            <w:pPr>
              <w:adjustRightInd w:val="0"/>
              <w:snapToGrid w:val="0"/>
              <w:spacing w:line="360" w:lineRule="auto"/>
              <w:ind w:firstLineChars="200" w:firstLine="480"/>
              <w:rPr>
                <w:sz w:val="24"/>
              </w:rPr>
            </w:pPr>
            <w:r>
              <w:rPr>
                <w:sz w:val="24"/>
              </w:rPr>
              <w:t>鉴于医疗垃圾的极大危害性，该项目在收集、贮存、运送医疗垃圾的过程中存在着一定的风险。为保证项目产生的医疗垃圾得到有效处置，使其风险减少到最小程度，而不会对周围环境造成不良影响，应具体采取如下的措施进行防范。</w:t>
            </w:r>
          </w:p>
          <w:p w:rsidR="00C75373" w:rsidRDefault="00C75373" w:rsidP="00C75373">
            <w:pPr>
              <w:adjustRightInd w:val="0"/>
              <w:snapToGrid w:val="0"/>
              <w:spacing w:line="360" w:lineRule="auto"/>
              <w:ind w:firstLineChars="200" w:firstLine="482"/>
              <w:rPr>
                <w:b/>
                <w:sz w:val="24"/>
              </w:rPr>
            </w:pPr>
            <w:r>
              <w:rPr>
                <w:rFonts w:hint="eastAsia"/>
                <w:b/>
                <w:sz w:val="24"/>
              </w:rPr>
              <w:t>⑴</w:t>
            </w:r>
            <w:r>
              <w:rPr>
                <w:b/>
                <w:sz w:val="24"/>
              </w:rPr>
              <w:t>应对项目产生的医疗垃圾进行科学的分类收集</w:t>
            </w:r>
          </w:p>
          <w:p w:rsidR="00C75373" w:rsidRDefault="00C75373" w:rsidP="00C75373">
            <w:pPr>
              <w:adjustRightInd w:val="0"/>
              <w:snapToGrid w:val="0"/>
              <w:spacing w:line="360" w:lineRule="auto"/>
              <w:ind w:firstLineChars="200" w:firstLine="480"/>
              <w:rPr>
                <w:sz w:val="24"/>
              </w:rPr>
            </w:pPr>
            <w:r>
              <w:rPr>
                <w:sz w:val="24"/>
              </w:rPr>
              <w:t>科学的分类是消除污染、无害化处置的保证，本项目医疗废物要严格贯彻《医疗卫生机构医疗废物管理办法》，要采用专用容器，明确各类废弃物标识，分类包装，分类堆放，并本着及时、方便、安全、快捷的原则进行收集。感染性废物、病理性废物、损伤性废物、药物性废物及化学性废物不能混合收集；放入包装物或者容器内的感染性废物、病理性废物、损伤性废物不得取出。当盛装的医疗废物达到包装物或者容器的</w:t>
            </w:r>
            <w:r>
              <w:rPr>
                <w:sz w:val="24"/>
              </w:rPr>
              <w:t>3/4</w:t>
            </w:r>
            <w:r>
              <w:rPr>
                <w:sz w:val="24"/>
              </w:rPr>
              <w:t>时，应当使用有效的封口方式，使包装物或者容器的封口紧实、严密。对于盛装医疗废物的塑料包装袋应当符合下列规格：</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①</w:t>
            </w:r>
            <w:r>
              <w:rPr>
                <w:sz w:val="24"/>
              </w:rPr>
              <w:t>黄色</w:t>
            </w:r>
            <w:r>
              <w:rPr>
                <w:sz w:val="24"/>
              </w:rPr>
              <w:t>—700×550mm</w:t>
            </w:r>
            <w:r>
              <w:rPr>
                <w:sz w:val="24"/>
              </w:rPr>
              <w:t>塑料袋：感染性废物；</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②</w:t>
            </w:r>
            <w:r>
              <w:rPr>
                <w:sz w:val="24"/>
              </w:rPr>
              <w:t>红色</w:t>
            </w:r>
            <w:r>
              <w:rPr>
                <w:sz w:val="24"/>
              </w:rPr>
              <w:t>—700×550mm</w:t>
            </w:r>
            <w:r>
              <w:rPr>
                <w:sz w:val="24"/>
              </w:rPr>
              <w:t>塑料袋：传染性废物；</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③</w:t>
            </w:r>
            <w:r>
              <w:rPr>
                <w:sz w:val="24"/>
              </w:rPr>
              <w:t>绿色</w:t>
            </w:r>
            <w:r>
              <w:rPr>
                <w:sz w:val="24"/>
              </w:rPr>
              <w:t>—400×300mm</w:t>
            </w:r>
            <w:r>
              <w:rPr>
                <w:sz w:val="24"/>
              </w:rPr>
              <w:t>塑料袋：损伤性废物；</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④</w:t>
            </w:r>
            <w:r>
              <w:rPr>
                <w:sz w:val="24"/>
              </w:rPr>
              <w:t>红色</w:t>
            </w:r>
            <w:r>
              <w:rPr>
                <w:sz w:val="24"/>
              </w:rPr>
              <w:t>—400×300mm</w:t>
            </w:r>
            <w:r>
              <w:rPr>
                <w:sz w:val="24"/>
              </w:rPr>
              <w:t>塑料袋：传染性损伤性废物。</w:t>
            </w:r>
          </w:p>
          <w:p w:rsidR="00C75373" w:rsidRDefault="00C75373" w:rsidP="00C75373">
            <w:pPr>
              <w:adjustRightInd w:val="0"/>
              <w:snapToGrid w:val="0"/>
              <w:spacing w:line="360" w:lineRule="auto"/>
              <w:ind w:firstLineChars="200" w:firstLine="480"/>
              <w:rPr>
                <w:sz w:val="24"/>
              </w:rPr>
            </w:pPr>
            <w:r>
              <w:rPr>
                <w:sz w:val="24"/>
              </w:rPr>
              <w:t>而盛装医疗废物的外包装纸箱应符合下列要求：</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①</w:t>
            </w:r>
            <w:r>
              <w:rPr>
                <w:sz w:val="24"/>
              </w:rPr>
              <w:t>印有红色</w:t>
            </w:r>
            <w:r>
              <w:rPr>
                <w:sz w:val="24"/>
              </w:rPr>
              <w:t>“</w:t>
            </w:r>
            <w:r>
              <w:rPr>
                <w:sz w:val="24"/>
              </w:rPr>
              <w:t>传染性废物</w:t>
            </w:r>
            <w:r>
              <w:rPr>
                <w:sz w:val="24"/>
              </w:rPr>
              <w:t>”—600×400×500mm</w:t>
            </w:r>
            <w:r>
              <w:rPr>
                <w:sz w:val="24"/>
              </w:rPr>
              <w:t>纸箱；</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lastRenderedPageBreak/>
              <w:t>②</w:t>
            </w:r>
            <w:r>
              <w:rPr>
                <w:sz w:val="24"/>
              </w:rPr>
              <w:t>印有绿色</w:t>
            </w:r>
            <w:r>
              <w:rPr>
                <w:sz w:val="24"/>
              </w:rPr>
              <w:t>“</w:t>
            </w:r>
            <w:r>
              <w:rPr>
                <w:sz w:val="24"/>
              </w:rPr>
              <w:t>损伤性废物</w:t>
            </w:r>
            <w:r>
              <w:rPr>
                <w:sz w:val="24"/>
              </w:rPr>
              <w:t>”—400×200×300mm</w:t>
            </w:r>
            <w:r>
              <w:rPr>
                <w:sz w:val="24"/>
              </w:rPr>
              <w:t>纸箱；</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③</w:t>
            </w:r>
            <w:r>
              <w:rPr>
                <w:sz w:val="24"/>
              </w:rPr>
              <w:t>印有红色</w:t>
            </w:r>
            <w:r>
              <w:rPr>
                <w:sz w:val="24"/>
              </w:rPr>
              <w:t>“</w:t>
            </w:r>
            <w:r>
              <w:rPr>
                <w:sz w:val="24"/>
              </w:rPr>
              <w:t>传染性损伤性废物</w:t>
            </w:r>
            <w:r>
              <w:rPr>
                <w:sz w:val="24"/>
              </w:rPr>
              <w:t>”—600×400×500mm</w:t>
            </w:r>
            <w:r>
              <w:rPr>
                <w:sz w:val="24"/>
              </w:rPr>
              <w:t>纸箱。</w:t>
            </w:r>
          </w:p>
          <w:p w:rsidR="00C75373" w:rsidRDefault="00C75373" w:rsidP="00C75373">
            <w:pPr>
              <w:adjustRightInd w:val="0"/>
              <w:snapToGrid w:val="0"/>
              <w:spacing w:line="360" w:lineRule="auto"/>
              <w:ind w:firstLineChars="200" w:firstLine="480"/>
              <w:rPr>
                <w:sz w:val="24"/>
              </w:rPr>
            </w:pPr>
            <w:r>
              <w:rPr>
                <w:sz w:val="24"/>
              </w:rPr>
              <w:t>项目产生的医疗废物中病原体的培养基、标本和菌种、毒种保存液等高危险废物，由检验科、病理科等产生单位首先在产生地点进行压力蒸汽灭菌或者化学消毒处理，然后按感染性废物收集处理；化学性废物中批量的废化学试剂、废消毒剂应当由药剂科交由专门机构处置；批量的含有汞的体温计、血压计等医疗器具报废时，应当由设备科交由专门机构处置。</w:t>
            </w:r>
          </w:p>
          <w:p w:rsidR="00C75373" w:rsidRDefault="00C75373" w:rsidP="00C75373">
            <w:pPr>
              <w:adjustRightInd w:val="0"/>
              <w:snapToGrid w:val="0"/>
              <w:spacing w:line="360" w:lineRule="auto"/>
              <w:ind w:firstLineChars="200" w:firstLine="480"/>
              <w:rPr>
                <w:sz w:val="24"/>
              </w:rPr>
            </w:pPr>
            <w:r>
              <w:rPr>
                <w:sz w:val="24"/>
              </w:rPr>
              <w:t>对感染性废物必须采取安全、有效、经济的隔离和处理方法。操作感染性或任何有潜在危害的废物时，必须穿戴手套和防护服。对有多种成份混和的医学废料，应按危害等级较高者处理。感染性废物应分类丢入垃圾袋，还必须由专业人员严格区分感染性和非感染性废物，一旦分开后，感染性废物必须加以隔离。根据有关规定，所有收集感染性废物的容器都应有</w:t>
            </w:r>
            <w:r>
              <w:rPr>
                <w:sz w:val="24"/>
              </w:rPr>
              <w:t>“</w:t>
            </w:r>
            <w:r>
              <w:rPr>
                <w:sz w:val="24"/>
              </w:rPr>
              <w:t>生物危害</w:t>
            </w:r>
            <w:r>
              <w:rPr>
                <w:sz w:val="24"/>
              </w:rPr>
              <w:t>”</w:t>
            </w:r>
            <w:r>
              <w:rPr>
                <w:sz w:val="24"/>
              </w:rPr>
              <w:t>标志。有液体的感染性废料时，应确保容器无泄漏。</w:t>
            </w:r>
          </w:p>
          <w:p w:rsidR="00C75373" w:rsidRDefault="00C75373" w:rsidP="00C75373">
            <w:pPr>
              <w:adjustRightInd w:val="0"/>
              <w:snapToGrid w:val="0"/>
              <w:spacing w:line="360" w:lineRule="auto"/>
              <w:ind w:firstLineChars="200" w:firstLine="480"/>
              <w:rPr>
                <w:sz w:val="24"/>
              </w:rPr>
            </w:pPr>
            <w:r>
              <w:rPr>
                <w:sz w:val="24"/>
              </w:rPr>
              <w:t>所有锐利物都必须单独存放，并统一按医学废物处理。收集锐利物包装容器必须使用硬质、防漏、防刺破材料。针或刀应保存在有明显标记、防泄漏、防刺破的容器内。处理含有锐利物品的感染性废料时应使用防刺破手套。</w:t>
            </w:r>
          </w:p>
          <w:p w:rsidR="00C75373" w:rsidRDefault="00C75373" w:rsidP="00C75373">
            <w:pPr>
              <w:adjustRightInd w:val="0"/>
              <w:snapToGrid w:val="0"/>
              <w:spacing w:line="360" w:lineRule="auto"/>
              <w:ind w:firstLineChars="200" w:firstLine="482"/>
              <w:rPr>
                <w:b/>
                <w:sz w:val="24"/>
              </w:rPr>
            </w:pPr>
            <w:r>
              <w:rPr>
                <w:rFonts w:hint="eastAsia"/>
                <w:b/>
                <w:sz w:val="24"/>
              </w:rPr>
              <w:t>⑵</w:t>
            </w:r>
            <w:r>
              <w:rPr>
                <w:b/>
                <w:sz w:val="24"/>
              </w:rPr>
              <w:t>医疗垃圾的贮存和运送</w:t>
            </w:r>
          </w:p>
          <w:p w:rsidR="00C75373" w:rsidRDefault="00C75373" w:rsidP="00C75373">
            <w:pPr>
              <w:adjustRightInd w:val="0"/>
              <w:snapToGrid w:val="0"/>
              <w:spacing w:line="360" w:lineRule="auto"/>
              <w:ind w:firstLineChars="200" w:firstLine="480"/>
              <w:rPr>
                <w:sz w:val="24"/>
              </w:rPr>
            </w:pPr>
            <w:r>
              <w:rPr>
                <w:sz w:val="24"/>
              </w:rPr>
              <w:t>该项目应当建立医疗废物暂时贮存设施、设备，不得露天存放医疗废物；医疗废物暂时贮存的时间不得超过</w:t>
            </w:r>
            <w:r>
              <w:rPr>
                <w:sz w:val="24"/>
              </w:rPr>
              <w:t>2</w:t>
            </w:r>
            <w:r>
              <w:rPr>
                <w:sz w:val="24"/>
              </w:rPr>
              <w:t>天，应得到及时、有效地处理。因为在医疗废物储存过程中，会有恶臭产生。恶臭强度和垃圾中有机物腐烂程度有很大关系，其中主要污染物为硫化氢、三甲胺、甲硫醇以及氨等。臭味不仅有害于人体健康，还会使某些疾病恶化。</w:t>
            </w:r>
          </w:p>
          <w:p w:rsidR="00C75373" w:rsidRDefault="00C75373" w:rsidP="00C75373">
            <w:pPr>
              <w:adjustRightInd w:val="0"/>
              <w:snapToGrid w:val="0"/>
              <w:spacing w:line="360" w:lineRule="auto"/>
              <w:ind w:firstLineChars="200" w:firstLine="480"/>
              <w:rPr>
                <w:sz w:val="24"/>
              </w:rPr>
            </w:pPr>
            <w:r>
              <w:rPr>
                <w:sz w:val="24"/>
              </w:rPr>
              <w:t>医疗卫生机构建立的医疗废物暂时贮存设施、设备应当达到以下要求：</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①</w:t>
            </w:r>
            <w:r>
              <w:rPr>
                <w:sz w:val="24"/>
              </w:rPr>
              <w:t>暂时贮存场所须分办公室、医疗废物贮存间。</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②</w:t>
            </w:r>
            <w:r>
              <w:rPr>
                <w:sz w:val="24"/>
              </w:rPr>
              <w:t>远离医疗区、人员活动区和生活垃圾存放场所，方便医疗废物运送人员及运送工具、车辆的出入；本项目医疗废物贮存场所设在后勤保障楼的东侧，符合上述要求。</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③</w:t>
            </w:r>
            <w:r>
              <w:rPr>
                <w:sz w:val="24"/>
              </w:rPr>
              <w:t>有严密的封闭措施，设专（兼）职人员管理，防止非工作人员接触医疗废物；</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④</w:t>
            </w:r>
            <w:r>
              <w:rPr>
                <w:sz w:val="24"/>
              </w:rPr>
              <w:t>有防鼠、防蚊蝇、防蟑螂的安全措施；防止渗漏和雨水冲刷；易于清洁和消</w:t>
            </w:r>
            <w:r>
              <w:rPr>
                <w:sz w:val="24"/>
              </w:rPr>
              <w:lastRenderedPageBreak/>
              <w:t>毒；避免阳光直射；</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⑤</w:t>
            </w:r>
            <w:r>
              <w:rPr>
                <w:sz w:val="24"/>
              </w:rPr>
              <w:t>设有明显的医疗废物警示标识和</w:t>
            </w:r>
            <w:r>
              <w:rPr>
                <w:sz w:val="24"/>
              </w:rPr>
              <w:t>“</w:t>
            </w:r>
            <w:r>
              <w:rPr>
                <w:sz w:val="24"/>
              </w:rPr>
              <w:t>禁止吸烟、饮食</w:t>
            </w:r>
            <w:r>
              <w:rPr>
                <w:sz w:val="24"/>
              </w:rPr>
              <w:t>”</w:t>
            </w:r>
            <w:r>
              <w:rPr>
                <w:sz w:val="24"/>
              </w:rPr>
              <w:t>的警示标识。</w:t>
            </w:r>
          </w:p>
          <w:p w:rsidR="00C75373" w:rsidRDefault="00C75373" w:rsidP="00C75373">
            <w:pPr>
              <w:adjustRightInd w:val="0"/>
              <w:snapToGrid w:val="0"/>
              <w:spacing w:line="360" w:lineRule="auto"/>
              <w:ind w:firstLineChars="200" w:firstLine="480"/>
              <w:rPr>
                <w:sz w:val="24"/>
              </w:rPr>
            </w:pPr>
            <w:r>
              <w:rPr>
                <w:rFonts w:ascii="宋体" w:hAnsi="宋体" w:cs="宋体" w:hint="eastAsia"/>
                <w:sz w:val="24"/>
              </w:rPr>
              <w:t>⑥</w:t>
            </w:r>
            <w:r>
              <w:rPr>
                <w:sz w:val="24"/>
              </w:rPr>
              <w:t>暂时贮存病理性废物，应当具备低温贮存或者防腐条件。</w:t>
            </w:r>
          </w:p>
          <w:p w:rsidR="00C75373" w:rsidRDefault="00C75373" w:rsidP="00C75373">
            <w:pPr>
              <w:adjustRightInd w:val="0"/>
              <w:snapToGrid w:val="0"/>
              <w:spacing w:line="360" w:lineRule="auto"/>
              <w:ind w:firstLineChars="200" w:firstLine="480"/>
              <w:rPr>
                <w:sz w:val="24"/>
              </w:rPr>
            </w:pPr>
            <w:r>
              <w:rPr>
                <w:sz w:val="24"/>
              </w:rPr>
              <w:t>对于感染性废料和锐利废物，其贮存地应有</w:t>
            </w:r>
            <w:r>
              <w:rPr>
                <w:sz w:val="24"/>
              </w:rPr>
              <w:t>“</w:t>
            </w:r>
            <w:r>
              <w:rPr>
                <w:sz w:val="24"/>
              </w:rPr>
              <w:t>生物危险</w:t>
            </w:r>
            <w:r>
              <w:rPr>
                <w:sz w:val="24"/>
              </w:rPr>
              <w:t>”</w:t>
            </w:r>
            <w:r>
              <w:rPr>
                <w:sz w:val="24"/>
              </w:rPr>
              <w:t>标志和进入管理限制，且应位于产生废物地点附近。同时感染性废物和锐利废物的贮存应满足以下要求：</w:t>
            </w:r>
          </w:p>
          <w:p w:rsidR="00C75373" w:rsidRDefault="00C75373" w:rsidP="00C75373">
            <w:pPr>
              <w:adjustRightInd w:val="0"/>
              <w:snapToGrid w:val="0"/>
              <w:spacing w:line="360" w:lineRule="auto"/>
              <w:ind w:firstLineChars="200" w:firstLine="480"/>
              <w:rPr>
                <w:sz w:val="24"/>
              </w:rPr>
            </w:pPr>
            <w:r>
              <w:rPr>
                <w:sz w:val="24"/>
              </w:rPr>
              <w:t>保证包装内容物不暴露于空气和受潮；</w:t>
            </w:r>
          </w:p>
          <w:p w:rsidR="00C75373" w:rsidRDefault="00C75373" w:rsidP="00C75373">
            <w:pPr>
              <w:adjustRightInd w:val="0"/>
              <w:snapToGrid w:val="0"/>
              <w:spacing w:line="360" w:lineRule="auto"/>
              <w:ind w:firstLineChars="200" w:firstLine="480"/>
              <w:rPr>
                <w:sz w:val="24"/>
              </w:rPr>
            </w:pPr>
            <w:r>
              <w:rPr>
                <w:sz w:val="24"/>
              </w:rPr>
              <w:t>保存温度及时间应使保存物无腐败发生，必要时，可用低温保存，以防微生物生长和产生异味；</w:t>
            </w:r>
          </w:p>
          <w:p w:rsidR="00C75373" w:rsidRDefault="00C75373" w:rsidP="00C75373">
            <w:pPr>
              <w:adjustRightInd w:val="0"/>
              <w:snapToGrid w:val="0"/>
              <w:spacing w:line="360" w:lineRule="auto"/>
              <w:ind w:firstLineChars="200" w:firstLine="480"/>
              <w:rPr>
                <w:sz w:val="24"/>
              </w:rPr>
            </w:pPr>
            <w:r>
              <w:rPr>
                <w:sz w:val="24"/>
              </w:rPr>
              <w:t>贮存地及包装应确保内容物不成为鼠类或其他生物的食物来源；</w:t>
            </w:r>
          </w:p>
          <w:p w:rsidR="00C75373" w:rsidRDefault="00C75373" w:rsidP="00C75373">
            <w:pPr>
              <w:adjustRightInd w:val="0"/>
              <w:snapToGrid w:val="0"/>
              <w:spacing w:line="360" w:lineRule="auto"/>
              <w:ind w:firstLineChars="200" w:firstLine="480"/>
              <w:rPr>
                <w:sz w:val="24"/>
              </w:rPr>
            </w:pPr>
            <w:r>
              <w:rPr>
                <w:sz w:val="24"/>
              </w:rPr>
              <w:t>贮存地不得对公众开放。</w:t>
            </w:r>
          </w:p>
          <w:p w:rsidR="00C75373" w:rsidRDefault="00C75373" w:rsidP="00C75373">
            <w:pPr>
              <w:adjustRightInd w:val="0"/>
              <w:snapToGrid w:val="0"/>
              <w:spacing w:line="360" w:lineRule="auto"/>
              <w:ind w:firstLineChars="200" w:firstLine="480"/>
              <w:rPr>
                <w:sz w:val="24"/>
              </w:rPr>
            </w:pPr>
            <w:r>
              <w:rPr>
                <w:sz w:val="24"/>
              </w:rPr>
              <w:t>医疗废物转交出去后，应当对暂时贮存地点、设施及时进行清洁和消毒处理。</w:t>
            </w:r>
          </w:p>
          <w:p w:rsidR="00C75373" w:rsidRDefault="00C75373" w:rsidP="00C75373">
            <w:pPr>
              <w:adjustRightInd w:val="0"/>
              <w:snapToGrid w:val="0"/>
              <w:spacing w:line="360" w:lineRule="auto"/>
              <w:ind w:firstLineChars="200" w:firstLine="480"/>
              <w:rPr>
                <w:sz w:val="24"/>
              </w:rPr>
            </w:pPr>
            <w:r>
              <w:rPr>
                <w:sz w:val="24"/>
              </w:rPr>
              <w:t>对于医疗固体废物，禁止将其在非收集、非暂时贮存地点倾倒、堆放；禁止将医疗废物混入其它废物和生活垃圾；禁止在内部运送过程中丢弃医疗废物。</w:t>
            </w:r>
          </w:p>
          <w:p w:rsidR="00C75373" w:rsidRDefault="00C75373" w:rsidP="00C75373">
            <w:pPr>
              <w:pStyle w:val="2"/>
              <w:adjustRightInd w:val="0"/>
              <w:snapToGrid w:val="0"/>
              <w:spacing w:before="0" w:after="0" w:line="360" w:lineRule="auto"/>
              <w:ind w:firstLineChars="200" w:firstLine="482"/>
              <w:rPr>
                <w:rFonts w:ascii="Times New Roman" w:eastAsia="宋体" w:hAnsi="Times New Roman"/>
                <w:sz w:val="24"/>
                <w:szCs w:val="24"/>
              </w:rPr>
            </w:pPr>
            <w:r>
              <w:rPr>
                <w:rFonts w:ascii="Times New Roman" w:eastAsia="宋体" w:hAnsi="Times New Roman" w:hint="eastAsia"/>
                <w:sz w:val="24"/>
                <w:szCs w:val="24"/>
              </w:rPr>
              <w:t>7</w:t>
            </w:r>
            <w:r>
              <w:rPr>
                <w:rFonts w:ascii="Times New Roman" w:eastAsia="宋体" w:hAnsi="Times New Roman"/>
                <w:sz w:val="24"/>
                <w:szCs w:val="24"/>
              </w:rPr>
              <w:t>、风险分析结论</w:t>
            </w:r>
          </w:p>
          <w:p w:rsidR="00BF726C" w:rsidRDefault="00C75373" w:rsidP="00C75373">
            <w:pPr>
              <w:pStyle w:val="14"/>
              <w:spacing w:line="360" w:lineRule="auto"/>
              <w:ind w:firstLineChars="0" w:firstLine="482"/>
              <w:outlineLvl w:val="1"/>
              <w:rPr>
                <w:color w:val="FF0000"/>
                <w:sz w:val="24"/>
              </w:rPr>
            </w:pPr>
            <w:r>
              <w:rPr>
                <w:rFonts w:hint="eastAsia"/>
                <w:sz w:val="24"/>
              </w:rPr>
              <w:t>项目发生风险的几率都很小，通过加强管理、采取有效的防范措施，加强对全体员工防范事故风险能力的培训，可进一步降低风险发生的几率和造成的影响。综上所述，本项目风险处于完全可接受的水平，风险管理措施有效、可靠，从防范风险角度分析是可行的。</w:t>
            </w:r>
          </w:p>
          <w:p w:rsidR="00BF726C" w:rsidRDefault="00BF726C" w:rsidP="00B71979">
            <w:pPr>
              <w:pStyle w:val="14"/>
              <w:spacing w:line="360" w:lineRule="auto"/>
              <w:ind w:firstLineChars="0" w:firstLine="482"/>
              <w:outlineLvl w:val="1"/>
              <w:rPr>
                <w:color w:val="FF0000"/>
                <w:sz w:val="24"/>
              </w:rPr>
            </w:pPr>
          </w:p>
          <w:bookmarkEnd w:id="29"/>
          <w:bookmarkEnd w:id="30"/>
          <w:bookmarkEnd w:id="31"/>
          <w:bookmarkEnd w:id="32"/>
          <w:bookmarkEnd w:id="33"/>
          <w:bookmarkEnd w:id="34"/>
          <w:p w:rsidR="00EE087A" w:rsidRPr="001E633F" w:rsidRDefault="00EE087A" w:rsidP="00C75373">
            <w:pPr>
              <w:pStyle w:val="14"/>
              <w:spacing w:line="360" w:lineRule="auto"/>
              <w:ind w:firstLine="562"/>
              <w:outlineLvl w:val="1"/>
              <w:rPr>
                <w:b/>
                <w:color w:val="000000"/>
              </w:rPr>
            </w:pPr>
          </w:p>
        </w:tc>
      </w:tr>
    </w:tbl>
    <w:p w:rsidR="00EE087A" w:rsidRPr="001E633F" w:rsidRDefault="00EE087A">
      <w:pPr>
        <w:pStyle w:val="20"/>
        <w:spacing w:line="240" w:lineRule="atLeast"/>
        <w:ind w:firstLineChars="0" w:firstLine="0"/>
        <w:outlineLvl w:val="0"/>
        <w:rPr>
          <w:b/>
          <w:color w:val="000000"/>
          <w:sz w:val="32"/>
        </w:rPr>
      </w:pPr>
      <w:r w:rsidRPr="001E633F">
        <w:rPr>
          <w:b/>
          <w:color w:val="000000"/>
          <w:sz w:val="32"/>
          <w:szCs w:val="30"/>
        </w:rPr>
        <w:lastRenderedPageBreak/>
        <w:br w:type="page"/>
      </w:r>
      <w:r w:rsidRPr="001E633F">
        <w:rPr>
          <w:b/>
          <w:color w:val="000000"/>
          <w:sz w:val="32"/>
        </w:rPr>
        <w:lastRenderedPageBreak/>
        <w:t>项目建设合理性分析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9"/>
      </w:tblGrid>
      <w:tr w:rsidR="00EE087A" w:rsidRPr="001E633F">
        <w:trPr>
          <w:trHeight w:val="12575"/>
          <w:jc w:val="center"/>
        </w:trPr>
        <w:tc>
          <w:tcPr>
            <w:tcW w:w="8759" w:type="dxa"/>
          </w:tcPr>
          <w:p w:rsidR="00EE087A" w:rsidRPr="001E633F" w:rsidRDefault="00EE087A">
            <w:pPr>
              <w:spacing w:line="360" w:lineRule="auto"/>
              <w:ind w:firstLineChars="200" w:firstLine="482"/>
              <w:rPr>
                <w:b/>
                <w:color w:val="000000"/>
                <w:sz w:val="24"/>
              </w:rPr>
            </w:pPr>
            <w:r w:rsidRPr="001E633F">
              <w:rPr>
                <w:b/>
                <w:color w:val="000000"/>
                <w:sz w:val="24"/>
              </w:rPr>
              <w:t>1</w:t>
            </w:r>
            <w:r w:rsidRPr="001E633F">
              <w:rPr>
                <w:b/>
                <w:color w:val="000000"/>
                <w:sz w:val="24"/>
              </w:rPr>
              <w:t>、产业政策合理性分析</w:t>
            </w:r>
          </w:p>
          <w:p w:rsidR="00EE087A" w:rsidRPr="001E633F" w:rsidRDefault="00EE087A">
            <w:pPr>
              <w:spacing w:line="360" w:lineRule="auto"/>
              <w:ind w:firstLineChars="200" w:firstLine="480"/>
              <w:rPr>
                <w:color w:val="000000"/>
                <w:sz w:val="24"/>
              </w:rPr>
            </w:pPr>
            <w:r w:rsidRPr="001E633F">
              <w:rPr>
                <w:color w:val="000000"/>
                <w:sz w:val="24"/>
              </w:rPr>
              <w:t>本项目符合《产业结构调整指导目录（</w:t>
            </w:r>
            <w:r w:rsidRPr="001E633F">
              <w:rPr>
                <w:color w:val="000000"/>
                <w:sz w:val="24"/>
              </w:rPr>
              <w:t>2011</w:t>
            </w:r>
            <w:r w:rsidRPr="001E633F">
              <w:rPr>
                <w:color w:val="000000"/>
                <w:sz w:val="24"/>
              </w:rPr>
              <w:t>年本）》（</w:t>
            </w:r>
            <w:r w:rsidRPr="001E633F">
              <w:rPr>
                <w:color w:val="000000"/>
                <w:sz w:val="24"/>
              </w:rPr>
              <w:t>2013</w:t>
            </w:r>
            <w:r w:rsidRPr="001E633F">
              <w:rPr>
                <w:color w:val="000000"/>
                <w:sz w:val="24"/>
              </w:rPr>
              <w:t>修订本）鼓励类中第三十六项教育、文化、卫生、体育服务业</w:t>
            </w:r>
            <w:r w:rsidRPr="001E633F">
              <w:rPr>
                <w:color w:val="000000"/>
                <w:sz w:val="24"/>
              </w:rPr>
              <w:t>29</w:t>
            </w:r>
            <w:r w:rsidRPr="001E633F">
              <w:rPr>
                <w:color w:val="000000"/>
                <w:sz w:val="24"/>
              </w:rPr>
              <w:t>、医疗卫生服务设施建设，属于国家当前鼓励发展的产业，符合国家产业政策。</w:t>
            </w:r>
          </w:p>
          <w:p w:rsidR="00EE087A" w:rsidRPr="001E633F" w:rsidRDefault="00EE087A">
            <w:pPr>
              <w:tabs>
                <w:tab w:val="center" w:pos="8820"/>
              </w:tabs>
              <w:adjustRightInd w:val="0"/>
              <w:snapToGrid w:val="0"/>
              <w:spacing w:line="360" w:lineRule="auto"/>
              <w:ind w:firstLineChars="200" w:firstLine="482"/>
              <w:rPr>
                <w:b/>
                <w:color w:val="000000"/>
                <w:sz w:val="24"/>
              </w:rPr>
            </w:pPr>
            <w:bookmarkStart w:id="36" w:name="_Toc102232571"/>
            <w:bookmarkStart w:id="37" w:name="_Toc102233159"/>
            <w:r w:rsidRPr="001E633F">
              <w:rPr>
                <w:b/>
                <w:color w:val="000000"/>
                <w:sz w:val="24"/>
              </w:rPr>
              <w:t>2</w:t>
            </w:r>
            <w:r w:rsidRPr="001E633F">
              <w:rPr>
                <w:b/>
                <w:color w:val="000000"/>
                <w:sz w:val="24"/>
              </w:rPr>
              <w:t>、项目</w:t>
            </w:r>
            <w:r w:rsidRPr="009B1E5F">
              <w:rPr>
                <w:b/>
                <w:color w:val="000000"/>
                <w:sz w:val="24"/>
              </w:rPr>
              <w:t>相关规划符合性分析</w:t>
            </w:r>
          </w:p>
          <w:p w:rsidR="00EE087A" w:rsidRPr="001E633F" w:rsidRDefault="00EE087A" w:rsidP="004B60C0">
            <w:pPr>
              <w:tabs>
                <w:tab w:val="center" w:pos="8820"/>
              </w:tabs>
              <w:adjustRightInd w:val="0"/>
              <w:snapToGrid w:val="0"/>
              <w:spacing w:line="360" w:lineRule="auto"/>
              <w:ind w:firstLineChars="200" w:firstLine="480"/>
              <w:rPr>
                <w:color w:val="000000"/>
                <w:kern w:val="0"/>
                <w:sz w:val="24"/>
                <w:szCs w:val="28"/>
              </w:rPr>
            </w:pPr>
            <w:r w:rsidRPr="001E633F">
              <w:rPr>
                <w:rFonts w:hint="eastAsia"/>
                <w:color w:val="000000"/>
                <w:kern w:val="0"/>
                <w:sz w:val="24"/>
                <w:szCs w:val="28"/>
              </w:rPr>
              <w:t>根据《</w:t>
            </w:r>
            <w:r w:rsidR="00D25EA4">
              <w:rPr>
                <w:rFonts w:hint="eastAsia"/>
                <w:color w:val="000000"/>
                <w:kern w:val="0"/>
                <w:sz w:val="24"/>
                <w:szCs w:val="28"/>
              </w:rPr>
              <w:t>和政县县城</w:t>
            </w:r>
            <w:r w:rsidRPr="001E633F">
              <w:rPr>
                <w:rFonts w:hint="eastAsia"/>
                <w:color w:val="000000"/>
                <w:kern w:val="0"/>
                <w:sz w:val="24"/>
                <w:szCs w:val="28"/>
              </w:rPr>
              <w:t>总体</w:t>
            </w:r>
            <w:r w:rsidRPr="001E633F">
              <w:rPr>
                <w:color w:val="000000"/>
                <w:kern w:val="0"/>
                <w:sz w:val="24"/>
                <w:szCs w:val="28"/>
              </w:rPr>
              <w:t>规划</w:t>
            </w:r>
            <w:r w:rsidRPr="001E633F">
              <w:rPr>
                <w:rFonts w:hint="eastAsia"/>
                <w:color w:val="000000"/>
                <w:kern w:val="0"/>
                <w:sz w:val="24"/>
                <w:szCs w:val="28"/>
              </w:rPr>
              <w:t>》（</w:t>
            </w:r>
            <w:r w:rsidRPr="001E633F">
              <w:rPr>
                <w:rFonts w:hint="eastAsia"/>
                <w:color w:val="000000"/>
                <w:kern w:val="0"/>
                <w:sz w:val="24"/>
                <w:szCs w:val="28"/>
              </w:rPr>
              <w:t>20</w:t>
            </w:r>
            <w:r w:rsidR="00D25EA4">
              <w:rPr>
                <w:rFonts w:hint="eastAsia"/>
                <w:color w:val="000000"/>
                <w:kern w:val="0"/>
                <w:sz w:val="24"/>
                <w:szCs w:val="28"/>
              </w:rPr>
              <w:t>09</w:t>
            </w:r>
            <w:r w:rsidRPr="001E633F">
              <w:rPr>
                <w:rFonts w:hint="eastAsia"/>
                <w:color w:val="000000"/>
                <w:kern w:val="0"/>
                <w:sz w:val="24"/>
                <w:szCs w:val="28"/>
              </w:rPr>
              <w:t>~2030</w:t>
            </w:r>
            <w:r w:rsidRPr="001E633F">
              <w:rPr>
                <w:rFonts w:hint="eastAsia"/>
                <w:color w:val="000000"/>
                <w:kern w:val="0"/>
                <w:sz w:val="24"/>
                <w:szCs w:val="28"/>
              </w:rPr>
              <w:t>），项目</w:t>
            </w:r>
            <w:r w:rsidRPr="001E633F">
              <w:rPr>
                <w:color w:val="000000"/>
                <w:kern w:val="0"/>
                <w:sz w:val="24"/>
                <w:szCs w:val="28"/>
              </w:rPr>
              <w:t>用地属于</w:t>
            </w:r>
            <w:r w:rsidR="00D25EA4">
              <w:rPr>
                <w:rFonts w:hint="eastAsia"/>
                <w:color w:val="000000"/>
                <w:kern w:val="0"/>
                <w:sz w:val="24"/>
                <w:szCs w:val="28"/>
              </w:rPr>
              <w:t>商业金融用地</w:t>
            </w:r>
            <w:r w:rsidRPr="001E633F">
              <w:rPr>
                <w:color w:val="000000"/>
                <w:kern w:val="0"/>
                <w:sz w:val="24"/>
                <w:szCs w:val="28"/>
              </w:rPr>
              <w:t>，</w:t>
            </w:r>
            <w:r w:rsidR="00D25EA4">
              <w:rPr>
                <w:rFonts w:hint="eastAsia"/>
                <w:color w:val="000000"/>
                <w:kern w:val="0"/>
                <w:sz w:val="24"/>
                <w:szCs w:val="28"/>
              </w:rPr>
              <w:t>本项目在自有土地利用原有建筑进行改造后建设，</w:t>
            </w:r>
            <w:r w:rsidR="00925F1E" w:rsidRPr="004B60C0">
              <w:rPr>
                <w:rFonts w:hint="eastAsia"/>
                <w:color w:val="FF0000"/>
                <w:kern w:val="0"/>
                <w:sz w:val="24"/>
                <w:szCs w:val="28"/>
              </w:rPr>
              <w:t>根据和政县规划局便笺（和规便字</w:t>
            </w:r>
            <w:r w:rsidR="004B60C0" w:rsidRPr="004B60C0">
              <w:rPr>
                <w:rFonts w:hint="eastAsia"/>
                <w:color w:val="FF0000"/>
                <w:kern w:val="0"/>
                <w:sz w:val="24"/>
                <w:szCs w:val="28"/>
              </w:rPr>
              <w:t>[2018]63</w:t>
            </w:r>
            <w:r w:rsidR="004B60C0" w:rsidRPr="004B60C0">
              <w:rPr>
                <w:rFonts w:hint="eastAsia"/>
                <w:color w:val="FF0000"/>
                <w:kern w:val="0"/>
                <w:sz w:val="24"/>
                <w:szCs w:val="28"/>
              </w:rPr>
              <w:t>号</w:t>
            </w:r>
            <w:r w:rsidR="00925F1E" w:rsidRPr="004B60C0">
              <w:rPr>
                <w:rFonts w:hint="eastAsia"/>
                <w:color w:val="FF0000"/>
                <w:kern w:val="0"/>
                <w:sz w:val="24"/>
                <w:szCs w:val="28"/>
              </w:rPr>
              <w:t>）</w:t>
            </w:r>
            <w:r w:rsidR="004B60C0" w:rsidRPr="004B60C0">
              <w:rPr>
                <w:rFonts w:hint="eastAsia"/>
                <w:color w:val="FF0000"/>
                <w:kern w:val="0"/>
                <w:sz w:val="24"/>
                <w:szCs w:val="28"/>
              </w:rPr>
              <w:t>，具体见附加，项目用地符合</w:t>
            </w:r>
            <w:r w:rsidR="00D25EA4" w:rsidRPr="004B60C0">
              <w:rPr>
                <w:rFonts w:hint="eastAsia"/>
                <w:color w:val="FF0000"/>
                <w:kern w:val="0"/>
                <w:sz w:val="24"/>
                <w:szCs w:val="28"/>
              </w:rPr>
              <w:t>和政县县城总体</w:t>
            </w:r>
            <w:r w:rsidR="00D25EA4" w:rsidRPr="004B60C0">
              <w:rPr>
                <w:color w:val="FF0000"/>
                <w:kern w:val="0"/>
                <w:sz w:val="24"/>
                <w:szCs w:val="28"/>
              </w:rPr>
              <w:t>规划</w:t>
            </w:r>
            <w:r w:rsidR="004B60C0" w:rsidRPr="004B60C0">
              <w:rPr>
                <w:rFonts w:hint="eastAsia"/>
                <w:color w:val="FF0000"/>
                <w:kern w:val="0"/>
                <w:sz w:val="24"/>
                <w:szCs w:val="28"/>
              </w:rPr>
              <w:t>。</w:t>
            </w:r>
            <w:r w:rsidRPr="001E633F">
              <w:rPr>
                <w:color w:val="000000"/>
                <w:kern w:val="0"/>
                <w:sz w:val="24"/>
                <w:szCs w:val="28"/>
              </w:rPr>
              <w:t>项目与</w:t>
            </w:r>
            <w:r w:rsidR="009B1E5F">
              <w:rPr>
                <w:rFonts w:hint="eastAsia"/>
                <w:color w:val="000000"/>
                <w:kern w:val="0"/>
                <w:sz w:val="24"/>
                <w:szCs w:val="28"/>
              </w:rPr>
              <w:t>和政县县城</w:t>
            </w:r>
            <w:r w:rsidR="009B1E5F" w:rsidRPr="001E633F">
              <w:rPr>
                <w:rFonts w:hint="eastAsia"/>
                <w:color w:val="000000"/>
                <w:kern w:val="0"/>
                <w:sz w:val="24"/>
                <w:szCs w:val="28"/>
              </w:rPr>
              <w:t>总体</w:t>
            </w:r>
            <w:r w:rsidR="009B1E5F" w:rsidRPr="001E633F">
              <w:rPr>
                <w:color w:val="000000"/>
                <w:kern w:val="0"/>
                <w:sz w:val="24"/>
                <w:szCs w:val="28"/>
              </w:rPr>
              <w:t>规划</w:t>
            </w:r>
            <w:r w:rsidRPr="001E633F">
              <w:rPr>
                <w:rFonts w:hint="eastAsia"/>
                <w:color w:val="000000"/>
                <w:kern w:val="0"/>
                <w:sz w:val="24"/>
                <w:szCs w:val="28"/>
              </w:rPr>
              <w:t>位置</w:t>
            </w:r>
            <w:r w:rsidRPr="001E633F">
              <w:rPr>
                <w:color w:val="000000"/>
                <w:kern w:val="0"/>
                <w:sz w:val="24"/>
                <w:szCs w:val="28"/>
              </w:rPr>
              <w:t>关系见图</w:t>
            </w:r>
            <w:r w:rsidR="00B44207">
              <w:rPr>
                <w:rFonts w:hint="eastAsia"/>
                <w:color w:val="000000"/>
                <w:kern w:val="0"/>
                <w:sz w:val="24"/>
                <w:szCs w:val="28"/>
              </w:rPr>
              <w:t>8</w:t>
            </w:r>
            <w:r w:rsidRPr="001E633F">
              <w:rPr>
                <w:color w:val="000000"/>
                <w:kern w:val="0"/>
                <w:sz w:val="24"/>
                <w:szCs w:val="28"/>
              </w:rPr>
              <w:t>。</w:t>
            </w:r>
          </w:p>
          <w:p w:rsidR="00EE087A" w:rsidRPr="001E633F" w:rsidRDefault="00EE087A">
            <w:pPr>
              <w:tabs>
                <w:tab w:val="center" w:pos="8820"/>
              </w:tabs>
              <w:adjustRightInd w:val="0"/>
              <w:snapToGrid w:val="0"/>
              <w:spacing w:line="360" w:lineRule="auto"/>
              <w:ind w:firstLineChars="200" w:firstLine="482"/>
              <w:rPr>
                <w:b/>
                <w:color w:val="000000"/>
                <w:kern w:val="0"/>
                <w:sz w:val="24"/>
                <w:szCs w:val="28"/>
              </w:rPr>
            </w:pPr>
            <w:r w:rsidRPr="001E633F">
              <w:rPr>
                <w:b/>
                <w:color w:val="000000"/>
                <w:kern w:val="0"/>
                <w:sz w:val="24"/>
                <w:szCs w:val="28"/>
              </w:rPr>
              <w:t>3</w:t>
            </w:r>
            <w:r w:rsidRPr="001E633F">
              <w:rPr>
                <w:b/>
                <w:color w:val="000000"/>
                <w:kern w:val="0"/>
                <w:sz w:val="24"/>
                <w:szCs w:val="28"/>
              </w:rPr>
              <w:t>、平面布置合理性分析</w:t>
            </w:r>
          </w:p>
          <w:p w:rsidR="00EE087A" w:rsidRPr="001E633F" w:rsidRDefault="00EE087A">
            <w:pPr>
              <w:spacing w:line="360" w:lineRule="auto"/>
              <w:ind w:firstLine="480"/>
              <w:rPr>
                <w:color w:val="000000"/>
                <w:sz w:val="24"/>
              </w:rPr>
            </w:pPr>
            <w:r w:rsidRPr="001E633F">
              <w:rPr>
                <w:color w:val="000000"/>
                <w:sz w:val="24"/>
              </w:rPr>
              <w:t>本项目建设</w:t>
            </w:r>
            <w:r w:rsidR="000C34C6">
              <w:rPr>
                <w:rFonts w:hint="eastAsia"/>
                <w:color w:val="000000"/>
                <w:kern w:val="0"/>
                <w:sz w:val="24"/>
              </w:rPr>
              <w:t>2</w:t>
            </w:r>
            <w:r w:rsidRPr="001E633F">
              <w:rPr>
                <w:color w:val="000000"/>
                <w:kern w:val="0"/>
                <w:sz w:val="24"/>
              </w:rPr>
              <w:t>层框架结构综合业务用房</w:t>
            </w:r>
            <w:r w:rsidR="000C34C6">
              <w:rPr>
                <w:rFonts w:hint="eastAsia"/>
                <w:color w:val="000000"/>
                <w:kern w:val="0"/>
                <w:sz w:val="24"/>
              </w:rPr>
              <w:t>2</w:t>
            </w:r>
            <w:r w:rsidRPr="001E633F">
              <w:rPr>
                <w:color w:val="000000"/>
                <w:kern w:val="0"/>
                <w:sz w:val="24"/>
              </w:rPr>
              <w:t>栋，建筑面积</w:t>
            </w:r>
            <w:r w:rsidR="000C34C6">
              <w:rPr>
                <w:rFonts w:hint="eastAsia"/>
                <w:color w:val="000000"/>
                <w:kern w:val="0"/>
                <w:sz w:val="24"/>
              </w:rPr>
              <w:t>8</w:t>
            </w:r>
            <w:r w:rsidRPr="001E633F">
              <w:rPr>
                <w:color w:val="000000"/>
                <w:kern w:val="0"/>
                <w:sz w:val="24"/>
              </w:rPr>
              <w:t>00m</w:t>
            </w:r>
            <w:r w:rsidRPr="001E633F">
              <w:rPr>
                <w:color w:val="000000"/>
                <w:kern w:val="0"/>
                <w:sz w:val="24"/>
                <w:vertAlign w:val="superscript"/>
              </w:rPr>
              <w:t>2</w:t>
            </w:r>
            <w:r w:rsidRPr="001E633F">
              <w:rPr>
                <w:color w:val="000000"/>
                <w:kern w:val="0"/>
                <w:sz w:val="24"/>
              </w:rPr>
              <w:t>，</w:t>
            </w:r>
            <w:r w:rsidR="000C34C6">
              <w:rPr>
                <w:rFonts w:hint="eastAsia"/>
                <w:color w:val="000000"/>
                <w:kern w:val="0"/>
                <w:sz w:val="24"/>
              </w:rPr>
              <w:t>东西</w:t>
            </w:r>
            <w:r w:rsidRPr="001E633F">
              <w:rPr>
                <w:color w:val="000000"/>
                <w:kern w:val="0"/>
                <w:sz w:val="24"/>
              </w:rPr>
              <w:t>走向，综合业务用房位于场区</w:t>
            </w:r>
            <w:r w:rsidR="000C34C6">
              <w:rPr>
                <w:rFonts w:hint="eastAsia"/>
                <w:color w:val="000000"/>
                <w:kern w:val="0"/>
                <w:sz w:val="24"/>
              </w:rPr>
              <w:t>北</w:t>
            </w:r>
            <w:r w:rsidRPr="001E633F">
              <w:rPr>
                <w:color w:val="000000"/>
                <w:kern w:val="0"/>
                <w:sz w:val="24"/>
              </w:rPr>
              <w:t>部</w:t>
            </w:r>
            <w:r w:rsidR="000C34C6">
              <w:rPr>
                <w:rFonts w:hint="eastAsia"/>
                <w:color w:val="000000"/>
                <w:kern w:val="0"/>
                <w:sz w:val="24"/>
              </w:rPr>
              <w:t>，</w:t>
            </w:r>
            <w:r w:rsidRPr="001E633F">
              <w:rPr>
                <w:color w:val="000000"/>
                <w:kern w:val="0"/>
                <w:sz w:val="24"/>
              </w:rPr>
              <w:t>污水处理</w:t>
            </w:r>
            <w:r w:rsidR="00786426">
              <w:rPr>
                <w:rFonts w:hint="eastAsia"/>
                <w:color w:val="000000"/>
                <w:kern w:val="0"/>
                <w:sz w:val="24"/>
              </w:rPr>
              <w:t>站</w:t>
            </w:r>
            <w:r w:rsidRPr="001E633F">
              <w:rPr>
                <w:color w:val="000000"/>
                <w:kern w:val="0"/>
                <w:sz w:val="24"/>
              </w:rPr>
              <w:t>位于场区东</w:t>
            </w:r>
            <w:r w:rsidR="00786426">
              <w:rPr>
                <w:rFonts w:hint="eastAsia"/>
                <w:color w:val="000000"/>
                <w:kern w:val="0"/>
                <w:sz w:val="24"/>
              </w:rPr>
              <w:t>测</w:t>
            </w:r>
            <w:r w:rsidRPr="001E633F">
              <w:rPr>
                <w:color w:val="000000"/>
                <w:kern w:val="0"/>
                <w:sz w:val="24"/>
              </w:rPr>
              <w:t>，</w:t>
            </w:r>
            <w:r w:rsidR="000C34C6">
              <w:rPr>
                <w:rFonts w:hint="eastAsia"/>
                <w:color w:val="000000"/>
                <w:kern w:val="0"/>
                <w:sz w:val="24"/>
              </w:rPr>
              <w:t>和政县</w:t>
            </w:r>
            <w:r w:rsidRPr="001E633F">
              <w:rPr>
                <w:color w:val="000000"/>
                <w:kern w:val="0"/>
                <w:sz w:val="24"/>
              </w:rPr>
              <w:t>主导风向为西南风，污水处理</w:t>
            </w:r>
            <w:r w:rsidRPr="001E633F">
              <w:rPr>
                <w:rFonts w:hint="eastAsia"/>
                <w:color w:val="000000"/>
                <w:kern w:val="0"/>
                <w:sz w:val="24"/>
              </w:rPr>
              <w:t>站</w:t>
            </w:r>
            <w:r w:rsidRPr="001E633F">
              <w:rPr>
                <w:color w:val="000000"/>
                <w:kern w:val="0"/>
                <w:sz w:val="24"/>
              </w:rPr>
              <w:t>位于场区东北部，坐落于综合业务楼下风向，平面布置合理。</w:t>
            </w:r>
          </w:p>
          <w:p w:rsidR="00EE087A" w:rsidRPr="001E633F" w:rsidRDefault="00EE087A">
            <w:pPr>
              <w:spacing w:line="360" w:lineRule="auto"/>
              <w:ind w:firstLine="482"/>
              <w:rPr>
                <w:b/>
                <w:snapToGrid w:val="0"/>
                <w:color w:val="000000"/>
                <w:kern w:val="0"/>
                <w:sz w:val="24"/>
              </w:rPr>
            </w:pPr>
            <w:r w:rsidRPr="001E633F">
              <w:rPr>
                <w:b/>
                <w:snapToGrid w:val="0"/>
                <w:color w:val="000000"/>
                <w:kern w:val="0"/>
                <w:sz w:val="24"/>
              </w:rPr>
              <w:t>4</w:t>
            </w:r>
            <w:r w:rsidRPr="001E633F">
              <w:rPr>
                <w:b/>
                <w:snapToGrid w:val="0"/>
                <w:color w:val="000000"/>
                <w:kern w:val="0"/>
                <w:sz w:val="24"/>
              </w:rPr>
              <w:t>、选址合理性</w:t>
            </w:r>
            <w:r w:rsidR="003D31EF">
              <w:rPr>
                <w:rFonts w:hint="eastAsia"/>
                <w:b/>
                <w:snapToGrid w:val="0"/>
                <w:color w:val="000000"/>
                <w:kern w:val="0"/>
                <w:sz w:val="24"/>
              </w:rPr>
              <w:t>分析</w:t>
            </w:r>
          </w:p>
          <w:p w:rsidR="005E5C4B" w:rsidRDefault="005E5C4B" w:rsidP="005E5C4B">
            <w:pPr>
              <w:adjustRightInd w:val="0"/>
              <w:snapToGrid w:val="0"/>
              <w:spacing w:line="360" w:lineRule="auto"/>
              <w:ind w:firstLineChars="200" w:firstLine="480"/>
              <w:rPr>
                <w:color w:val="FF0000"/>
                <w:kern w:val="0"/>
                <w:sz w:val="24"/>
              </w:rPr>
            </w:pPr>
            <w:r>
              <w:rPr>
                <w:color w:val="FF0000"/>
                <w:kern w:val="0"/>
                <w:sz w:val="24"/>
              </w:rPr>
              <w:t>本项目地处</w:t>
            </w:r>
            <w:r w:rsidR="006B0060" w:rsidRPr="006B0060">
              <w:rPr>
                <w:rFonts w:hint="eastAsia"/>
                <w:color w:val="FF0000"/>
                <w:kern w:val="0"/>
                <w:sz w:val="24"/>
              </w:rPr>
              <w:t>和政县三合镇石虎家村</w:t>
            </w:r>
            <w:r>
              <w:rPr>
                <w:rFonts w:hint="eastAsia"/>
                <w:color w:val="FF0000"/>
                <w:kern w:val="0"/>
                <w:sz w:val="24"/>
              </w:rPr>
              <w:t>，</w:t>
            </w:r>
            <w:r>
              <w:rPr>
                <w:color w:val="FF0000"/>
                <w:kern w:val="0"/>
                <w:sz w:val="24"/>
              </w:rPr>
              <w:t>项目选址范围内</w:t>
            </w:r>
            <w:r>
              <w:rPr>
                <w:rFonts w:hint="eastAsia"/>
                <w:color w:val="FF0000"/>
                <w:kern w:val="0"/>
                <w:sz w:val="24"/>
              </w:rPr>
              <w:t>不涉及</w:t>
            </w:r>
            <w:r>
              <w:rPr>
                <w:color w:val="FF0000"/>
                <w:kern w:val="0"/>
                <w:sz w:val="24"/>
              </w:rPr>
              <w:t>水源地、名胜古迹、自然保护区、温泉、疗养地等环境敏感地区。即项目周边环境单一，项目选址不存在环境敏感制约因素。</w:t>
            </w:r>
          </w:p>
          <w:p w:rsidR="005E5C4B" w:rsidRDefault="005E5C4B" w:rsidP="005E5C4B">
            <w:pPr>
              <w:adjustRightInd w:val="0"/>
              <w:snapToGrid w:val="0"/>
              <w:spacing w:line="360" w:lineRule="auto"/>
              <w:ind w:firstLineChars="200" w:firstLine="480"/>
              <w:rPr>
                <w:color w:val="FF0000"/>
                <w:kern w:val="0"/>
                <w:sz w:val="24"/>
              </w:rPr>
            </w:pPr>
            <w:r>
              <w:rPr>
                <w:rFonts w:hint="eastAsia"/>
                <w:color w:val="FF0000"/>
                <w:kern w:val="0"/>
                <w:sz w:val="24"/>
              </w:rPr>
              <w:t>项目医疗废水经厂区拟建的污水处理设施</w:t>
            </w:r>
            <w:r>
              <w:rPr>
                <w:color w:val="FF0000"/>
                <w:kern w:val="0"/>
                <w:sz w:val="24"/>
              </w:rPr>
              <w:t>（</w:t>
            </w:r>
            <w:r>
              <w:rPr>
                <w:rFonts w:hint="eastAsia"/>
                <w:color w:val="FF0000"/>
                <w:kern w:val="0"/>
                <w:sz w:val="24"/>
              </w:rPr>
              <w:t>格栅</w:t>
            </w:r>
            <w:r>
              <w:rPr>
                <w:rFonts w:hint="eastAsia"/>
                <w:color w:val="FF0000"/>
                <w:kern w:val="0"/>
                <w:sz w:val="24"/>
              </w:rPr>
              <w:t>+</w:t>
            </w:r>
            <w:r w:rsidR="006B0060">
              <w:rPr>
                <w:rFonts w:hint="eastAsia"/>
                <w:color w:val="FF0000"/>
                <w:kern w:val="0"/>
                <w:sz w:val="24"/>
              </w:rPr>
              <w:t>化粪</w:t>
            </w:r>
            <w:r>
              <w:rPr>
                <w:rFonts w:hint="eastAsia"/>
                <w:color w:val="FF0000"/>
                <w:kern w:val="0"/>
                <w:sz w:val="24"/>
              </w:rPr>
              <w:t>池</w:t>
            </w:r>
            <w:r>
              <w:rPr>
                <w:rFonts w:hint="eastAsia"/>
                <w:color w:val="FF0000"/>
                <w:kern w:val="0"/>
                <w:sz w:val="24"/>
              </w:rPr>
              <w:t>+</w:t>
            </w:r>
            <w:r>
              <w:rPr>
                <w:rFonts w:hint="eastAsia"/>
                <w:color w:val="FF0000"/>
                <w:kern w:val="0"/>
                <w:sz w:val="24"/>
              </w:rPr>
              <w:t>混凝沉淀</w:t>
            </w:r>
            <w:r>
              <w:rPr>
                <w:color w:val="FF0000"/>
                <w:kern w:val="0"/>
                <w:sz w:val="24"/>
              </w:rPr>
              <w:t>+ClO</w:t>
            </w:r>
            <w:r>
              <w:rPr>
                <w:color w:val="FF0000"/>
                <w:kern w:val="0"/>
                <w:sz w:val="24"/>
                <w:vertAlign w:val="subscript"/>
              </w:rPr>
              <w:t>2</w:t>
            </w:r>
            <w:r>
              <w:rPr>
                <w:color w:val="FF0000"/>
                <w:kern w:val="0"/>
                <w:sz w:val="24"/>
              </w:rPr>
              <w:t>消毒池）</w:t>
            </w:r>
            <w:r>
              <w:rPr>
                <w:rFonts w:hint="eastAsia"/>
                <w:color w:val="FF0000"/>
                <w:kern w:val="0"/>
                <w:sz w:val="24"/>
              </w:rPr>
              <w:t>处理后</w:t>
            </w:r>
            <w:r>
              <w:rPr>
                <w:color w:val="FF0000"/>
                <w:kern w:val="0"/>
                <w:sz w:val="24"/>
              </w:rPr>
              <w:t>，达到《医疗机构水污染物排放标准》（</w:t>
            </w:r>
            <w:r>
              <w:rPr>
                <w:color w:val="FF0000"/>
                <w:kern w:val="0"/>
                <w:sz w:val="24"/>
              </w:rPr>
              <w:t>GB18466-2005</w:t>
            </w:r>
            <w:r>
              <w:rPr>
                <w:color w:val="FF0000"/>
                <w:kern w:val="0"/>
                <w:sz w:val="24"/>
              </w:rPr>
              <w:t>）表</w:t>
            </w:r>
            <w:r>
              <w:rPr>
                <w:color w:val="FF0000"/>
                <w:kern w:val="0"/>
                <w:sz w:val="24"/>
              </w:rPr>
              <w:t>2</w:t>
            </w:r>
            <w:r>
              <w:rPr>
                <w:rFonts w:hint="eastAsia"/>
                <w:color w:val="FF0000"/>
                <w:kern w:val="0"/>
                <w:sz w:val="24"/>
              </w:rPr>
              <w:t>中的预处理</w:t>
            </w:r>
            <w:r>
              <w:rPr>
                <w:color w:val="FF0000"/>
                <w:kern w:val="0"/>
                <w:sz w:val="24"/>
              </w:rPr>
              <w:t>标准</w:t>
            </w:r>
            <w:r>
              <w:rPr>
                <w:rFonts w:hint="eastAsia"/>
                <w:color w:val="FF0000"/>
                <w:kern w:val="0"/>
                <w:sz w:val="24"/>
              </w:rPr>
              <w:t>限值后</w:t>
            </w:r>
            <w:r>
              <w:rPr>
                <w:color w:val="FF0000"/>
                <w:kern w:val="0"/>
                <w:sz w:val="24"/>
              </w:rPr>
              <w:t>，</w:t>
            </w:r>
            <w:r w:rsidR="006B0060">
              <w:rPr>
                <w:rFonts w:hint="eastAsia"/>
                <w:color w:val="FF0000"/>
                <w:kern w:val="0"/>
                <w:sz w:val="24"/>
              </w:rPr>
              <w:t>拉运至和政县</w:t>
            </w:r>
            <w:r>
              <w:rPr>
                <w:color w:val="FF0000"/>
                <w:kern w:val="0"/>
                <w:sz w:val="24"/>
              </w:rPr>
              <w:t>污水处理厂</w:t>
            </w:r>
            <w:r>
              <w:rPr>
                <w:rFonts w:hint="eastAsia"/>
                <w:color w:val="FF0000"/>
                <w:kern w:val="0"/>
                <w:sz w:val="24"/>
              </w:rPr>
              <w:t>处理；医疗废物暂存后交由临夏州医疗废物处置中心处理；项目医疗废水处理设施为地下式，所有池顶均有盖密闭，并加强周边绿化，污水处理设施恶臭对周围环境影响较小；医院噪声采取</w:t>
            </w:r>
            <w:r>
              <w:rPr>
                <w:color w:val="FF0000"/>
                <w:kern w:val="0"/>
                <w:sz w:val="24"/>
              </w:rPr>
              <w:t>处理措施后，</w:t>
            </w:r>
            <w:r>
              <w:rPr>
                <w:rFonts w:hint="eastAsia"/>
                <w:color w:val="FF0000"/>
                <w:kern w:val="0"/>
                <w:sz w:val="24"/>
              </w:rPr>
              <w:t>可</w:t>
            </w:r>
            <w:r>
              <w:rPr>
                <w:color w:val="FF0000"/>
                <w:kern w:val="0"/>
                <w:sz w:val="24"/>
              </w:rPr>
              <w:t>达到</w:t>
            </w:r>
            <w:r>
              <w:rPr>
                <w:color w:val="FF0000"/>
                <w:kern w:val="0"/>
                <w:sz w:val="24"/>
              </w:rPr>
              <w:t>GB12348-2008</w:t>
            </w:r>
            <w:r>
              <w:rPr>
                <w:color w:val="FF0000"/>
                <w:kern w:val="0"/>
                <w:sz w:val="24"/>
              </w:rPr>
              <w:t>《工业企业厂界噪声排放标准》</w:t>
            </w:r>
            <w:r>
              <w:rPr>
                <w:rFonts w:hint="eastAsia"/>
                <w:color w:val="FF0000"/>
                <w:kern w:val="0"/>
                <w:sz w:val="24"/>
              </w:rPr>
              <w:t>2</w:t>
            </w:r>
            <w:r>
              <w:rPr>
                <w:color w:val="FF0000"/>
                <w:kern w:val="0"/>
                <w:sz w:val="24"/>
              </w:rPr>
              <w:t>类标准</w:t>
            </w:r>
            <w:r>
              <w:rPr>
                <w:rFonts w:hint="eastAsia"/>
                <w:color w:val="FF0000"/>
                <w:kern w:val="0"/>
                <w:sz w:val="24"/>
              </w:rPr>
              <w:t>限值。</w:t>
            </w:r>
            <w:r>
              <w:rPr>
                <w:color w:val="FF0000"/>
                <w:kern w:val="0"/>
                <w:sz w:val="24"/>
              </w:rPr>
              <w:t>项目产生的污水、废气、噪声、固体废物等经科学合理的处理处置后对周围环境影响较小。</w:t>
            </w:r>
          </w:p>
          <w:p w:rsidR="00EE087A" w:rsidRPr="001E633F" w:rsidRDefault="005E5C4B" w:rsidP="005E5C4B">
            <w:pPr>
              <w:tabs>
                <w:tab w:val="center" w:pos="8820"/>
              </w:tabs>
              <w:adjustRightInd w:val="0"/>
              <w:snapToGrid w:val="0"/>
              <w:spacing w:line="360" w:lineRule="auto"/>
              <w:ind w:firstLineChars="200" w:firstLine="480"/>
              <w:rPr>
                <w:b/>
                <w:color w:val="000000"/>
                <w:kern w:val="0"/>
                <w:sz w:val="32"/>
                <w:szCs w:val="28"/>
              </w:rPr>
            </w:pPr>
            <w:r>
              <w:rPr>
                <w:color w:val="FF0000"/>
                <w:kern w:val="0"/>
                <w:sz w:val="24"/>
              </w:rPr>
              <w:t>综上，项目的建设符合国家相关的产业政策，</w:t>
            </w:r>
            <w:r>
              <w:rPr>
                <w:rFonts w:hint="eastAsia"/>
                <w:color w:val="FF0000"/>
                <w:kern w:val="0"/>
                <w:sz w:val="24"/>
              </w:rPr>
              <w:t>符合城市总体规划及符合相关文件的要求，</w:t>
            </w:r>
            <w:r>
              <w:rPr>
                <w:color w:val="FF0000"/>
                <w:kern w:val="0"/>
                <w:sz w:val="24"/>
              </w:rPr>
              <w:t>基础配套设施建设可行，故本项目建设选址合理。</w:t>
            </w:r>
          </w:p>
          <w:p w:rsidR="00EE087A" w:rsidRPr="001E633F" w:rsidRDefault="00EE087A">
            <w:pPr>
              <w:tabs>
                <w:tab w:val="center" w:pos="8820"/>
              </w:tabs>
              <w:adjustRightInd w:val="0"/>
              <w:snapToGrid w:val="0"/>
              <w:spacing w:line="360" w:lineRule="auto"/>
              <w:ind w:firstLineChars="200" w:firstLine="482"/>
              <w:rPr>
                <w:b/>
                <w:color w:val="000000"/>
                <w:kern w:val="0"/>
                <w:sz w:val="24"/>
                <w:szCs w:val="28"/>
              </w:rPr>
            </w:pPr>
            <w:r w:rsidRPr="001E633F">
              <w:rPr>
                <w:b/>
                <w:color w:val="000000"/>
                <w:kern w:val="0"/>
                <w:sz w:val="24"/>
                <w:szCs w:val="28"/>
              </w:rPr>
              <w:t>5</w:t>
            </w:r>
            <w:r w:rsidRPr="001E633F">
              <w:rPr>
                <w:b/>
                <w:color w:val="000000"/>
                <w:kern w:val="0"/>
                <w:sz w:val="24"/>
                <w:szCs w:val="28"/>
              </w:rPr>
              <w:t>、项目对周边环境敏感点影响分析</w:t>
            </w:r>
          </w:p>
          <w:p w:rsidR="00EE087A" w:rsidRPr="001E633F" w:rsidRDefault="00EE087A">
            <w:pPr>
              <w:tabs>
                <w:tab w:val="center" w:pos="8820"/>
              </w:tabs>
              <w:adjustRightInd w:val="0"/>
              <w:snapToGrid w:val="0"/>
              <w:spacing w:line="360" w:lineRule="auto"/>
              <w:ind w:firstLineChars="200" w:firstLine="480"/>
              <w:rPr>
                <w:color w:val="000000"/>
                <w:kern w:val="0"/>
                <w:sz w:val="24"/>
                <w:szCs w:val="28"/>
              </w:rPr>
            </w:pPr>
            <w:r w:rsidRPr="001E633F">
              <w:rPr>
                <w:color w:val="000000"/>
                <w:kern w:val="0"/>
                <w:sz w:val="24"/>
                <w:szCs w:val="28"/>
              </w:rPr>
              <w:t>项目运营期废气主要为污水处理设施产生的恶臭，通过加强通风、污水处理站</w:t>
            </w:r>
            <w:r w:rsidRPr="001E633F">
              <w:rPr>
                <w:color w:val="000000"/>
                <w:kern w:val="0"/>
                <w:sz w:val="24"/>
                <w:szCs w:val="28"/>
              </w:rPr>
              <w:lastRenderedPageBreak/>
              <w:t>设置在项目东侧等措施降低污水处理设施恶臭对周边环境敏感点的影响。</w:t>
            </w:r>
          </w:p>
          <w:p w:rsidR="00EE087A" w:rsidRPr="001E633F" w:rsidRDefault="00EE087A">
            <w:pPr>
              <w:tabs>
                <w:tab w:val="center" w:pos="8820"/>
              </w:tabs>
              <w:adjustRightInd w:val="0"/>
              <w:snapToGrid w:val="0"/>
              <w:spacing w:line="360" w:lineRule="auto"/>
              <w:ind w:firstLineChars="200" w:firstLine="480"/>
              <w:rPr>
                <w:color w:val="000000"/>
                <w:sz w:val="24"/>
              </w:rPr>
            </w:pPr>
            <w:r w:rsidRPr="001E633F">
              <w:rPr>
                <w:color w:val="000000"/>
                <w:sz w:val="24"/>
                <w:szCs w:val="22"/>
              </w:rPr>
              <w:t>项目运营过程中废水主要有生活污水（包括餐饮废水）及医疗废水</w:t>
            </w:r>
            <w:r w:rsidRPr="001E633F">
              <w:rPr>
                <w:color w:val="000000"/>
                <w:kern w:val="0"/>
                <w:sz w:val="24"/>
                <w:szCs w:val="28"/>
              </w:rPr>
              <w:t>，废水经一级强化处理</w:t>
            </w:r>
            <w:r w:rsidRPr="001E633F">
              <w:rPr>
                <w:color w:val="000000"/>
                <w:kern w:val="0"/>
                <w:sz w:val="24"/>
                <w:szCs w:val="28"/>
              </w:rPr>
              <w:t>+</w:t>
            </w:r>
            <w:r w:rsidRPr="001E633F">
              <w:rPr>
                <w:color w:val="000000"/>
                <w:kern w:val="0"/>
                <w:sz w:val="24"/>
                <w:szCs w:val="28"/>
              </w:rPr>
              <w:t>消毒处理后达到</w:t>
            </w:r>
            <w:r w:rsidRPr="001E633F">
              <w:rPr>
                <w:color w:val="000000"/>
                <w:sz w:val="24"/>
              </w:rPr>
              <w:t>《医疗机构水污染物排放标准》（</w:t>
            </w:r>
            <w:r w:rsidRPr="001E633F">
              <w:rPr>
                <w:color w:val="000000"/>
                <w:sz w:val="24"/>
              </w:rPr>
              <w:t>GB18466-2005</w:t>
            </w:r>
            <w:r w:rsidRPr="001E633F">
              <w:rPr>
                <w:color w:val="000000"/>
                <w:sz w:val="24"/>
              </w:rPr>
              <w:t>）表</w:t>
            </w:r>
            <w:r w:rsidRPr="001E633F">
              <w:rPr>
                <w:color w:val="000000"/>
                <w:sz w:val="24"/>
              </w:rPr>
              <w:t>2</w:t>
            </w:r>
            <w:r w:rsidRPr="001E633F">
              <w:rPr>
                <w:color w:val="000000"/>
                <w:sz w:val="24"/>
              </w:rPr>
              <w:t>医疗废水预处理标准限值</w:t>
            </w:r>
            <w:r w:rsidR="00206874">
              <w:rPr>
                <w:rFonts w:hint="eastAsia"/>
                <w:color w:val="000000"/>
                <w:sz w:val="24"/>
              </w:rPr>
              <w:t>拉运至和政县污水处理厂处理</w:t>
            </w:r>
            <w:r w:rsidRPr="001E633F">
              <w:rPr>
                <w:color w:val="000000"/>
                <w:sz w:val="24"/>
              </w:rPr>
              <w:t>，项目运营过程中医疗废水对环境影响较小。</w:t>
            </w:r>
          </w:p>
          <w:p w:rsidR="00EE087A" w:rsidRPr="001E633F" w:rsidRDefault="00EE087A">
            <w:pPr>
              <w:spacing w:line="360" w:lineRule="auto"/>
              <w:ind w:firstLineChars="200" w:firstLine="480"/>
              <w:rPr>
                <w:color w:val="000000"/>
                <w:sz w:val="24"/>
              </w:rPr>
            </w:pPr>
            <w:r w:rsidRPr="001E633F">
              <w:rPr>
                <w:color w:val="000000"/>
                <w:kern w:val="0"/>
                <w:sz w:val="24"/>
                <w:szCs w:val="28"/>
              </w:rPr>
              <w:t>项目运营过程中噪声主要有排风扇、水泵产生的噪声，通过采取</w:t>
            </w:r>
            <w:r w:rsidRPr="001E633F">
              <w:rPr>
                <w:color w:val="000000"/>
                <w:sz w:val="24"/>
              </w:rPr>
              <w:t>项目水泵、排风扇等设备在选型时应选用低噪声设备；合理布置布局，将临街布置为对噪声影响较为不敏感的用房，例如储物室、卫生间等；对医院采用隔声窗；项目涉及水泵进行基础减振，并放置于室内，并采取屏蔽、减振、隔音等措施，减少噪声强度。</w:t>
            </w:r>
          </w:p>
          <w:p w:rsidR="00EE087A" w:rsidRPr="00D61AA3" w:rsidRDefault="00EE087A">
            <w:pPr>
              <w:spacing w:line="360" w:lineRule="auto"/>
              <w:ind w:firstLineChars="200" w:firstLine="480"/>
              <w:rPr>
                <w:color w:val="000000"/>
                <w:kern w:val="0"/>
                <w:sz w:val="24"/>
                <w:szCs w:val="28"/>
              </w:rPr>
            </w:pPr>
            <w:r w:rsidRPr="00D61AA3">
              <w:rPr>
                <w:color w:val="000000"/>
                <w:kern w:val="0"/>
                <w:sz w:val="24"/>
                <w:szCs w:val="28"/>
              </w:rPr>
              <w:t>通过采取上述措施后，场界噪声能够满足《工业企业厂界环境噪声排放标准》（</w:t>
            </w:r>
            <w:r w:rsidRPr="00D61AA3">
              <w:rPr>
                <w:color w:val="000000"/>
                <w:kern w:val="0"/>
                <w:sz w:val="24"/>
                <w:szCs w:val="28"/>
              </w:rPr>
              <w:t>GB12348-2008</w:t>
            </w:r>
            <w:r w:rsidRPr="00D61AA3">
              <w:rPr>
                <w:color w:val="000000"/>
                <w:kern w:val="0"/>
                <w:sz w:val="24"/>
                <w:szCs w:val="28"/>
              </w:rPr>
              <w:t>）中的</w:t>
            </w:r>
            <w:r w:rsidRPr="00D61AA3">
              <w:rPr>
                <w:color w:val="000000"/>
                <w:kern w:val="0"/>
                <w:sz w:val="24"/>
                <w:szCs w:val="28"/>
              </w:rPr>
              <w:t>2</w:t>
            </w:r>
            <w:r w:rsidRPr="00D61AA3">
              <w:rPr>
                <w:color w:val="000000"/>
                <w:kern w:val="0"/>
                <w:sz w:val="24"/>
                <w:szCs w:val="28"/>
              </w:rPr>
              <w:t>类限值要求。因此，噪声治理措施可行。</w:t>
            </w:r>
          </w:p>
          <w:p w:rsidR="001215E3" w:rsidRPr="008F324D" w:rsidRDefault="00EE087A" w:rsidP="00D61AA3">
            <w:pPr>
              <w:spacing w:line="360" w:lineRule="auto"/>
              <w:ind w:firstLineChars="200" w:firstLine="480"/>
              <w:rPr>
                <w:color w:val="000000"/>
                <w:sz w:val="24"/>
              </w:rPr>
            </w:pPr>
            <w:r w:rsidRPr="00D61AA3">
              <w:rPr>
                <w:color w:val="000000"/>
                <w:kern w:val="0"/>
                <w:sz w:val="24"/>
                <w:szCs w:val="28"/>
              </w:rPr>
              <w:t>项目运营期固废主要为生活垃圾、医疗废物、熬药残渣及污水处理站污泥；项目运营期生活垃圾产生量共计</w:t>
            </w:r>
            <w:r w:rsidRPr="00D61AA3">
              <w:rPr>
                <w:color w:val="000000"/>
                <w:kern w:val="0"/>
                <w:sz w:val="24"/>
                <w:szCs w:val="28"/>
              </w:rPr>
              <w:t>3</w:t>
            </w:r>
            <w:r w:rsidR="008C76BF">
              <w:rPr>
                <w:rFonts w:hint="eastAsia"/>
                <w:color w:val="000000"/>
                <w:kern w:val="0"/>
                <w:sz w:val="24"/>
                <w:szCs w:val="28"/>
              </w:rPr>
              <w:t>6.0</w:t>
            </w:r>
            <w:r w:rsidRPr="00D61AA3">
              <w:rPr>
                <w:color w:val="000000"/>
                <w:kern w:val="0"/>
                <w:sz w:val="24"/>
                <w:szCs w:val="28"/>
              </w:rPr>
              <w:t>t/a</w:t>
            </w:r>
            <w:r w:rsidRPr="00D61AA3">
              <w:rPr>
                <w:color w:val="000000"/>
                <w:kern w:val="0"/>
                <w:sz w:val="24"/>
                <w:szCs w:val="28"/>
              </w:rPr>
              <w:t>，生活垃圾由环卫部门统一收集</w:t>
            </w:r>
            <w:r w:rsidRPr="001E633F">
              <w:rPr>
                <w:color w:val="000000"/>
                <w:sz w:val="24"/>
              </w:rPr>
              <w:t>处理，运至</w:t>
            </w:r>
            <w:r w:rsidR="008C76BF">
              <w:rPr>
                <w:rFonts w:hint="eastAsia"/>
                <w:color w:val="000000"/>
                <w:sz w:val="24"/>
              </w:rPr>
              <w:t>和政县</w:t>
            </w:r>
            <w:r w:rsidRPr="001E633F">
              <w:rPr>
                <w:color w:val="000000"/>
                <w:sz w:val="24"/>
              </w:rPr>
              <w:t>生活垃圾填埋厂处置；医疗废物的产生量约为</w:t>
            </w:r>
            <w:r w:rsidRPr="001E633F">
              <w:rPr>
                <w:color w:val="000000"/>
                <w:sz w:val="24"/>
              </w:rPr>
              <w:t>6.05t/a</w:t>
            </w:r>
            <w:r w:rsidRPr="001E633F">
              <w:rPr>
                <w:color w:val="000000"/>
                <w:sz w:val="24"/>
              </w:rPr>
              <w:t>，医院设置医疗废物暂存间，经分类收集包装后封存于暂存间的医疗废物专用暂存箱中，交由</w:t>
            </w:r>
            <w:r w:rsidR="008C76BF">
              <w:rPr>
                <w:rFonts w:hint="eastAsia"/>
                <w:color w:val="000000"/>
                <w:sz w:val="24"/>
              </w:rPr>
              <w:t>临夏州</w:t>
            </w:r>
            <w:r w:rsidRPr="001E633F">
              <w:rPr>
                <w:color w:val="000000"/>
                <w:sz w:val="24"/>
              </w:rPr>
              <w:t>医疗废水处置中心统一处置，医疗废物处理前，要求建设符合《医疗废物集中处置技术规范》</w:t>
            </w:r>
            <w:r w:rsidRPr="001E633F">
              <w:rPr>
                <w:color w:val="000000"/>
                <w:sz w:val="24"/>
              </w:rPr>
              <w:t>(</w:t>
            </w:r>
            <w:r w:rsidRPr="001E633F">
              <w:rPr>
                <w:color w:val="000000"/>
                <w:sz w:val="24"/>
              </w:rPr>
              <w:t>环发</w:t>
            </w:r>
            <w:r w:rsidRPr="001E633F">
              <w:rPr>
                <w:color w:val="000000"/>
                <w:sz w:val="24"/>
              </w:rPr>
              <w:t>[2003]206</w:t>
            </w:r>
            <w:r w:rsidRPr="001E633F">
              <w:rPr>
                <w:color w:val="000000"/>
                <w:sz w:val="24"/>
              </w:rPr>
              <w:t>号</w:t>
            </w:r>
            <w:r w:rsidRPr="001E633F">
              <w:rPr>
                <w:color w:val="000000"/>
                <w:sz w:val="24"/>
              </w:rPr>
              <w:t>)</w:t>
            </w:r>
            <w:r w:rsidRPr="001E633F">
              <w:rPr>
                <w:color w:val="000000"/>
                <w:sz w:val="24"/>
              </w:rPr>
              <w:t>要求的医疗废物暂时贮存箱对医疗废物进行暂存，同时采取严格的医疗废物联单管理程序对医疗废物的产生、存储、运输和处理全过程进行监控；项目运营过程中每天熬制中药为</w:t>
            </w:r>
            <w:r w:rsidRPr="001E633F">
              <w:rPr>
                <w:color w:val="000000"/>
                <w:sz w:val="24"/>
              </w:rPr>
              <w:t>42</w:t>
            </w:r>
            <w:r w:rsidRPr="001E633F">
              <w:rPr>
                <w:color w:val="000000"/>
                <w:sz w:val="24"/>
              </w:rPr>
              <w:t>副，中药熬制残渣产生量为</w:t>
            </w:r>
            <w:r w:rsidR="008C76BF">
              <w:rPr>
                <w:rFonts w:hint="eastAsia"/>
                <w:color w:val="000000"/>
                <w:sz w:val="24"/>
              </w:rPr>
              <w:t>3.78t</w:t>
            </w:r>
            <w:r w:rsidRPr="001E633F">
              <w:rPr>
                <w:color w:val="000000"/>
                <w:sz w:val="24"/>
              </w:rPr>
              <w:t>/a</w:t>
            </w:r>
            <w:r w:rsidRPr="001E633F">
              <w:rPr>
                <w:color w:val="000000"/>
                <w:sz w:val="24"/>
              </w:rPr>
              <w:t>，中药熬制残渣为一般固废，由建设单位收集后定期清运至</w:t>
            </w:r>
            <w:r w:rsidR="008C76BF">
              <w:rPr>
                <w:rFonts w:hint="eastAsia"/>
                <w:color w:val="000000"/>
                <w:sz w:val="24"/>
              </w:rPr>
              <w:t>临夏州</w:t>
            </w:r>
            <w:r w:rsidRPr="001E633F">
              <w:rPr>
                <w:color w:val="000000"/>
                <w:sz w:val="24"/>
              </w:rPr>
              <w:t>生活垃圾填埋场填埋处置；污泥的产生量为</w:t>
            </w:r>
            <w:r w:rsidRPr="001E633F">
              <w:rPr>
                <w:color w:val="000000"/>
                <w:sz w:val="24"/>
              </w:rPr>
              <w:t>0.5t/a</w:t>
            </w:r>
            <w:r w:rsidRPr="001E633F">
              <w:rPr>
                <w:color w:val="000000"/>
                <w:sz w:val="24"/>
              </w:rPr>
              <w:t>，每年清掏</w:t>
            </w:r>
            <w:r w:rsidRPr="001E633F">
              <w:rPr>
                <w:color w:val="000000"/>
                <w:sz w:val="24"/>
              </w:rPr>
              <w:t>1</w:t>
            </w:r>
            <w:r w:rsidRPr="001E633F">
              <w:rPr>
                <w:color w:val="000000"/>
                <w:sz w:val="24"/>
              </w:rPr>
              <w:t>～</w:t>
            </w:r>
            <w:r w:rsidRPr="001E633F">
              <w:rPr>
                <w:color w:val="000000"/>
                <w:sz w:val="24"/>
              </w:rPr>
              <w:t>2</w:t>
            </w:r>
            <w:r w:rsidRPr="001E633F">
              <w:rPr>
                <w:color w:val="000000"/>
                <w:sz w:val="24"/>
              </w:rPr>
              <w:t>次，项目建成后，</w:t>
            </w:r>
            <w:r w:rsidRPr="008F324D">
              <w:rPr>
                <w:color w:val="000000"/>
                <w:sz w:val="24"/>
              </w:rPr>
              <w:t>院区污水处理污泥</w:t>
            </w:r>
            <w:r w:rsidRPr="008F324D">
              <w:rPr>
                <w:rFonts w:hint="eastAsia"/>
                <w:color w:val="000000"/>
                <w:sz w:val="24"/>
              </w:rPr>
              <w:t>为</w:t>
            </w:r>
            <w:r w:rsidRPr="008F324D">
              <w:rPr>
                <w:color w:val="000000"/>
                <w:sz w:val="24"/>
              </w:rPr>
              <w:t>危险废物，</w:t>
            </w:r>
            <w:r w:rsidR="001215E3" w:rsidRPr="00E04516">
              <w:rPr>
                <w:rFonts w:hint="eastAsia"/>
                <w:sz w:val="24"/>
              </w:rPr>
              <w:t>污泥</w:t>
            </w:r>
            <w:r w:rsidR="001215E3" w:rsidRPr="00E04516">
              <w:rPr>
                <w:sz w:val="24"/>
              </w:rPr>
              <w:t>经消毒</w:t>
            </w:r>
            <w:r w:rsidR="001215E3" w:rsidRPr="00E04516">
              <w:rPr>
                <w:rFonts w:hint="eastAsia"/>
                <w:sz w:val="24"/>
              </w:rPr>
              <w:t>后</w:t>
            </w:r>
            <w:r w:rsidR="006B0060">
              <w:rPr>
                <w:rFonts w:hint="eastAsia"/>
                <w:sz w:val="24"/>
              </w:rPr>
              <w:t>委托有资质的单位进行</w:t>
            </w:r>
            <w:r w:rsidR="001215E3" w:rsidRPr="008F324D">
              <w:rPr>
                <w:color w:val="000000"/>
                <w:sz w:val="24"/>
              </w:rPr>
              <w:t>处置。</w:t>
            </w:r>
          </w:p>
          <w:p w:rsidR="00EE087A" w:rsidRPr="001E633F" w:rsidRDefault="00EE087A">
            <w:pPr>
              <w:tabs>
                <w:tab w:val="center" w:pos="8820"/>
              </w:tabs>
              <w:adjustRightInd w:val="0"/>
              <w:snapToGrid w:val="0"/>
              <w:spacing w:line="360" w:lineRule="auto"/>
              <w:ind w:firstLineChars="200" w:firstLine="480"/>
              <w:rPr>
                <w:color w:val="000000"/>
                <w:sz w:val="24"/>
              </w:rPr>
            </w:pPr>
            <w:r w:rsidRPr="001E633F">
              <w:rPr>
                <w:color w:val="000000"/>
                <w:sz w:val="24"/>
              </w:rPr>
              <w:t>经过上述处理后，固废对周围环境影响较小，污染防治措施可行，对周边环境敏感点环境影响较小。</w:t>
            </w:r>
          </w:p>
          <w:p w:rsidR="00EE087A" w:rsidRPr="00607540" w:rsidRDefault="00EE087A">
            <w:pPr>
              <w:spacing w:line="360" w:lineRule="auto"/>
              <w:ind w:firstLine="480"/>
              <w:rPr>
                <w:sz w:val="24"/>
              </w:rPr>
            </w:pPr>
            <w:r w:rsidRPr="001E633F">
              <w:rPr>
                <w:color w:val="000000"/>
                <w:sz w:val="24"/>
              </w:rPr>
              <w:t>项目运营过程中污水处理设施会产生一定量的恶臭气体，科室设备会产生一定量的噪声，</w:t>
            </w:r>
            <w:r w:rsidRPr="00607540">
              <w:rPr>
                <w:sz w:val="24"/>
              </w:rPr>
              <w:t>由于距离</w:t>
            </w:r>
            <w:r w:rsidR="00CF1F77" w:rsidRPr="00607540">
              <w:rPr>
                <w:rFonts w:hint="eastAsia"/>
                <w:sz w:val="24"/>
                <w:szCs w:val="22"/>
              </w:rPr>
              <w:t>三合公路养管站</w:t>
            </w:r>
            <w:r w:rsidRPr="00607540">
              <w:rPr>
                <w:sz w:val="24"/>
              </w:rPr>
              <w:t>较近，因此，需采取以下措施以降低对</w:t>
            </w:r>
            <w:r w:rsidR="00CF1F77" w:rsidRPr="00607540">
              <w:rPr>
                <w:rFonts w:hint="eastAsia"/>
                <w:sz w:val="24"/>
                <w:szCs w:val="22"/>
              </w:rPr>
              <w:t>三合公路养管站</w:t>
            </w:r>
            <w:r w:rsidRPr="00607540">
              <w:rPr>
                <w:sz w:val="24"/>
              </w:rPr>
              <w:t>的环境影响：</w:t>
            </w:r>
          </w:p>
          <w:p w:rsidR="00EE087A" w:rsidRPr="00607540" w:rsidRDefault="00EE087A">
            <w:pPr>
              <w:pStyle w:val="14"/>
              <w:ind w:firstLineChars="0" w:firstLine="480"/>
              <w:rPr>
                <w:sz w:val="24"/>
              </w:rPr>
            </w:pPr>
            <w:r w:rsidRPr="00607540">
              <w:rPr>
                <w:rFonts w:ascii="宋体" w:hAnsi="宋体" w:cs="宋体" w:hint="eastAsia"/>
                <w:sz w:val="24"/>
              </w:rPr>
              <w:t>⑴</w:t>
            </w:r>
            <w:r w:rsidRPr="00607540">
              <w:rPr>
                <w:sz w:val="24"/>
              </w:rPr>
              <w:t>污水处理设施设置在项目东侧，以远离</w:t>
            </w:r>
            <w:r w:rsidR="00CF1F77" w:rsidRPr="00607540">
              <w:rPr>
                <w:rFonts w:hint="eastAsia"/>
                <w:sz w:val="24"/>
                <w:szCs w:val="22"/>
              </w:rPr>
              <w:t>三合公路养管站</w:t>
            </w:r>
            <w:r w:rsidRPr="00607540">
              <w:rPr>
                <w:sz w:val="24"/>
              </w:rPr>
              <w:t>，减少污水处理站恶臭对其影响；</w:t>
            </w:r>
          </w:p>
          <w:p w:rsidR="00EE087A" w:rsidRPr="001E633F" w:rsidRDefault="00EE087A">
            <w:pPr>
              <w:spacing w:line="360" w:lineRule="auto"/>
              <w:ind w:firstLine="480"/>
              <w:rPr>
                <w:color w:val="000000"/>
                <w:sz w:val="24"/>
              </w:rPr>
            </w:pPr>
            <w:r w:rsidRPr="001E633F">
              <w:rPr>
                <w:rFonts w:ascii="宋体" w:hAnsi="宋体" w:cs="宋体" w:hint="eastAsia"/>
                <w:color w:val="000000"/>
                <w:sz w:val="24"/>
              </w:rPr>
              <w:lastRenderedPageBreak/>
              <w:t>⑵</w:t>
            </w:r>
            <w:r w:rsidRPr="001E633F">
              <w:rPr>
                <w:color w:val="000000"/>
                <w:sz w:val="24"/>
              </w:rPr>
              <w:t>加强医院各科室消毒频次，尤其白天医院就诊病人高峰期，每天不低于</w:t>
            </w:r>
            <w:r w:rsidRPr="001E633F">
              <w:rPr>
                <w:color w:val="000000"/>
                <w:sz w:val="24"/>
              </w:rPr>
              <w:t>2</w:t>
            </w:r>
            <w:r w:rsidRPr="001E633F">
              <w:rPr>
                <w:color w:val="000000"/>
                <w:sz w:val="24"/>
              </w:rPr>
              <w:t>次；</w:t>
            </w:r>
          </w:p>
          <w:p w:rsidR="00EE087A" w:rsidRPr="001E633F" w:rsidRDefault="00EE087A">
            <w:pPr>
              <w:spacing w:line="360" w:lineRule="auto"/>
              <w:ind w:firstLine="480"/>
              <w:rPr>
                <w:color w:val="000000"/>
                <w:sz w:val="24"/>
              </w:rPr>
            </w:pPr>
            <w:r w:rsidRPr="001E633F">
              <w:rPr>
                <w:rFonts w:ascii="宋体" w:hAnsi="宋体" w:cs="宋体" w:hint="eastAsia"/>
                <w:color w:val="000000"/>
                <w:sz w:val="24"/>
              </w:rPr>
              <w:t>⑶</w:t>
            </w:r>
            <w:r w:rsidRPr="001E633F">
              <w:rPr>
                <w:color w:val="000000"/>
                <w:sz w:val="24"/>
              </w:rPr>
              <w:t>合理规划、设计医院科室设置，将气味较大的科室设置在医院东侧，减少科室气味对</w:t>
            </w:r>
            <w:r w:rsidR="00CF1F77" w:rsidRPr="00CF1F77">
              <w:rPr>
                <w:rFonts w:hint="eastAsia"/>
                <w:color w:val="000000"/>
                <w:sz w:val="24"/>
                <w:szCs w:val="22"/>
              </w:rPr>
              <w:t>三合公路养管站</w:t>
            </w:r>
            <w:r w:rsidRPr="001E633F">
              <w:rPr>
                <w:color w:val="000000"/>
                <w:sz w:val="24"/>
              </w:rPr>
              <w:t>影响。</w:t>
            </w:r>
          </w:p>
          <w:p w:rsidR="00EE087A" w:rsidRPr="004B070D" w:rsidRDefault="00EE087A" w:rsidP="004B070D">
            <w:pPr>
              <w:tabs>
                <w:tab w:val="center" w:pos="8820"/>
              </w:tabs>
              <w:adjustRightInd w:val="0"/>
              <w:snapToGrid w:val="0"/>
              <w:spacing w:line="360" w:lineRule="auto"/>
              <w:ind w:firstLineChars="200" w:firstLine="482"/>
              <w:rPr>
                <w:b/>
                <w:color w:val="000000"/>
                <w:kern w:val="0"/>
                <w:sz w:val="24"/>
                <w:szCs w:val="28"/>
              </w:rPr>
            </w:pPr>
            <w:bookmarkStart w:id="38" w:name="_Toc472671043"/>
            <w:bookmarkStart w:id="39" w:name="_Toc474417815"/>
            <w:bookmarkStart w:id="40" w:name="_Toc479426726"/>
            <w:bookmarkStart w:id="41" w:name="_Toc492456787"/>
            <w:r w:rsidRPr="004B070D">
              <w:rPr>
                <w:b/>
                <w:color w:val="000000"/>
                <w:kern w:val="0"/>
                <w:sz w:val="24"/>
                <w:szCs w:val="28"/>
              </w:rPr>
              <w:t>6</w:t>
            </w:r>
            <w:r w:rsidRPr="004B070D">
              <w:rPr>
                <w:b/>
                <w:color w:val="000000"/>
                <w:kern w:val="0"/>
                <w:sz w:val="24"/>
                <w:szCs w:val="28"/>
              </w:rPr>
              <w:t>、基础配套设施建设的可行性分析</w:t>
            </w:r>
            <w:bookmarkEnd w:id="38"/>
            <w:bookmarkEnd w:id="39"/>
            <w:bookmarkEnd w:id="40"/>
            <w:bookmarkEnd w:id="41"/>
          </w:p>
          <w:p w:rsidR="00EE087A" w:rsidRPr="001E633F" w:rsidRDefault="00EE087A">
            <w:pPr>
              <w:pStyle w:val="14"/>
              <w:spacing w:line="360" w:lineRule="auto"/>
              <w:ind w:firstLine="482"/>
              <w:rPr>
                <w:b/>
                <w:color w:val="000000"/>
                <w:sz w:val="24"/>
              </w:rPr>
            </w:pPr>
            <w:bookmarkStart w:id="42" w:name="_Toc479426727"/>
            <w:bookmarkStart w:id="43" w:name="_Toc492456788"/>
            <w:bookmarkStart w:id="44" w:name="_Toc472671044"/>
            <w:bookmarkStart w:id="45" w:name="_Toc474417816"/>
            <w:r w:rsidRPr="001E633F">
              <w:rPr>
                <w:b/>
                <w:color w:val="000000"/>
                <w:sz w:val="24"/>
              </w:rPr>
              <w:t>6.1</w:t>
            </w:r>
            <w:r w:rsidRPr="001E633F">
              <w:rPr>
                <w:b/>
                <w:color w:val="000000"/>
                <w:sz w:val="24"/>
              </w:rPr>
              <w:t>供水与排水系统</w:t>
            </w:r>
            <w:bookmarkEnd w:id="42"/>
            <w:bookmarkEnd w:id="43"/>
            <w:bookmarkEnd w:id="44"/>
            <w:bookmarkEnd w:id="45"/>
          </w:p>
          <w:p w:rsidR="00EE087A" w:rsidRPr="001E633F" w:rsidRDefault="00EE087A">
            <w:pPr>
              <w:pStyle w:val="14"/>
              <w:spacing w:line="360" w:lineRule="auto"/>
              <w:ind w:firstLine="482"/>
              <w:rPr>
                <w:b/>
                <w:color w:val="000000"/>
                <w:sz w:val="24"/>
              </w:rPr>
            </w:pPr>
            <w:r w:rsidRPr="001E633F">
              <w:rPr>
                <w:rFonts w:ascii="宋体" w:hAnsi="宋体" w:cs="宋体" w:hint="eastAsia"/>
                <w:b/>
                <w:color w:val="000000"/>
                <w:sz w:val="24"/>
              </w:rPr>
              <w:t>⑴</w:t>
            </w:r>
            <w:r w:rsidRPr="001E633F">
              <w:rPr>
                <w:b/>
                <w:color w:val="000000"/>
                <w:sz w:val="24"/>
              </w:rPr>
              <w:t>供水</w:t>
            </w:r>
          </w:p>
          <w:p w:rsidR="00EE087A" w:rsidRPr="001E633F" w:rsidRDefault="00EE087A">
            <w:pPr>
              <w:pStyle w:val="14"/>
              <w:spacing w:line="360" w:lineRule="auto"/>
              <w:ind w:firstLine="480"/>
              <w:rPr>
                <w:color w:val="000000"/>
                <w:sz w:val="24"/>
              </w:rPr>
            </w:pPr>
            <w:r w:rsidRPr="001E633F">
              <w:rPr>
                <w:color w:val="000000"/>
                <w:sz w:val="24"/>
              </w:rPr>
              <w:t>本项目给</w:t>
            </w:r>
            <w:r w:rsidRPr="00607540">
              <w:rPr>
                <w:sz w:val="24"/>
              </w:rPr>
              <w:t>水由</w:t>
            </w:r>
            <w:r w:rsidR="00CF1F77" w:rsidRPr="00607540">
              <w:rPr>
                <w:rFonts w:hint="eastAsia"/>
                <w:sz w:val="24"/>
              </w:rPr>
              <w:t>和政县自来水</w:t>
            </w:r>
            <w:r w:rsidRPr="00607540">
              <w:rPr>
                <w:sz w:val="24"/>
              </w:rPr>
              <w:t>供水</w:t>
            </w:r>
            <w:r w:rsidRPr="001E633F">
              <w:rPr>
                <w:color w:val="000000"/>
                <w:sz w:val="24"/>
              </w:rPr>
              <w:t>管网供给，水质和水量均可满足本项目用水需求。</w:t>
            </w:r>
          </w:p>
          <w:p w:rsidR="00EE087A" w:rsidRPr="001E633F" w:rsidRDefault="00EE087A">
            <w:pPr>
              <w:pStyle w:val="14"/>
              <w:spacing w:line="360" w:lineRule="auto"/>
              <w:ind w:firstLine="482"/>
              <w:rPr>
                <w:b/>
                <w:color w:val="000000"/>
                <w:sz w:val="24"/>
              </w:rPr>
            </w:pPr>
            <w:r w:rsidRPr="001E633F">
              <w:rPr>
                <w:rFonts w:ascii="宋体" w:hAnsi="宋体" w:cs="宋体" w:hint="eastAsia"/>
                <w:b/>
                <w:color w:val="000000"/>
                <w:sz w:val="24"/>
              </w:rPr>
              <w:t>⑵</w:t>
            </w:r>
            <w:r w:rsidRPr="001E633F">
              <w:rPr>
                <w:b/>
                <w:color w:val="000000"/>
                <w:sz w:val="24"/>
              </w:rPr>
              <w:t>排水</w:t>
            </w:r>
          </w:p>
          <w:p w:rsidR="00EE087A" w:rsidRPr="001E633F" w:rsidRDefault="00EE087A">
            <w:pPr>
              <w:pStyle w:val="14"/>
              <w:spacing w:line="360" w:lineRule="auto"/>
              <w:ind w:firstLine="480"/>
              <w:rPr>
                <w:color w:val="000000"/>
                <w:sz w:val="24"/>
              </w:rPr>
            </w:pPr>
            <w:r w:rsidRPr="001E633F">
              <w:rPr>
                <w:color w:val="000000"/>
                <w:sz w:val="24"/>
              </w:rPr>
              <w:t>医疗废水经</w:t>
            </w:r>
            <w:r w:rsidRPr="001E633F">
              <w:rPr>
                <w:color w:val="000000"/>
                <w:sz w:val="24"/>
              </w:rPr>
              <w:t>“</w:t>
            </w:r>
            <w:r w:rsidRPr="001E633F">
              <w:rPr>
                <w:color w:val="000000"/>
                <w:sz w:val="24"/>
              </w:rPr>
              <w:t>预处理</w:t>
            </w:r>
            <w:r w:rsidRPr="001E633F">
              <w:rPr>
                <w:color w:val="000000"/>
                <w:sz w:val="24"/>
              </w:rPr>
              <w:t>+</w:t>
            </w:r>
            <w:r w:rsidRPr="001E633F">
              <w:rPr>
                <w:color w:val="000000"/>
                <w:sz w:val="24"/>
              </w:rPr>
              <w:t>消毒池</w:t>
            </w:r>
            <w:r w:rsidRPr="001E633F">
              <w:rPr>
                <w:color w:val="000000"/>
                <w:sz w:val="24"/>
              </w:rPr>
              <w:t>”</w:t>
            </w:r>
            <w:r w:rsidR="00CF1F77">
              <w:rPr>
                <w:color w:val="000000"/>
                <w:sz w:val="24"/>
              </w:rPr>
              <w:t>处理后</w:t>
            </w:r>
            <w:r w:rsidR="00CF1F77">
              <w:rPr>
                <w:rFonts w:hint="eastAsia"/>
                <w:color w:val="000000"/>
                <w:sz w:val="24"/>
              </w:rPr>
              <w:t>拉运至和政县污水处理厂处理</w:t>
            </w:r>
            <w:r w:rsidRPr="001E633F">
              <w:rPr>
                <w:color w:val="000000"/>
                <w:sz w:val="24"/>
              </w:rPr>
              <w:t>。</w:t>
            </w:r>
            <w:r w:rsidR="00CF1F77" w:rsidRPr="0078780E">
              <w:rPr>
                <w:rFonts w:hint="eastAsia"/>
                <w:color w:val="FF0000"/>
                <w:sz w:val="24"/>
              </w:rPr>
              <w:t>项目已与和政县污水处理厂签订了处置协议。</w:t>
            </w:r>
          </w:p>
          <w:p w:rsidR="00EE087A" w:rsidRPr="00F859D3" w:rsidRDefault="00EE087A">
            <w:pPr>
              <w:pStyle w:val="14"/>
              <w:spacing w:line="360" w:lineRule="auto"/>
              <w:ind w:firstLine="480"/>
              <w:rPr>
                <w:color w:val="FF0000"/>
                <w:sz w:val="24"/>
              </w:rPr>
            </w:pPr>
            <w:r w:rsidRPr="00F859D3">
              <w:rPr>
                <w:rFonts w:ascii="宋体" w:hAnsi="宋体" w:cs="宋体" w:hint="eastAsia"/>
                <w:color w:val="FF0000"/>
                <w:sz w:val="24"/>
              </w:rPr>
              <w:t>①</w:t>
            </w:r>
            <w:r w:rsidR="00BF4C8F" w:rsidRPr="00F859D3">
              <w:rPr>
                <w:rFonts w:hint="eastAsia"/>
                <w:color w:val="FF0000"/>
                <w:sz w:val="24"/>
              </w:rPr>
              <w:t>和政县污水处理厂</w:t>
            </w:r>
            <w:r w:rsidRPr="00F859D3">
              <w:rPr>
                <w:color w:val="FF0000"/>
                <w:sz w:val="24"/>
              </w:rPr>
              <w:t>基本情况</w:t>
            </w:r>
          </w:p>
          <w:p w:rsidR="00EE087A" w:rsidRPr="00F859D3" w:rsidRDefault="00BF4C8F" w:rsidP="00BF4C8F">
            <w:pPr>
              <w:pStyle w:val="14"/>
              <w:spacing w:line="360" w:lineRule="auto"/>
              <w:ind w:firstLine="480"/>
              <w:rPr>
                <w:color w:val="FF0000"/>
                <w:sz w:val="24"/>
              </w:rPr>
            </w:pPr>
            <w:r w:rsidRPr="00F859D3">
              <w:rPr>
                <w:rFonts w:hint="eastAsia"/>
                <w:color w:val="FF0000"/>
                <w:sz w:val="24"/>
              </w:rPr>
              <w:t>和政县污水处理厂位于相城区东北方向约</w:t>
            </w:r>
            <w:r w:rsidRPr="00F859D3">
              <w:rPr>
                <w:rFonts w:hint="eastAsia"/>
                <w:color w:val="FF0000"/>
                <w:sz w:val="24"/>
              </w:rPr>
              <w:t>3km</w:t>
            </w:r>
            <w:r w:rsidRPr="00F859D3">
              <w:rPr>
                <w:rFonts w:hint="eastAsia"/>
                <w:color w:val="FF0000"/>
                <w:sz w:val="24"/>
              </w:rPr>
              <w:t>的三合镇虎家村，广通河北岸的河滩地。和政县污水处理厂</w:t>
            </w:r>
            <w:r w:rsidRPr="00F859D3">
              <w:rPr>
                <w:rFonts w:hint="eastAsia"/>
                <w:color w:val="FF0000"/>
                <w:sz w:val="24"/>
              </w:rPr>
              <w:t>2012</w:t>
            </w:r>
            <w:r w:rsidRPr="00F859D3">
              <w:rPr>
                <w:rFonts w:hint="eastAsia"/>
                <w:color w:val="FF0000"/>
                <w:sz w:val="24"/>
              </w:rPr>
              <w:t>年</w:t>
            </w:r>
            <w:r w:rsidRPr="00F859D3">
              <w:rPr>
                <w:rFonts w:hint="eastAsia"/>
                <w:color w:val="FF0000"/>
                <w:sz w:val="24"/>
              </w:rPr>
              <w:t>10</w:t>
            </w:r>
            <w:r w:rsidRPr="00F859D3">
              <w:rPr>
                <w:rFonts w:hint="eastAsia"/>
                <w:color w:val="FF0000"/>
                <w:sz w:val="24"/>
              </w:rPr>
              <w:t>月</w:t>
            </w:r>
            <w:r w:rsidRPr="00F859D3">
              <w:rPr>
                <w:rFonts w:hint="eastAsia"/>
                <w:color w:val="FF0000"/>
                <w:sz w:val="24"/>
              </w:rPr>
              <w:t>30</w:t>
            </w:r>
            <w:r w:rsidRPr="00F859D3">
              <w:rPr>
                <w:rFonts w:hint="eastAsia"/>
                <w:color w:val="FF0000"/>
                <w:sz w:val="24"/>
              </w:rPr>
              <w:t>日正式建成并投入运行，处理工艺采用氧化沟工艺，工程建设规模为设计处理能力</w:t>
            </w:r>
            <w:r w:rsidRPr="00F859D3">
              <w:rPr>
                <w:rFonts w:hint="eastAsia"/>
                <w:color w:val="FF0000"/>
                <w:sz w:val="24"/>
              </w:rPr>
              <w:t>10000m</w:t>
            </w:r>
            <w:r w:rsidRPr="00F859D3">
              <w:rPr>
                <w:rFonts w:hint="eastAsia"/>
                <w:color w:val="FF0000"/>
                <w:sz w:val="24"/>
                <w:vertAlign w:val="superscript"/>
              </w:rPr>
              <w:t>3</w:t>
            </w:r>
            <w:r w:rsidRPr="00F859D3">
              <w:rPr>
                <w:rFonts w:hint="eastAsia"/>
                <w:color w:val="FF0000"/>
                <w:sz w:val="24"/>
              </w:rPr>
              <w:t>/d</w:t>
            </w:r>
            <w:r w:rsidRPr="00F859D3">
              <w:rPr>
                <w:rFonts w:hint="eastAsia"/>
                <w:color w:val="FF0000"/>
                <w:sz w:val="24"/>
              </w:rPr>
              <w:t>。</w:t>
            </w:r>
            <w:r w:rsidR="00EE087A" w:rsidRPr="00F859D3">
              <w:rPr>
                <w:color w:val="FF0000"/>
                <w:sz w:val="24"/>
              </w:rPr>
              <w:t>出水水质执行《城镇污水处理厂污染物排放标准》（</w:t>
            </w:r>
            <w:r w:rsidR="00EE087A" w:rsidRPr="00F859D3">
              <w:rPr>
                <w:color w:val="FF0000"/>
                <w:sz w:val="24"/>
              </w:rPr>
              <w:t>GB18918-2002</w:t>
            </w:r>
            <w:r w:rsidR="00EE087A" w:rsidRPr="00F859D3">
              <w:rPr>
                <w:color w:val="FF0000"/>
                <w:sz w:val="24"/>
              </w:rPr>
              <w:t>）一级（</w:t>
            </w:r>
            <w:r w:rsidR="00EE087A" w:rsidRPr="00F859D3">
              <w:rPr>
                <w:color w:val="FF0000"/>
                <w:sz w:val="24"/>
              </w:rPr>
              <w:t>A</w:t>
            </w:r>
            <w:r w:rsidR="00EE087A" w:rsidRPr="00F859D3">
              <w:rPr>
                <w:color w:val="FF0000"/>
                <w:sz w:val="24"/>
              </w:rPr>
              <w:t>）标准。</w:t>
            </w:r>
          </w:p>
          <w:p w:rsidR="00EE087A" w:rsidRPr="001E633F" w:rsidRDefault="00EE087A">
            <w:pPr>
              <w:pStyle w:val="14"/>
              <w:spacing w:line="360" w:lineRule="auto"/>
              <w:ind w:firstLine="480"/>
              <w:rPr>
                <w:color w:val="000000"/>
                <w:sz w:val="24"/>
              </w:rPr>
            </w:pPr>
            <w:r w:rsidRPr="001E633F">
              <w:rPr>
                <w:rFonts w:ascii="宋体" w:hAnsi="宋体" w:cs="宋体" w:hint="eastAsia"/>
                <w:color w:val="000000"/>
                <w:sz w:val="24"/>
              </w:rPr>
              <w:t>②</w:t>
            </w:r>
            <w:r w:rsidRPr="00F859D3">
              <w:rPr>
                <w:color w:val="FF0000"/>
                <w:sz w:val="24"/>
              </w:rPr>
              <w:t>本项目依托可行性分析</w:t>
            </w:r>
          </w:p>
          <w:p w:rsidR="00EE087A" w:rsidRPr="00F859D3" w:rsidRDefault="00BF4C8F">
            <w:pPr>
              <w:pStyle w:val="14"/>
              <w:spacing w:line="360" w:lineRule="auto"/>
              <w:ind w:firstLine="480"/>
              <w:rPr>
                <w:color w:val="FF0000"/>
                <w:sz w:val="24"/>
              </w:rPr>
            </w:pPr>
            <w:r w:rsidRPr="00F859D3">
              <w:rPr>
                <w:rFonts w:hint="eastAsia"/>
                <w:color w:val="FF0000"/>
                <w:sz w:val="24"/>
              </w:rPr>
              <w:t>和政县污水处理厂实际</w:t>
            </w:r>
            <w:r w:rsidR="00EE087A" w:rsidRPr="00F859D3">
              <w:rPr>
                <w:color w:val="FF0000"/>
                <w:sz w:val="24"/>
              </w:rPr>
              <w:t>日处理量规模</w:t>
            </w:r>
            <w:r w:rsidRPr="00F859D3">
              <w:rPr>
                <w:rFonts w:hint="eastAsia"/>
                <w:color w:val="FF0000"/>
                <w:sz w:val="24"/>
              </w:rPr>
              <w:t>50</w:t>
            </w:r>
            <w:r w:rsidR="00EE087A" w:rsidRPr="00F859D3">
              <w:rPr>
                <w:color w:val="FF0000"/>
                <w:sz w:val="24"/>
              </w:rPr>
              <w:t>00t/d</w:t>
            </w:r>
            <w:r w:rsidR="00EE087A" w:rsidRPr="00F859D3">
              <w:rPr>
                <w:color w:val="FF0000"/>
                <w:sz w:val="24"/>
              </w:rPr>
              <w:t>，项目日产生污水量为</w:t>
            </w:r>
            <w:r w:rsidR="00EE087A" w:rsidRPr="00F859D3">
              <w:rPr>
                <w:color w:val="FF0000"/>
                <w:sz w:val="24"/>
              </w:rPr>
              <w:t>1</w:t>
            </w:r>
            <w:r w:rsidR="00251884" w:rsidRPr="00F859D3">
              <w:rPr>
                <w:rFonts w:hint="eastAsia"/>
                <w:color w:val="FF0000"/>
                <w:sz w:val="24"/>
              </w:rPr>
              <w:t>1.63</w:t>
            </w:r>
            <w:r w:rsidR="00EE087A" w:rsidRPr="00F859D3">
              <w:rPr>
                <w:color w:val="FF0000"/>
                <w:sz w:val="24"/>
              </w:rPr>
              <w:t>m</w:t>
            </w:r>
            <w:r w:rsidR="00EE087A" w:rsidRPr="00F859D3">
              <w:rPr>
                <w:color w:val="FF0000"/>
                <w:sz w:val="24"/>
                <w:vertAlign w:val="superscript"/>
              </w:rPr>
              <w:t>3</w:t>
            </w:r>
            <w:r w:rsidR="00EE087A" w:rsidRPr="00F859D3">
              <w:rPr>
                <w:color w:val="FF0000"/>
                <w:sz w:val="24"/>
              </w:rPr>
              <w:t>/d</w:t>
            </w:r>
            <w:r w:rsidR="00EE087A" w:rsidRPr="00F859D3">
              <w:rPr>
                <w:color w:val="FF0000"/>
                <w:sz w:val="24"/>
              </w:rPr>
              <w:t>，</w:t>
            </w:r>
            <w:r w:rsidR="00251884" w:rsidRPr="00F859D3">
              <w:rPr>
                <w:rFonts w:hint="eastAsia"/>
                <w:color w:val="FF0000"/>
                <w:sz w:val="24"/>
              </w:rPr>
              <w:t>产生量较小，</w:t>
            </w:r>
            <w:r w:rsidR="00EE087A" w:rsidRPr="00F859D3">
              <w:rPr>
                <w:color w:val="FF0000"/>
                <w:sz w:val="24"/>
              </w:rPr>
              <w:t>远小于</w:t>
            </w:r>
            <w:r w:rsidR="00251884" w:rsidRPr="00F859D3">
              <w:rPr>
                <w:rFonts w:hint="eastAsia"/>
                <w:color w:val="FF0000"/>
                <w:sz w:val="24"/>
              </w:rPr>
              <w:t>和政县污水处理厂处理</w:t>
            </w:r>
            <w:r w:rsidR="00672866" w:rsidRPr="00F859D3">
              <w:rPr>
                <w:rFonts w:hint="eastAsia"/>
                <w:color w:val="FF0000"/>
                <w:sz w:val="24"/>
              </w:rPr>
              <w:t>余量</w:t>
            </w:r>
            <w:r w:rsidR="00EE087A" w:rsidRPr="00F859D3">
              <w:rPr>
                <w:color w:val="FF0000"/>
                <w:sz w:val="24"/>
              </w:rPr>
              <w:t>，</w:t>
            </w:r>
            <w:r w:rsidR="00672866" w:rsidRPr="00F859D3">
              <w:rPr>
                <w:rFonts w:hint="eastAsia"/>
                <w:color w:val="FF0000"/>
                <w:sz w:val="24"/>
              </w:rPr>
              <w:t>且项目已与和政县污水处理厂签订了处置协议。</w:t>
            </w:r>
            <w:r w:rsidR="00F859D3">
              <w:rPr>
                <w:rFonts w:hint="eastAsia"/>
                <w:color w:val="FF0000"/>
                <w:sz w:val="24"/>
              </w:rPr>
              <w:t>由污水处理厂进行定期拉运，沿</w:t>
            </w:r>
            <w:r w:rsidR="00F859D3">
              <w:rPr>
                <w:rFonts w:hint="eastAsia"/>
                <w:color w:val="FF0000"/>
                <w:sz w:val="24"/>
              </w:rPr>
              <w:t>S309</w:t>
            </w:r>
            <w:r w:rsidR="00F859D3">
              <w:rPr>
                <w:rFonts w:hint="eastAsia"/>
                <w:color w:val="FF0000"/>
                <w:sz w:val="24"/>
              </w:rPr>
              <w:t>省道即可到达污水处理厂，运距</w:t>
            </w:r>
            <w:r w:rsidR="00F859D3">
              <w:rPr>
                <w:rFonts w:hint="eastAsia"/>
                <w:color w:val="FF0000"/>
                <w:sz w:val="24"/>
              </w:rPr>
              <w:t>2.2km</w:t>
            </w:r>
            <w:r w:rsidR="00F859D3">
              <w:rPr>
                <w:rFonts w:hint="eastAsia"/>
                <w:color w:val="FF0000"/>
                <w:sz w:val="24"/>
              </w:rPr>
              <w:t>，在运输过程中，需进行密闭运输，严禁洒落、滴漏。</w:t>
            </w:r>
            <w:r w:rsidR="00EE087A" w:rsidRPr="00F859D3">
              <w:rPr>
                <w:color w:val="FF0000"/>
                <w:sz w:val="24"/>
              </w:rPr>
              <w:t>因此，项目医院污水依托</w:t>
            </w:r>
            <w:r w:rsidR="00607540" w:rsidRPr="00F859D3">
              <w:rPr>
                <w:rFonts w:hint="eastAsia"/>
                <w:color w:val="FF0000"/>
                <w:sz w:val="24"/>
              </w:rPr>
              <w:t>和政县污水处理厂</w:t>
            </w:r>
            <w:r w:rsidR="00EE087A" w:rsidRPr="00F859D3">
              <w:rPr>
                <w:color w:val="FF0000"/>
                <w:sz w:val="24"/>
              </w:rPr>
              <w:t>是可行的，</w:t>
            </w:r>
            <w:r w:rsidR="00EE087A" w:rsidRPr="00F859D3">
              <w:rPr>
                <w:color w:val="FF0000"/>
                <w:sz w:val="24"/>
                <w:szCs w:val="22"/>
              </w:rPr>
              <w:t>可满足本项目要求。</w:t>
            </w:r>
          </w:p>
          <w:p w:rsidR="00EE087A" w:rsidRPr="001E633F" w:rsidRDefault="00EE087A">
            <w:pPr>
              <w:pStyle w:val="14"/>
              <w:spacing w:line="360" w:lineRule="auto"/>
              <w:ind w:firstLine="482"/>
              <w:rPr>
                <w:b/>
                <w:color w:val="000000"/>
                <w:sz w:val="24"/>
              </w:rPr>
            </w:pPr>
            <w:bookmarkStart w:id="46" w:name="_Toc376880300"/>
            <w:bookmarkStart w:id="47" w:name="_Toc376787981"/>
            <w:bookmarkStart w:id="48" w:name="_Toc12980"/>
            <w:bookmarkStart w:id="49" w:name="_Toc472671045"/>
            <w:bookmarkStart w:id="50" w:name="_Toc474417817"/>
            <w:bookmarkStart w:id="51" w:name="_Toc479426728"/>
            <w:bookmarkStart w:id="52" w:name="_Toc492456789"/>
            <w:bookmarkStart w:id="53" w:name="_Toc377136979"/>
            <w:bookmarkStart w:id="54" w:name="_Toc376880900"/>
            <w:r w:rsidRPr="001E633F">
              <w:rPr>
                <w:b/>
                <w:color w:val="000000"/>
                <w:sz w:val="24"/>
              </w:rPr>
              <w:t>5.2</w:t>
            </w:r>
            <w:r w:rsidRPr="001E633F">
              <w:rPr>
                <w:b/>
                <w:color w:val="000000"/>
                <w:sz w:val="24"/>
              </w:rPr>
              <w:t>供电系统</w:t>
            </w:r>
            <w:bookmarkEnd w:id="46"/>
            <w:bookmarkEnd w:id="47"/>
            <w:bookmarkEnd w:id="48"/>
            <w:bookmarkEnd w:id="49"/>
            <w:bookmarkEnd w:id="50"/>
            <w:bookmarkEnd w:id="51"/>
            <w:bookmarkEnd w:id="52"/>
            <w:bookmarkEnd w:id="53"/>
            <w:bookmarkEnd w:id="54"/>
          </w:p>
          <w:p w:rsidR="00EE087A" w:rsidRPr="001E633F" w:rsidRDefault="00EE087A">
            <w:pPr>
              <w:pStyle w:val="14"/>
              <w:spacing w:line="360" w:lineRule="auto"/>
              <w:ind w:firstLine="480"/>
              <w:rPr>
                <w:color w:val="000000"/>
                <w:sz w:val="24"/>
              </w:rPr>
            </w:pPr>
            <w:r w:rsidRPr="001E633F">
              <w:rPr>
                <w:color w:val="000000"/>
                <w:sz w:val="24"/>
              </w:rPr>
              <w:t>本项目供电电源引自</w:t>
            </w:r>
            <w:r w:rsidR="00607540">
              <w:rPr>
                <w:rFonts w:hint="eastAsia"/>
                <w:color w:val="000000"/>
                <w:sz w:val="24"/>
              </w:rPr>
              <w:t>和政县</w:t>
            </w:r>
            <w:r w:rsidRPr="001E633F">
              <w:rPr>
                <w:color w:val="000000"/>
                <w:sz w:val="24"/>
              </w:rPr>
              <w:t>供电网，可以满足本项目用电负荷。</w:t>
            </w:r>
          </w:p>
          <w:p w:rsidR="00EE087A" w:rsidRPr="001E633F" w:rsidRDefault="00EE087A">
            <w:pPr>
              <w:pStyle w:val="14"/>
              <w:spacing w:line="360" w:lineRule="auto"/>
              <w:ind w:firstLine="482"/>
              <w:rPr>
                <w:color w:val="000000"/>
                <w:sz w:val="24"/>
              </w:rPr>
            </w:pPr>
            <w:bookmarkStart w:id="55" w:name="_Toc376787982"/>
            <w:bookmarkStart w:id="56" w:name="_Toc377136980"/>
            <w:bookmarkStart w:id="57" w:name="_Toc376880301"/>
            <w:bookmarkStart w:id="58" w:name="_Toc376880901"/>
            <w:bookmarkStart w:id="59" w:name="_Toc19295"/>
            <w:bookmarkStart w:id="60" w:name="_Toc469989421"/>
            <w:bookmarkStart w:id="61" w:name="_Toc472671046"/>
            <w:bookmarkStart w:id="62" w:name="_Toc474417818"/>
            <w:bookmarkStart w:id="63" w:name="_Toc479426729"/>
            <w:bookmarkStart w:id="64" w:name="_Toc492456790"/>
            <w:r w:rsidRPr="001E633F">
              <w:rPr>
                <w:b/>
                <w:color w:val="000000"/>
                <w:sz w:val="24"/>
              </w:rPr>
              <w:t>5.3</w:t>
            </w:r>
            <w:r w:rsidRPr="001E633F">
              <w:rPr>
                <w:b/>
                <w:color w:val="000000"/>
                <w:sz w:val="24"/>
              </w:rPr>
              <w:t>交通</w:t>
            </w:r>
            <w:bookmarkEnd w:id="55"/>
            <w:bookmarkEnd w:id="56"/>
            <w:bookmarkEnd w:id="57"/>
            <w:bookmarkEnd w:id="58"/>
            <w:bookmarkEnd w:id="59"/>
            <w:bookmarkEnd w:id="60"/>
            <w:bookmarkEnd w:id="61"/>
            <w:bookmarkEnd w:id="62"/>
            <w:bookmarkEnd w:id="63"/>
            <w:bookmarkEnd w:id="64"/>
            <w:r w:rsidRPr="001E633F">
              <w:rPr>
                <w:color w:val="000000"/>
                <w:sz w:val="24"/>
              </w:rPr>
              <w:tab/>
            </w:r>
          </w:p>
          <w:p w:rsidR="00EE087A" w:rsidRPr="001E633F" w:rsidRDefault="00EE087A">
            <w:pPr>
              <w:pStyle w:val="14"/>
              <w:spacing w:line="360" w:lineRule="auto"/>
              <w:ind w:firstLine="480"/>
              <w:rPr>
                <w:color w:val="000000"/>
                <w:sz w:val="24"/>
              </w:rPr>
            </w:pPr>
            <w:r w:rsidRPr="001E633F">
              <w:rPr>
                <w:color w:val="000000"/>
                <w:sz w:val="24"/>
              </w:rPr>
              <w:t>本项目医院</w:t>
            </w:r>
            <w:r w:rsidR="00607540">
              <w:rPr>
                <w:rFonts w:hint="eastAsia"/>
                <w:color w:val="000000"/>
                <w:sz w:val="24"/>
              </w:rPr>
              <w:t>南</w:t>
            </w:r>
            <w:r w:rsidRPr="001E633F">
              <w:rPr>
                <w:color w:val="000000"/>
                <w:sz w:val="24"/>
              </w:rPr>
              <w:t>侧紧邻</w:t>
            </w:r>
            <w:r w:rsidR="00607540">
              <w:rPr>
                <w:rFonts w:hint="eastAsia"/>
                <w:color w:val="000000"/>
                <w:sz w:val="24"/>
              </w:rPr>
              <w:t>S309</w:t>
            </w:r>
            <w:r w:rsidR="00607540">
              <w:rPr>
                <w:rFonts w:hint="eastAsia"/>
                <w:color w:val="000000"/>
                <w:sz w:val="24"/>
              </w:rPr>
              <w:t>省道</w:t>
            </w:r>
            <w:r w:rsidRPr="001E633F">
              <w:rPr>
                <w:color w:val="000000"/>
                <w:sz w:val="24"/>
              </w:rPr>
              <w:t>，医院出入口与</w:t>
            </w:r>
            <w:r w:rsidR="00607540">
              <w:rPr>
                <w:rFonts w:hint="eastAsia"/>
                <w:color w:val="000000"/>
                <w:sz w:val="24"/>
              </w:rPr>
              <w:t>S309</w:t>
            </w:r>
            <w:r w:rsidR="00607540">
              <w:rPr>
                <w:rFonts w:hint="eastAsia"/>
                <w:color w:val="000000"/>
                <w:sz w:val="24"/>
              </w:rPr>
              <w:t>省道</w:t>
            </w:r>
            <w:r w:rsidRPr="001E633F">
              <w:rPr>
                <w:color w:val="000000"/>
                <w:sz w:val="24"/>
              </w:rPr>
              <w:t>相接，交通较为便利。</w:t>
            </w:r>
          </w:p>
          <w:p w:rsidR="00EE087A" w:rsidRPr="001E633F" w:rsidRDefault="00EE087A">
            <w:pPr>
              <w:pStyle w:val="14"/>
              <w:spacing w:line="360" w:lineRule="auto"/>
              <w:ind w:firstLine="482"/>
              <w:rPr>
                <w:b/>
                <w:color w:val="000000"/>
                <w:sz w:val="24"/>
              </w:rPr>
            </w:pPr>
            <w:bookmarkStart w:id="65" w:name="ref_[1]_9964176"/>
            <w:bookmarkStart w:id="66" w:name="_Toc28614"/>
            <w:bookmarkStart w:id="67" w:name="_Toc377136982"/>
            <w:bookmarkStart w:id="68" w:name="_Toc469989422"/>
            <w:bookmarkStart w:id="69" w:name="_Toc472671047"/>
            <w:bookmarkStart w:id="70" w:name="_Toc474417819"/>
            <w:bookmarkStart w:id="71" w:name="_Toc479426730"/>
            <w:bookmarkStart w:id="72" w:name="_Toc492456791"/>
            <w:bookmarkEnd w:id="65"/>
            <w:r w:rsidRPr="001E633F">
              <w:rPr>
                <w:b/>
                <w:color w:val="000000"/>
                <w:sz w:val="24"/>
              </w:rPr>
              <w:t>6</w:t>
            </w:r>
            <w:r w:rsidRPr="001E633F">
              <w:rPr>
                <w:b/>
                <w:color w:val="000000"/>
                <w:sz w:val="24"/>
              </w:rPr>
              <w:t>、小结</w:t>
            </w:r>
            <w:bookmarkEnd w:id="66"/>
            <w:bookmarkEnd w:id="67"/>
            <w:bookmarkEnd w:id="68"/>
            <w:bookmarkEnd w:id="69"/>
            <w:bookmarkEnd w:id="70"/>
            <w:bookmarkEnd w:id="71"/>
            <w:bookmarkEnd w:id="72"/>
            <w:r w:rsidRPr="001E633F">
              <w:rPr>
                <w:b/>
                <w:color w:val="000000"/>
                <w:sz w:val="24"/>
              </w:rPr>
              <w:tab/>
            </w:r>
          </w:p>
          <w:p w:rsidR="00EE087A" w:rsidRPr="001E633F" w:rsidRDefault="00EE087A">
            <w:pPr>
              <w:pStyle w:val="14"/>
              <w:spacing w:line="360" w:lineRule="auto"/>
              <w:ind w:firstLine="480"/>
              <w:rPr>
                <w:color w:val="000000"/>
                <w:sz w:val="24"/>
              </w:rPr>
            </w:pPr>
            <w:r w:rsidRPr="001E633F">
              <w:rPr>
                <w:color w:val="000000"/>
                <w:sz w:val="24"/>
              </w:rPr>
              <w:t>总上所述，本项目建设符合《产业结构调整指导目录</w:t>
            </w:r>
            <w:r w:rsidRPr="001E633F">
              <w:rPr>
                <w:color w:val="000000"/>
                <w:sz w:val="24"/>
              </w:rPr>
              <w:t>(2011</w:t>
            </w:r>
            <w:r w:rsidRPr="001E633F">
              <w:rPr>
                <w:color w:val="000000"/>
                <w:sz w:val="24"/>
              </w:rPr>
              <w:t>年本</w:t>
            </w:r>
            <w:r w:rsidRPr="001E633F">
              <w:rPr>
                <w:color w:val="000000"/>
                <w:sz w:val="24"/>
              </w:rPr>
              <w:t>)</w:t>
            </w:r>
            <w:r w:rsidRPr="001E633F">
              <w:rPr>
                <w:color w:val="000000"/>
                <w:sz w:val="24"/>
              </w:rPr>
              <w:t>》（</w:t>
            </w:r>
            <w:r w:rsidRPr="001E633F">
              <w:rPr>
                <w:color w:val="000000"/>
                <w:sz w:val="24"/>
              </w:rPr>
              <w:t>2013</w:t>
            </w:r>
            <w:r w:rsidRPr="001E633F">
              <w:rPr>
                <w:color w:val="000000"/>
                <w:sz w:val="24"/>
              </w:rPr>
              <w:t>修订</w:t>
            </w:r>
            <w:r w:rsidRPr="001E633F">
              <w:rPr>
                <w:color w:val="000000"/>
                <w:sz w:val="24"/>
              </w:rPr>
              <w:lastRenderedPageBreak/>
              <w:t>本）和</w:t>
            </w:r>
            <w:r w:rsidR="00607540">
              <w:rPr>
                <w:rFonts w:hint="eastAsia"/>
                <w:color w:val="000000"/>
                <w:sz w:val="24"/>
              </w:rPr>
              <w:t>和政县</w:t>
            </w:r>
            <w:r w:rsidRPr="001E633F">
              <w:rPr>
                <w:color w:val="000000"/>
                <w:sz w:val="24"/>
              </w:rPr>
              <w:t>城乡总体规划，项目周边没有大型工矿企业，附近大气污染源不会对项目产生较大影响，用地及基础配套设施建设均能满足项目的需求。</w:t>
            </w:r>
          </w:p>
          <w:p w:rsidR="00EE087A" w:rsidRDefault="00EE087A" w:rsidP="00607540">
            <w:pPr>
              <w:pStyle w:val="14"/>
              <w:spacing w:line="360" w:lineRule="auto"/>
              <w:ind w:firstLine="480"/>
              <w:rPr>
                <w:color w:val="000000"/>
                <w:sz w:val="24"/>
              </w:rPr>
            </w:pPr>
            <w:r w:rsidRPr="001E633F">
              <w:rPr>
                <w:color w:val="000000"/>
                <w:sz w:val="24"/>
              </w:rPr>
              <w:t>综上所述，从环保的角度分析，项目选址是可行的。</w:t>
            </w:r>
            <w:bookmarkEnd w:id="36"/>
            <w:bookmarkEnd w:id="37"/>
          </w:p>
          <w:p w:rsidR="009B1E5F" w:rsidRDefault="009B1E5F" w:rsidP="00607540">
            <w:pPr>
              <w:pStyle w:val="14"/>
              <w:spacing w:line="360" w:lineRule="auto"/>
              <w:ind w:firstLine="480"/>
              <w:rPr>
                <w:color w:val="000000"/>
                <w:sz w:val="24"/>
              </w:rPr>
            </w:pPr>
          </w:p>
          <w:p w:rsidR="009B1E5F" w:rsidRDefault="009B1E5F" w:rsidP="00607540">
            <w:pPr>
              <w:pStyle w:val="14"/>
              <w:spacing w:line="360" w:lineRule="auto"/>
              <w:ind w:firstLine="480"/>
              <w:rPr>
                <w:color w:val="000000"/>
                <w:sz w:val="24"/>
              </w:rPr>
            </w:pPr>
          </w:p>
          <w:p w:rsidR="009B1E5F" w:rsidRDefault="009B1E5F" w:rsidP="00607540">
            <w:pPr>
              <w:pStyle w:val="14"/>
              <w:spacing w:line="360" w:lineRule="auto"/>
              <w:ind w:firstLine="480"/>
              <w:rPr>
                <w:color w:val="000000"/>
                <w:sz w:val="24"/>
              </w:rPr>
            </w:pPr>
          </w:p>
          <w:p w:rsidR="009B1E5F" w:rsidRDefault="009B1E5F" w:rsidP="00607540">
            <w:pPr>
              <w:pStyle w:val="14"/>
              <w:spacing w:line="360" w:lineRule="auto"/>
              <w:ind w:firstLine="480"/>
              <w:rPr>
                <w:color w:val="000000"/>
                <w:sz w:val="24"/>
              </w:rPr>
            </w:pPr>
          </w:p>
          <w:p w:rsidR="009B1E5F" w:rsidRDefault="009B1E5F" w:rsidP="00607540">
            <w:pPr>
              <w:pStyle w:val="14"/>
              <w:spacing w:line="360" w:lineRule="auto"/>
              <w:ind w:firstLine="480"/>
              <w:rPr>
                <w:color w:val="000000"/>
                <w:sz w:val="24"/>
              </w:rPr>
            </w:pPr>
          </w:p>
          <w:p w:rsidR="009B1E5F" w:rsidRDefault="009B1E5F" w:rsidP="00607540">
            <w:pPr>
              <w:pStyle w:val="14"/>
              <w:spacing w:line="360" w:lineRule="auto"/>
              <w:ind w:firstLine="480"/>
              <w:rPr>
                <w:color w:val="000000"/>
                <w:sz w:val="24"/>
              </w:rPr>
            </w:pPr>
          </w:p>
          <w:p w:rsidR="009B1E5F" w:rsidRPr="001E633F" w:rsidRDefault="009B1E5F" w:rsidP="00607540">
            <w:pPr>
              <w:pStyle w:val="14"/>
              <w:spacing w:line="360" w:lineRule="auto"/>
              <w:ind w:firstLine="480"/>
              <w:rPr>
                <w:color w:val="000000"/>
                <w:sz w:val="24"/>
              </w:rPr>
            </w:pPr>
          </w:p>
        </w:tc>
      </w:tr>
    </w:tbl>
    <w:p w:rsidR="00EE087A" w:rsidRPr="001E633F" w:rsidRDefault="00EE087A">
      <w:pPr>
        <w:outlineLvl w:val="0"/>
        <w:rPr>
          <w:b/>
          <w:color w:val="000000"/>
          <w:sz w:val="32"/>
        </w:rPr>
      </w:pPr>
      <w:r w:rsidRPr="001E633F">
        <w:rPr>
          <w:rFonts w:eastAsia="黑体"/>
          <w:color w:val="000000"/>
          <w:sz w:val="32"/>
        </w:rPr>
        <w:lastRenderedPageBreak/>
        <w:br w:type="page"/>
      </w:r>
      <w:r w:rsidRPr="001E633F">
        <w:rPr>
          <w:b/>
          <w:color w:val="000000"/>
          <w:sz w:val="32"/>
        </w:rPr>
        <w:lastRenderedPageBreak/>
        <w:t>环境管理与监控计划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E087A" w:rsidRPr="001E633F">
        <w:tc>
          <w:tcPr>
            <w:tcW w:w="8522" w:type="dxa"/>
          </w:tcPr>
          <w:p w:rsidR="001705FD" w:rsidRDefault="001705FD" w:rsidP="001705FD">
            <w:pPr>
              <w:spacing w:line="360" w:lineRule="auto"/>
              <w:ind w:firstLineChars="200" w:firstLine="480"/>
              <w:rPr>
                <w:sz w:val="24"/>
              </w:rPr>
            </w:pPr>
            <w:r>
              <w:rPr>
                <w:sz w:val="24"/>
              </w:rPr>
              <w:t>为了贯彻执行《中华人民共和国环境保护法》等法规、条例、标准法规，及时了解项目所在地区及其周围环境因素的变化情况，保证环境保护措施实施的效果，维护该区域良好的环境质量，需要进行相应的环境管理。</w:t>
            </w:r>
          </w:p>
          <w:p w:rsidR="001705FD" w:rsidRDefault="001705FD" w:rsidP="001705FD">
            <w:pPr>
              <w:spacing w:line="360" w:lineRule="auto"/>
              <w:ind w:firstLineChars="200" w:firstLine="480"/>
              <w:rPr>
                <w:sz w:val="24"/>
              </w:rPr>
            </w:pPr>
            <w:r>
              <w:rPr>
                <w:sz w:val="24"/>
              </w:rPr>
              <w:t>加强环境管理和环境监测是执行有关环境保护法规的重要手段，也是实现建设项目社会效益、经济效益、环境效益协调发展的必要保障。通过环境管理和环境监测，可以监控本项目对区域地表水、环境空气、声环境和生态环境的影响，为本区域的环境管理、污染防治和生态保护提供依据。</w:t>
            </w:r>
          </w:p>
          <w:p w:rsidR="001705FD" w:rsidRDefault="001705FD" w:rsidP="001705FD">
            <w:pPr>
              <w:spacing w:line="360" w:lineRule="auto"/>
              <w:ind w:firstLineChars="200" w:firstLine="482"/>
              <w:rPr>
                <w:b/>
                <w:bCs/>
                <w:sz w:val="24"/>
              </w:rPr>
            </w:pPr>
            <w:r>
              <w:rPr>
                <w:b/>
                <w:bCs/>
                <w:sz w:val="24"/>
              </w:rPr>
              <w:t>1.</w:t>
            </w:r>
            <w:r>
              <w:rPr>
                <w:b/>
                <w:bCs/>
                <w:sz w:val="24"/>
              </w:rPr>
              <w:t>环境管理计划</w:t>
            </w:r>
          </w:p>
          <w:p w:rsidR="001705FD" w:rsidRDefault="001705FD" w:rsidP="001705FD">
            <w:pPr>
              <w:spacing w:line="360" w:lineRule="auto"/>
              <w:ind w:firstLineChars="200" w:firstLine="480"/>
              <w:rPr>
                <w:sz w:val="24"/>
              </w:rPr>
            </w:pPr>
            <w:r>
              <w:rPr>
                <w:sz w:val="24"/>
              </w:rPr>
              <w:t>环境管理是项目建设管理工作的重要组成部分，其主要目的是通过开展环境管理工作，采用技术、经济、法律等多种手段，强化保护环境、协调生产经营和经济发展，促进项目建设单位和管理单位积极、主动地预防和控制各类环境问题的产生与扩散，促进项目建设生态环境的良性循环。</w:t>
            </w:r>
          </w:p>
          <w:p w:rsidR="001705FD" w:rsidRDefault="001705FD" w:rsidP="001705FD">
            <w:pPr>
              <w:adjustRightInd w:val="0"/>
              <w:snapToGrid w:val="0"/>
              <w:spacing w:line="360" w:lineRule="auto"/>
              <w:ind w:firstLineChars="200" w:firstLine="480"/>
              <w:rPr>
                <w:bCs/>
                <w:sz w:val="24"/>
              </w:rPr>
            </w:pPr>
            <w:r>
              <w:rPr>
                <w:bCs/>
                <w:sz w:val="24"/>
              </w:rPr>
              <w:t>1.1</w:t>
            </w:r>
            <w:r>
              <w:rPr>
                <w:bCs/>
                <w:sz w:val="24"/>
              </w:rPr>
              <w:t>管理体制与机构</w:t>
            </w:r>
          </w:p>
          <w:p w:rsidR="001705FD" w:rsidRDefault="001705FD" w:rsidP="001705FD">
            <w:pPr>
              <w:adjustRightInd w:val="0"/>
              <w:snapToGrid w:val="0"/>
              <w:spacing w:line="360" w:lineRule="auto"/>
              <w:ind w:firstLineChars="200" w:firstLine="480"/>
              <w:rPr>
                <w:sz w:val="24"/>
              </w:rPr>
            </w:pPr>
            <w:r>
              <w:rPr>
                <w:sz w:val="24"/>
              </w:rPr>
              <w:t>由原有环保机构继续负责项目环境保护措施的实施与日常环保工作。</w:t>
            </w:r>
          </w:p>
          <w:p w:rsidR="001705FD" w:rsidRDefault="001705FD" w:rsidP="001705FD">
            <w:pPr>
              <w:adjustRightInd w:val="0"/>
              <w:snapToGrid w:val="0"/>
              <w:spacing w:line="360" w:lineRule="auto"/>
              <w:ind w:firstLineChars="200" w:firstLine="480"/>
              <w:rPr>
                <w:bCs/>
                <w:sz w:val="24"/>
              </w:rPr>
            </w:pPr>
            <w:r>
              <w:rPr>
                <w:bCs/>
                <w:sz w:val="24"/>
              </w:rPr>
              <w:t>1.2</w:t>
            </w:r>
            <w:r>
              <w:rPr>
                <w:bCs/>
                <w:sz w:val="24"/>
              </w:rPr>
              <w:t>管理职责</w:t>
            </w:r>
          </w:p>
          <w:p w:rsidR="001705FD" w:rsidRDefault="001705FD" w:rsidP="001705FD">
            <w:pPr>
              <w:adjustRightInd w:val="0"/>
              <w:snapToGrid w:val="0"/>
              <w:spacing w:line="360" w:lineRule="auto"/>
              <w:ind w:firstLineChars="200" w:firstLine="480"/>
              <w:rPr>
                <w:sz w:val="24"/>
              </w:rPr>
            </w:pPr>
            <w:r>
              <w:rPr>
                <w:rFonts w:ascii="宋体" w:hAnsi="宋体" w:cs="宋体" w:hint="eastAsia"/>
                <w:sz w:val="24"/>
              </w:rPr>
              <w:t>⑴</w:t>
            </w:r>
            <w:r>
              <w:rPr>
                <w:sz w:val="24"/>
              </w:rPr>
              <w:t>贯彻执行国家、省级、地方各项环保政策、法规、标准，根据本项目实际，编制环境保护规则和实施细则，组织实施，监督执行。</w:t>
            </w:r>
          </w:p>
          <w:p w:rsidR="001705FD" w:rsidRDefault="001705FD" w:rsidP="001705FD">
            <w:pPr>
              <w:adjustRightInd w:val="0"/>
              <w:snapToGrid w:val="0"/>
              <w:spacing w:line="360" w:lineRule="auto"/>
              <w:ind w:firstLineChars="200" w:firstLine="480"/>
              <w:rPr>
                <w:sz w:val="24"/>
              </w:rPr>
            </w:pPr>
            <w:r>
              <w:rPr>
                <w:rFonts w:ascii="宋体" w:hAnsi="宋体" w:cs="宋体" w:hint="eastAsia"/>
                <w:sz w:val="24"/>
              </w:rPr>
              <w:t>⑵</w:t>
            </w:r>
            <w:r>
              <w:rPr>
                <w:sz w:val="24"/>
              </w:rPr>
              <w:t>建立污染源档案，定期委托监测部门进行对噪声进行监测，掌握污染源的动态，为环境管理和污染防治提供科学依据。</w:t>
            </w:r>
          </w:p>
          <w:p w:rsidR="001705FD" w:rsidRDefault="001705FD" w:rsidP="001705FD">
            <w:pPr>
              <w:adjustRightInd w:val="0"/>
              <w:snapToGrid w:val="0"/>
              <w:spacing w:line="360" w:lineRule="auto"/>
              <w:ind w:firstLineChars="200" w:firstLine="480"/>
              <w:rPr>
                <w:sz w:val="24"/>
              </w:rPr>
            </w:pPr>
            <w:r>
              <w:rPr>
                <w:rFonts w:ascii="宋体" w:hAnsi="宋体" w:cs="宋体" w:hint="eastAsia"/>
                <w:sz w:val="24"/>
              </w:rPr>
              <w:t>⑶</w:t>
            </w:r>
            <w:r>
              <w:rPr>
                <w:sz w:val="24"/>
              </w:rPr>
              <w:t>制订切实可行的噪声控制指标，环保治理设施运行考核指标，组织落实，定期考核。</w:t>
            </w:r>
          </w:p>
          <w:p w:rsidR="001705FD" w:rsidRDefault="001705FD" w:rsidP="001705FD">
            <w:pPr>
              <w:adjustRightInd w:val="0"/>
              <w:snapToGrid w:val="0"/>
              <w:spacing w:line="360" w:lineRule="auto"/>
              <w:ind w:firstLineChars="200" w:firstLine="480"/>
              <w:rPr>
                <w:sz w:val="24"/>
              </w:rPr>
            </w:pPr>
            <w:r>
              <w:rPr>
                <w:rFonts w:ascii="宋体" w:hAnsi="宋体" w:cs="宋体" w:hint="eastAsia"/>
                <w:sz w:val="24"/>
              </w:rPr>
              <w:t>⑷</w:t>
            </w:r>
            <w:r>
              <w:rPr>
                <w:sz w:val="24"/>
              </w:rPr>
              <w:t>组织和管理项目的污染治理工作，负责环保治理设施的运行和管理工作。</w:t>
            </w:r>
          </w:p>
          <w:p w:rsidR="001705FD" w:rsidRDefault="001705FD" w:rsidP="001705FD">
            <w:pPr>
              <w:adjustRightInd w:val="0"/>
              <w:snapToGrid w:val="0"/>
              <w:spacing w:line="360" w:lineRule="auto"/>
              <w:ind w:firstLineChars="200" w:firstLine="480"/>
              <w:rPr>
                <w:sz w:val="24"/>
              </w:rPr>
            </w:pPr>
            <w:r>
              <w:rPr>
                <w:rFonts w:ascii="宋体" w:hAnsi="宋体" w:cs="宋体" w:hint="eastAsia"/>
                <w:sz w:val="24"/>
              </w:rPr>
              <w:t>⑸</w:t>
            </w:r>
            <w:r>
              <w:rPr>
                <w:sz w:val="24"/>
              </w:rPr>
              <w:t>定期对环境管理人员进行环保知识和技术的培训工作，定期进行安全环保宣传教育工作。</w:t>
            </w:r>
          </w:p>
          <w:p w:rsidR="001705FD" w:rsidRDefault="001705FD" w:rsidP="001705FD">
            <w:pPr>
              <w:spacing w:line="360" w:lineRule="auto"/>
              <w:ind w:firstLineChars="200" w:firstLine="480"/>
              <w:rPr>
                <w:sz w:val="24"/>
              </w:rPr>
            </w:pPr>
            <w:r>
              <w:rPr>
                <w:rFonts w:ascii="宋体" w:hAnsi="宋体" w:cs="宋体" w:hint="eastAsia"/>
                <w:sz w:val="24"/>
              </w:rPr>
              <w:t>⑹</w:t>
            </w:r>
            <w:r>
              <w:rPr>
                <w:sz w:val="24"/>
              </w:rPr>
              <w:t>对生活垃圾必须制定严格的管理制度。</w:t>
            </w:r>
          </w:p>
          <w:p w:rsidR="001705FD" w:rsidRDefault="001705FD" w:rsidP="001705FD">
            <w:pPr>
              <w:spacing w:line="360" w:lineRule="auto"/>
              <w:ind w:firstLineChars="200" w:firstLine="480"/>
              <w:rPr>
                <w:sz w:val="24"/>
              </w:rPr>
            </w:pPr>
            <w:r>
              <w:rPr>
                <w:rFonts w:ascii="宋体" w:hAnsi="宋体" w:cs="宋体" w:hint="eastAsia"/>
                <w:sz w:val="24"/>
              </w:rPr>
              <w:t>⑺</w:t>
            </w:r>
            <w:r>
              <w:rPr>
                <w:sz w:val="24"/>
              </w:rPr>
              <w:t>做好常规环境统计工作，掌握各项治理设施的运行状况。</w:t>
            </w:r>
          </w:p>
          <w:p w:rsidR="001705FD" w:rsidRDefault="001705FD" w:rsidP="001705FD">
            <w:pPr>
              <w:adjustRightInd w:val="0"/>
              <w:snapToGrid w:val="0"/>
              <w:spacing w:line="360" w:lineRule="auto"/>
              <w:ind w:firstLineChars="200" w:firstLine="480"/>
              <w:rPr>
                <w:bCs/>
                <w:sz w:val="24"/>
              </w:rPr>
            </w:pPr>
            <w:bookmarkStart w:id="73" w:name="_Toc11507"/>
            <w:r>
              <w:rPr>
                <w:bCs/>
                <w:sz w:val="24"/>
              </w:rPr>
              <w:t>1.3</w:t>
            </w:r>
            <w:r>
              <w:rPr>
                <w:bCs/>
                <w:sz w:val="24"/>
              </w:rPr>
              <w:t>污染物排放清单</w:t>
            </w:r>
            <w:bookmarkEnd w:id="73"/>
          </w:p>
          <w:p w:rsidR="001705FD" w:rsidRDefault="001705FD" w:rsidP="001705FD">
            <w:pPr>
              <w:spacing w:line="360" w:lineRule="auto"/>
              <w:ind w:firstLine="480"/>
              <w:rPr>
                <w:b/>
                <w:color w:val="000000"/>
                <w:sz w:val="24"/>
              </w:rPr>
            </w:pPr>
            <w:r>
              <w:rPr>
                <w:sz w:val="24"/>
              </w:rPr>
              <w:t>本项目污染物排放清单见表</w:t>
            </w:r>
            <w:r w:rsidR="00EE3114">
              <w:rPr>
                <w:rFonts w:hint="eastAsia"/>
                <w:sz w:val="24"/>
              </w:rPr>
              <w:t>10-1</w:t>
            </w:r>
            <w:r>
              <w:rPr>
                <w:sz w:val="24"/>
              </w:rPr>
              <w:t>。</w:t>
            </w:r>
          </w:p>
          <w:p w:rsidR="001705FD" w:rsidRDefault="001705FD" w:rsidP="001705FD">
            <w:pPr>
              <w:adjustRightInd w:val="0"/>
              <w:snapToGrid w:val="0"/>
              <w:spacing w:line="240" w:lineRule="atLeast"/>
              <w:ind w:firstLineChars="200" w:firstLine="482"/>
              <w:rPr>
                <w:rFonts w:ascii="黑体" w:eastAsia="黑体" w:hAnsi="黑体"/>
                <w:b/>
                <w:bCs/>
                <w:sz w:val="24"/>
              </w:rPr>
            </w:pPr>
            <w:r>
              <w:rPr>
                <w:b/>
                <w:bCs/>
                <w:sz w:val="24"/>
              </w:rPr>
              <w:lastRenderedPageBreak/>
              <w:t>表</w:t>
            </w:r>
            <w:r w:rsidR="00EE3114">
              <w:rPr>
                <w:rFonts w:hint="eastAsia"/>
                <w:b/>
                <w:bCs/>
                <w:sz w:val="24"/>
              </w:rPr>
              <w:t>10-1</w:t>
            </w:r>
            <w:r>
              <w:rPr>
                <w:b/>
                <w:bCs/>
                <w:sz w:val="24"/>
              </w:rPr>
              <w:t>项目</w:t>
            </w:r>
            <w:r w:rsidRPr="00EE3114">
              <w:rPr>
                <w:b/>
                <w:bCs/>
                <w:sz w:val="24"/>
              </w:rPr>
              <w:t>污染物排放清单</w:t>
            </w:r>
          </w:p>
          <w:tbl>
            <w:tblPr>
              <w:tblW w:w="840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tblPr>
            <w:tblGrid>
              <w:gridCol w:w="348"/>
              <w:gridCol w:w="661"/>
              <w:gridCol w:w="1193"/>
              <w:gridCol w:w="996"/>
              <w:gridCol w:w="1443"/>
              <w:gridCol w:w="655"/>
              <w:gridCol w:w="623"/>
              <w:gridCol w:w="1410"/>
              <w:gridCol w:w="1073"/>
            </w:tblGrid>
            <w:tr w:rsidR="001705FD" w:rsidTr="0078780E">
              <w:trPr>
                <w:trHeight w:val="20"/>
                <w:jc w:val="center"/>
              </w:trPr>
              <w:tc>
                <w:tcPr>
                  <w:tcW w:w="1009" w:type="dxa"/>
                  <w:gridSpan w:val="2"/>
                  <w:vMerge w:val="restart"/>
                  <w:vAlign w:val="center"/>
                </w:tcPr>
                <w:p w:rsidR="001705FD" w:rsidRDefault="001705FD" w:rsidP="0078780E">
                  <w:pPr>
                    <w:adjustRightInd w:val="0"/>
                    <w:snapToGrid w:val="0"/>
                    <w:spacing w:line="240" w:lineRule="atLeast"/>
                    <w:jc w:val="center"/>
                    <w:rPr>
                      <w:b/>
                      <w:szCs w:val="21"/>
                    </w:rPr>
                  </w:pPr>
                  <w:r>
                    <w:rPr>
                      <w:b/>
                      <w:szCs w:val="21"/>
                    </w:rPr>
                    <w:t>污染源名称</w:t>
                  </w:r>
                </w:p>
              </w:tc>
              <w:tc>
                <w:tcPr>
                  <w:tcW w:w="2189" w:type="dxa"/>
                  <w:gridSpan w:val="2"/>
                  <w:vAlign w:val="center"/>
                </w:tcPr>
                <w:p w:rsidR="001705FD" w:rsidRDefault="001705FD" w:rsidP="0078780E">
                  <w:pPr>
                    <w:adjustRightInd w:val="0"/>
                    <w:snapToGrid w:val="0"/>
                    <w:spacing w:line="240" w:lineRule="atLeast"/>
                    <w:jc w:val="center"/>
                    <w:rPr>
                      <w:b/>
                      <w:szCs w:val="21"/>
                    </w:rPr>
                  </w:pPr>
                  <w:r>
                    <w:rPr>
                      <w:b/>
                      <w:szCs w:val="21"/>
                    </w:rPr>
                    <w:t>污染物</w:t>
                  </w:r>
                </w:p>
              </w:tc>
              <w:tc>
                <w:tcPr>
                  <w:tcW w:w="2721" w:type="dxa"/>
                  <w:gridSpan w:val="3"/>
                  <w:vAlign w:val="center"/>
                </w:tcPr>
                <w:p w:rsidR="001705FD" w:rsidRDefault="001705FD" w:rsidP="0078780E">
                  <w:pPr>
                    <w:adjustRightInd w:val="0"/>
                    <w:snapToGrid w:val="0"/>
                    <w:spacing w:line="240" w:lineRule="atLeast"/>
                    <w:jc w:val="center"/>
                    <w:rPr>
                      <w:b/>
                      <w:szCs w:val="21"/>
                    </w:rPr>
                  </w:pPr>
                  <w:r>
                    <w:rPr>
                      <w:b/>
                      <w:szCs w:val="21"/>
                    </w:rPr>
                    <w:t>污染防治措施</w:t>
                  </w:r>
                </w:p>
              </w:tc>
              <w:tc>
                <w:tcPr>
                  <w:tcW w:w="2483" w:type="dxa"/>
                  <w:gridSpan w:val="2"/>
                  <w:vAlign w:val="center"/>
                </w:tcPr>
                <w:p w:rsidR="001705FD" w:rsidRDefault="001705FD" w:rsidP="0078780E">
                  <w:pPr>
                    <w:adjustRightInd w:val="0"/>
                    <w:snapToGrid w:val="0"/>
                    <w:spacing w:line="240" w:lineRule="atLeast"/>
                    <w:jc w:val="center"/>
                    <w:rPr>
                      <w:b/>
                      <w:szCs w:val="21"/>
                    </w:rPr>
                  </w:pPr>
                  <w:r>
                    <w:rPr>
                      <w:b/>
                      <w:szCs w:val="21"/>
                    </w:rPr>
                    <w:t>执行标准</w:t>
                  </w:r>
                </w:p>
              </w:tc>
            </w:tr>
            <w:tr w:rsidR="001705FD" w:rsidTr="0078780E">
              <w:trPr>
                <w:trHeight w:val="20"/>
                <w:jc w:val="center"/>
              </w:trPr>
              <w:tc>
                <w:tcPr>
                  <w:tcW w:w="1009" w:type="dxa"/>
                  <w:gridSpan w:val="2"/>
                  <w:vMerge/>
                  <w:vAlign w:val="center"/>
                </w:tcPr>
                <w:p w:rsidR="001705FD" w:rsidRDefault="001705FD" w:rsidP="0078780E">
                  <w:pPr>
                    <w:adjustRightInd w:val="0"/>
                    <w:snapToGrid w:val="0"/>
                    <w:spacing w:line="240" w:lineRule="atLeast"/>
                    <w:jc w:val="center"/>
                    <w:rPr>
                      <w:b/>
                      <w:szCs w:val="21"/>
                    </w:rPr>
                  </w:pPr>
                </w:p>
              </w:tc>
              <w:tc>
                <w:tcPr>
                  <w:tcW w:w="1193" w:type="dxa"/>
                  <w:vAlign w:val="center"/>
                </w:tcPr>
                <w:p w:rsidR="001705FD" w:rsidRDefault="001705FD" w:rsidP="0078780E">
                  <w:pPr>
                    <w:adjustRightInd w:val="0"/>
                    <w:snapToGrid w:val="0"/>
                    <w:spacing w:line="240" w:lineRule="atLeast"/>
                    <w:jc w:val="center"/>
                    <w:rPr>
                      <w:b/>
                      <w:szCs w:val="21"/>
                    </w:rPr>
                  </w:pPr>
                  <w:r>
                    <w:rPr>
                      <w:b/>
                      <w:szCs w:val="21"/>
                    </w:rPr>
                    <w:t>排放浓度</w:t>
                  </w:r>
                </w:p>
              </w:tc>
              <w:tc>
                <w:tcPr>
                  <w:tcW w:w="996" w:type="dxa"/>
                  <w:vAlign w:val="center"/>
                </w:tcPr>
                <w:p w:rsidR="001705FD" w:rsidRDefault="001705FD" w:rsidP="0078780E">
                  <w:pPr>
                    <w:adjustRightInd w:val="0"/>
                    <w:snapToGrid w:val="0"/>
                    <w:spacing w:line="240" w:lineRule="atLeast"/>
                    <w:jc w:val="center"/>
                    <w:rPr>
                      <w:b/>
                      <w:szCs w:val="21"/>
                    </w:rPr>
                  </w:pPr>
                  <w:r>
                    <w:rPr>
                      <w:b/>
                      <w:szCs w:val="21"/>
                    </w:rPr>
                    <w:t>排放量</w:t>
                  </w:r>
                </w:p>
              </w:tc>
              <w:tc>
                <w:tcPr>
                  <w:tcW w:w="1443" w:type="dxa"/>
                  <w:vAlign w:val="center"/>
                </w:tcPr>
                <w:p w:rsidR="001705FD" w:rsidRDefault="001705FD" w:rsidP="0078780E">
                  <w:pPr>
                    <w:adjustRightInd w:val="0"/>
                    <w:snapToGrid w:val="0"/>
                    <w:spacing w:line="240" w:lineRule="atLeast"/>
                    <w:jc w:val="center"/>
                    <w:rPr>
                      <w:b/>
                      <w:szCs w:val="21"/>
                    </w:rPr>
                  </w:pPr>
                  <w:r>
                    <w:rPr>
                      <w:b/>
                      <w:szCs w:val="21"/>
                    </w:rPr>
                    <w:t>工艺</w:t>
                  </w:r>
                </w:p>
              </w:tc>
              <w:tc>
                <w:tcPr>
                  <w:tcW w:w="655" w:type="dxa"/>
                  <w:vAlign w:val="center"/>
                </w:tcPr>
                <w:p w:rsidR="001705FD" w:rsidRDefault="001705FD" w:rsidP="0078780E">
                  <w:pPr>
                    <w:adjustRightInd w:val="0"/>
                    <w:snapToGrid w:val="0"/>
                    <w:spacing w:line="240" w:lineRule="atLeast"/>
                    <w:jc w:val="center"/>
                    <w:rPr>
                      <w:b/>
                      <w:szCs w:val="21"/>
                    </w:rPr>
                  </w:pPr>
                  <w:r>
                    <w:rPr>
                      <w:b/>
                      <w:szCs w:val="21"/>
                    </w:rPr>
                    <w:t>日处理</w:t>
                  </w:r>
                </w:p>
                <w:p w:rsidR="001705FD" w:rsidRDefault="001705FD" w:rsidP="0078780E">
                  <w:pPr>
                    <w:adjustRightInd w:val="0"/>
                    <w:snapToGrid w:val="0"/>
                    <w:spacing w:line="240" w:lineRule="atLeast"/>
                    <w:jc w:val="center"/>
                    <w:rPr>
                      <w:b/>
                      <w:szCs w:val="21"/>
                    </w:rPr>
                  </w:pPr>
                  <w:r>
                    <w:rPr>
                      <w:b/>
                      <w:szCs w:val="21"/>
                    </w:rPr>
                    <w:t>规模</w:t>
                  </w:r>
                </w:p>
              </w:tc>
              <w:tc>
                <w:tcPr>
                  <w:tcW w:w="623" w:type="dxa"/>
                  <w:vAlign w:val="center"/>
                </w:tcPr>
                <w:p w:rsidR="001705FD" w:rsidRDefault="001705FD" w:rsidP="0078780E">
                  <w:pPr>
                    <w:adjustRightInd w:val="0"/>
                    <w:snapToGrid w:val="0"/>
                    <w:spacing w:line="240" w:lineRule="atLeast"/>
                    <w:jc w:val="center"/>
                    <w:rPr>
                      <w:b/>
                      <w:szCs w:val="21"/>
                    </w:rPr>
                  </w:pPr>
                  <w:r>
                    <w:rPr>
                      <w:b/>
                      <w:szCs w:val="21"/>
                    </w:rPr>
                    <w:t>数量</w:t>
                  </w:r>
                </w:p>
              </w:tc>
              <w:tc>
                <w:tcPr>
                  <w:tcW w:w="1410" w:type="dxa"/>
                  <w:vAlign w:val="center"/>
                </w:tcPr>
                <w:p w:rsidR="001705FD" w:rsidRDefault="001705FD" w:rsidP="0078780E">
                  <w:pPr>
                    <w:adjustRightInd w:val="0"/>
                    <w:snapToGrid w:val="0"/>
                    <w:spacing w:line="240" w:lineRule="atLeast"/>
                    <w:jc w:val="center"/>
                    <w:rPr>
                      <w:b/>
                      <w:szCs w:val="21"/>
                    </w:rPr>
                  </w:pPr>
                  <w:r>
                    <w:rPr>
                      <w:b/>
                      <w:szCs w:val="21"/>
                    </w:rPr>
                    <w:t>标准号</w:t>
                  </w:r>
                </w:p>
              </w:tc>
              <w:tc>
                <w:tcPr>
                  <w:tcW w:w="1073" w:type="dxa"/>
                  <w:vAlign w:val="center"/>
                </w:tcPr>
                <w:p w:rsidR="001705FD" w:rsidRDefault="001705FD" w:rsidP="0078780E">
                  <w:pPr>
                    <w:adjustRightInd w:val="0"/>
                    <w:snapToGrid w:val="0"/>
                    <w:spacing w:line="240" w:lineRule="atLeast"/>
                    <w:jc w:val="center"/>
                    <w:rPr>
                      <w:b/>
                      <w:szCs w:val="21"/>
                    </w:rPr>
                  </w:pPr>
                  <w:r>
                    <w:rPr>
                      <w:b/>
                      <w:szCs w:val="21"/>
                    </w:rPr>
                    <w:t>标准值</w:t>
                  </w:r>
                </w:p>
              </w:tc>
            </w:tr>
            <w:tr w:rsidR="001705FD" w:rsidTr="0078780E">
              <w:trPr>
                <w:trHeight w:val="20"/>
                <w:jc w:val="center"/>
              </w:trPr>
              <w:tc>
                <w:tcPr>
                  <w:tcW w:w="348" w:type="dxa"/>
                  <w:vMerge w:val="restart"/>
                  <w:vAlign w:val="center"/>
                </w:tcPr>
                <w:p w:rsidR="001705FD" w:rsidRDefault="001705FD" w:rsidP="0078780E">
                  <w:pPr>
                    <w:adjustRightInd w:val="0"/>
                    <w:snapToGrid w:val="0"/>
                    <w:spacing w:line="240" w:lineRule="atLeast"/>
                    <w:jc w:val="center"/>
                    <w:rPr>
                      <w:b/>
                      <w:szCs w:val="21"/>
                    </w:rPr>
                  </w:pPr>
                  <w:r>
                    <w:rPr>
                      <w:b/>
                      <w:szCs w:val="21"/>
                    </w:rPr>
                    <w:t>废</w:t>
                  </w:r>
                </w:p>
                <w:p w:rsidR="001705FD" w:rsidRDefault="001705FD" w:rsidP="0078780E">
                  <w:pPr>
                    <w:adjustRightInd w:val="0"/>
                    <w:snapToGrid w:val="0"/>
                    <w:spacing w:line="240" w:lineRule="atLeast"/>
                    <w:jc w:val="center"/>
                    <w:rPr>
                      <w:b/>
                      <w:szCs w:val="21"/>
                    </w:rPr>
                  </w:pPr>
                  <w:r>
                    <w:rPr>
                      <w:b/>
                      <w:szCs w:val="21"/>
                    </w:rPr>
                    <w:t>水</w:t>
                  </w:r>
                </w:p>
              </w:tc>
              <w:tc>
                <w:tcPr>
                  <w:tcW w:w="661" w:type="dxa"/>
                  <w:vMerge w:val="restart"/>
                  <w:vAlign w:val="center"/>
                </w:tcPr>
                <w:p w:rsidR="001705FD" w:rsidRDefault="001705FD" w:rsidP="0078780E">
                  <w:pPr>
                    <w:adjustRightInd w:val="0"/>
                    <w:snapToGrid w:val="0"/>
                    <w:spacing w:line="240" w:lineRule="atLeast"/>
                    <w:jc w:val="center"/>
                    <w:rPr>
                      <w:b/>
                      <w:szCs w:val="21"/>
                    </w:rPr>
                  </w:pPr>
                  <w:r>
                    <w:rPr>
                      <w:b/>
                      <w:szCs w:val="21"/>
                    </w:rPr>
                    <w:t>水量</w:t>
                  </w:r>
                </w:p>
              </w:tc>
              <w:tc>
                <w:tcPr>
                  <w:tcW w:w="1193" w:type="dxa"/>
                  <w:vAlign w:val="center"/>
                </w:tcPr>
                <w:p w:rsidR="001705FD" w:rsidRDefault="001705FD" w:rsidP="0078780E">
                  <w:pPr>
                    <w:adjustRightInd w:val="0"/>
                    <w:snapToGrid w:val="0"/>
                    <w:spacing w:line="240" w:lineRule="atLeast"/>
                    <w:jc w:val="center"/>
                    <w:rPr>
                      <w:szCs w:val="21"/>
                    </w:rPr>
                  </w:pPr>
                  <w:r>
                    <w:rPr>
                      <w:szCs w:val="21"/>
                    </w:rPr>
                    <w:t>/</w:t>
                  </w:r>
                </w:p>
              </w:tc>
              <w:tc>
                <w:tcPr>
                  <w:tcW w:w="996"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4187.52</w:t>
                  </w:r>
                  <w:r w:rsidR="001705FD">
                    <w:rPr>
                      <w:szCs w:val="21"/>
                    </w:rPr>
                    <w:t>t/a</w:t>
                  </w:r>
                </w:p>
              </w:tc>
              <w:tc>
                <w:tcPr>
                  <w:tcW w:w="1443" w:type="dxa"/>
                  <w:vMerge w:val="restart"/>
                  <w:tcBorders>
                    <w:right w:val="single" w:sz="4" w:space="0" w:color="auto"/>
                  </w:tcBorders>
                  <w:vAlign w:val="center"/>
                </w:tcPr>
                <w:p w:rsidR="001705FD" w:rsidRDefault="001705FD" w:rsidP="0078780E">
                  <w:pPr>
                    <w:adjustRightInd w:val="0"/>
                    <w:snapToGrid w:val="0"/>
                    <w:spacing w:line="240" w:lineRule="atLeast"/>
                    <w:jc w:val="center"/>
                    <w:rPr>
                      <w:szCs w:val="21"/>
                    </w:rPr>
                  </w:pPr>
                  <w:r>
                    <w:rPr>
                      <w:szCs w:val="21"/>
                    </w:rPr>
                    <w:t>化粪池</w:t>
                  </w:r>
                  <w:r>
                    <w:rPr>
                      <w:szCs w:val="21"/>
                    </w:rPr>
                    <w:t>+</w:t>
                  </w:r>
                  <w:r>
                    <w:rPr>
                      <w:szCs w:val="21"/>
                    </w:rPr>
                    <w:t>污水处理设施进行处理</w:t>
                  </w:r>
                </w:p>
              </w:tc>
              <w:tc>
                <w:tcPr>
                  <w:tcW w:w="655" w:type="dxa"/>
                  <w:vMerge w:val="restart"/>
                  <w:tcBorders>
                    <w:left w:val="single" w:sz="4" w:space="0" w:color="auto"/>
                  </w:tcBorders>
                  <w:vAlign w:val="center"/>
                </w:tcPr>
                <w:p w:rsidR="001705FD" w:rsidRDefault="005101D3" w:rsidP="0078780E">
                  <w:pPr>
                    <w:adjustRightInd w:val="0"/>
                    <w:snapToGrid w:val="0"/>
                    <w:spacing w:line="240" w:lineRule="atLeast"/>
                    <w:jc w:val="center"/>
                    <w:rPr>
                      <w:szCs w:val="21"/>
                    </w:rPr>
                  </w:pPr>
                  <w:r>
                    <w:rPr>
                      <w:rFonts w:hint="eastAsia"/>
                      <w:szCs w:val="21"/>
                    </w:rPr>
                    <w:t>19</w:t>
                  </w:r>
                  <w:r w:rsidR="001705FD">
                    <w:rPr>
                      <w:szCs w:val="21"/>
                    </w:rPr>
                    <w:t>m</w:t>
                  </w:r>
                  <w:r w:rsidR="001705FD">
                    <w:rPr>
                      <w:szCs w:val="21"/>
                      <w:vertAlign w:val="superscript"/>
                    </w:rPr>
                    <w:t>3</w:t>
                  </w:r>
                  <w:r w:rsidR="001705FD">
                    <w:rPr>
                      <w:szCs w:val="21"/>
                    </w:rPr>
                    <w:t>/d</w:t>
                  </w:r>
                </w:p>
              </w:tc>
              <w:tc>
                <w:tcPr>
                  <w:tcW w:w="623" w:type="dxa"/>
                  <w:vMerge w:val="restart"/>
                  <w:vAlign w:val="center"/>
                </w:tcPr>
                <w:p w:rsidR="001705FD" w:rsidRDefault="001705FD" w:rsidP="0078780E">
                  <w:pPr>
                    <w:adjustRightInd w:val="0"/>
                    <w:snapToGrid w:val="0"/>
                    <w:spacing w:line="240" w:lineRule="atLeast"/>
                    <w:jc w:val="center"/>
                    <w:rPr>
                      <w:szCs w:val="21"/>
                    </w:rPr>
                  </w:pPr>
                  <w:r>
                    <w:rPr>
                      <w:szCs w:val="21"/>
                    </w:rPr>
                    <w:t>1</w:t>
                  </w:r>
                  <w:r>
                    <w:rPr>
                      <w:szCs w:val="21"/>
                    </w:rPr>
                    <w:t>套</w:t>
                  </w:r>
                </w:p>
              </w:tc>
              <w:tc>
                <w:tcPr>
                  <w:tcW w:w="1410" w:type="dxa"/>
                  <w:vMerge w:val="restart"/>
                  <w:vAlign w:val="center"/>
                </w:tcPr>
                <w:p w:rsidR="001705FD" w:rsidRDefault="001705FD" w:rsidP="0078780E">
                  <w:pPr>
                    <w:adjustRightInd w:val="0"/>
                    <w:snapToGrid w:val="0"/>
                    <w:spacing w:line="240" w:lineRule="atLeast"/>
                    <w:jc w:val="center"/>
                    <w:rPr>
                      <w:szCs w:val="21"/>
                    </w:rPr>
                  </w:pPr>
                  <w:r>
                    <w:rPr>
                      <w:szCs w:val="21"/>
                    </w:rPr>
                    <w:t>GB18466-2005</w:t>
                  </w:r>
                </w:p>
              </w:tc>
              <w:tc>
                <w:tcPr>
                  <w:tcW w:w="1073" w:type="dxa"/>
                  <w:vAlign w:val="center"/>
                </w:tcPr>
                <w:p w:rsidR="001705FD" w:rsidRDefault="001705FD" w:rsidP="0078780E">
                  <w:pPr>
                    <w:adjustRightInd w:val="0"/>
                    <w:snapToGrid w:val="0"/>
                    <w:spacing w:line="240" w:lineRule="atLeast"/>
                    <w:jc w:val="center"/>
                    <w:rPr>
                      <w:szCs w:val="21"/>
                    </w:rPr>
                  </w:pPr>
                  <w:r>
                    <w:rPr>
                      <w:szCs w:val="21"/>
                    </w:rPr>
                    <w:t>/</w:t>
                  </w: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szCs w:val="21"/>
                    </w:rPr>
                  </w:pPr>
                </w:p>
              </w:tc>
              <w:tc>
                <w:tcPr>
                  <w:tcW w:w="661" w:type="dxa"/>
                  <w:vMerge/>
                  <w:vAlign w:val="center"/>
                </w:tcPr>
                <w:p w:rsidR="001705FD" w:rsidRDefault="001705FD" w:rsidP="0078780E">
                  <w:pPr>
                    <w:adjustRightInd w:val="0"/>
                    <w:snapToGrid w:val="0"/>
                    <w:spacing w:line="240" w:lineRule="atLeast"/>
                    <w:jc w:val="center"/>
                    <w:rPr>
                      <w:b/>
                      <w:szCs w:val="21"/>
                    </w:rPr>
                  </w:pPr>
                </w:p>
              </w:tc>
              <w:tc>
                <w:tcPr>
                  <w:tcW w:w="1193" w:type="dxa"/>
                  <w:vAlign w:val="center"/>
                </w:tcPr>
                <w:p w:rsidR="001705FD" w:rsidRDefault="001705FD" w:rsidP="0078780E">
                  <w:pPr>
                    <w:adjustRightInd w:val="0"/>
                    <w:snapToGrid w:val="0"/>
                    <w:spacing w:line="240" w:lineRule="atLeast"/>
                    <w:jc w:val="center"/>
                    <w:rPr>
                      <w:szCs w:val="21"/>
                    </w:rPr>
                  </w:pPr>
                  <w:r>
                    <w:rPr>
                      <w:szCs w:val="21"/>
                    </w:rPr>
                    <w:t>/</w:t>
                  </w:r>
                </w:p>
              </w:tc>
              <w:tc>
                <w:tcPr>
                  <w:tcW w:w="996"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11.63</w:t>
                  </w:r>
                  <w:r w:rsidR="001705FD">
                    <w:rPr>
                      <w:szCs w:val="21"/>
                    </w:rPr>
                    <w:t>t/d</w:t>
                  </w:r>
                </w:p>
              </w:tc>
              <w:tc>
                <w:tcPr>
                  <w:tcW w:w="1443" w:type="dxa"/>
                  <w:vMerge/>
                  <w:tcBorders>
                    <w:right w:val="single" w:sz="4" w:space="0" w:color="auto"/>
                  </w:tcBorders>
                  <w:vAlign w:val="center"/>
                </w:tcPr>
                <w:p w:rsidR="001705FD" w:rsidRDefault="001705FD" w:rsidP="0078780E">
                  <w:pPr>
                    <w:adjustRightInd w:val="0"/>
                    <w:snapToGrid w:val="0"/>
                    <w:spacing w:line="240" w:lineRule="atLeast"/>
                    <w:jc w:val="center"/>
                    <w:rPr>
                      <w:szCs w:val="21"/>
                    </w:rPr>
                  </w:pPr>
                </w:p>
              </w:tc>
              <w:tc>
                <w:tcPr>
                  <w:tcW w:w="655" w:type="dxa"/>
                  <w:vMerge/>
                  <w:tcBorders>
                    <w:left w:val="single" w:sz="4" w:space="0" w:color="auto"/>
                  </w:tcBorders>
                  <w:vAlign w:val="center"/>
                </w:tcPr>
                <w:p w:rsidR="001705FD" w:rsidRDefault="001705FD" w:rsidP="0078780E">
                  <w:pPr>
                    <w:adjustRightInd w:val="0"/>
                    <w:snapToGrid w:val="0"/>
                    <w:spacing w:line="240" w:lineRule="atLeast"/>
                    <w:jc w:val="center"/>
                    <w:rPr>
                      <w:szCs w:val="21"/>
                    </w:rPr>
                  </w:pPr>
                </w:p>
              </w:tc>
              <w:tc>
                <w:tcPr>
                  <w:tcW w:w="623" w:type="dxa"/>
                  <w:vMerge/>
                  <w:vAlign w:val="center"/>
                </w:tcPr>
                <w:p w:rsidR="001705FD" w:rsidRDefault="001705FD" w:rsidP="0078780E">
                  <w:pPr>
                    <w:adjustRightInd w:val="0"/>
                    <w:snapToGrid w:val="0"/>
                    <w:spacing w:line="240" w:lineRule="atLeast"/>
                    <w:jc w:val="center"/>
                    <w:rPr>
                      <w:szCs w:val="21"/>
                    </w:rPr>
                  </w:pPr>
                </w:p>
              </w:tc>
              <w:tc>
                <w:tcPr>
                  <w:tcW w:w="1410" w:type="dxa"/>
                  <w:vMerge/>
                  <w:vAlign w:val="center"/>
                </w:tcPr>
                <w:p w:rsidR="001705FD" w:rsidRDefault="001705FD" w:rsidP="0078780E">
                  <w:pPr>
                    <w:adjustRightInd w:val="0"/>
                    <w:snapToGrid w:val="0"/>
                    <w:spacing w:line="240" w:lineRule="atLeast"/>
                    <w:jc w:val="center"/>
                    <w:rPr>
                      <w:szCs w:val="21"/>
                    </w:rPr>
                  </w:pPr>
                </w:p>
              </w:tc>
              <w:tc>
                <w:tcPr>
                  <w:tcW w:w="1073" w:type="dxa"/>
                  <w:vAlign w:val="center"/>
                </w:tcPr>
                <w:p w:rsidR="001705FD" w:rsidRDefault="001705FD" w:rsidP="0078780E">
                  <w:pPr>
                    <w:adjustRightInd w:val="0"/>
                    <w:snapToGrid w:val="0"/>
                    <w:spacing w:line="240" w:lineRule="atLeast"/>
                    <w:jc w:val="center"/>
                    <w:rPr>
                      <w:szCs w:val="21"/>
                    </w:rPr>
                  </w:pPr>
                  <w:r>
                    <w:rPr>
                      <w:szCs w:val="21"/>
                    </w:rPr>
                    <w:t>/</w:t>
                  </w: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szCs w:val="21"/>
                    </w:rPr>
                  </w:pPr>
                </w:p>
              </w:tc>
              <w:tc>
                <w:tcPr>
                  <w:tcW w:w="661" w:type="dxa"/>
                  <w:vAlign w:val="center"/>
                </w:tcPr>
                <w:p w:rsidR="001705FD" w:rsidRDefault="001705FD" w:rsidP="0078780E">
                  <w:pPr>
                    <w:pStyle w:val="2"/>
                    <w:adjustRightInd w:val="0"/>
                    <w:snapToGrid w:val="0"/>
                    <w:spacing w:before="0" w:after="0" w:line="240" w:lineRule="atLeast"/>
                    <w:jc w:val="center"/>
                    <w:rPr>
                      <w:rFonts w:ascii="Times New Roman" w:eastAsia="宋体" w:hAnsi="Times New Roman"/>
                      <w:sz w:val="21"/>
                      <w:szCs w:val="21"/>
                    </w:rPr>
                  </w:pPr>
                  <w:r>
                    <w:rPr>
                      <w:rFonts w:ascii="Times New Roman" w:eastAsia="宋体" w:hAnsi="Times New Roman"/>
                      <w:b w:val="0"/>
                      <w:sz w:val="21"/>
                      <w:szCs w:val="21"/>
                    </w:rPr>
                    <w:t>COD</w:t>
                  </w:r>
                </w:p>
              </w:tc>
              <w:tc>
                <w:tcPr>
                  <w:tcW w:w="1193"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200</w:t>
                  </w:r>
                  <w:r w:rsidR="001705FD">
                    <w:rPr>
                      <w:szCs w:val="21"/>
                    </w:rPr>
                    <w:t>mg/L</w:t>
                  </w:r>
                </w:p>
              </w:tc>
              <w:tc>
                <w:tcPr>
                  <w:tcW w:w="996"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0.84</w:t>
                  </w:r>
                  <w:r w:rsidR="001705FD">
                    <w:rPr>
                      <w:szCs w:val="21"/>
                    </w:rPr>
                    <w:t>t/a</w:t>
                  </w:r>
                </w:p>
              </w:tc>
              <w:tc>
                <w:tcPr>
                  <w:tcW w:w="1443" w:type="dxa"/>
                  <w:vMerge/>
                  <w:tcBorders>
                    <w:right w:val="single" w:sz="4" w:space="0" w:color="auto"/>
                  </w:tcBorders>
                  <w:vAlign w:val="center"/>
                </w:tcPr>
                <w:p w:rsidR="001705FD" w:rsidRDefault="001705FD" w:rsidP="0078780E">
                  <w:pPr>
                    <w:adjustRightInd w:val="0"/>
                    <w:snapToGrid w:val="0"/>
                    <w:spacing w:line="240" w:lineRule="atLeast"/>
                    <w:jc w:val="center"/>
                    <w:rPr>
                      <w:szCs w:val="21"/>
                    </w:rPr>
                  </w:pPr>
                </w:p>
              </w:tc>
              <w:tc>
                <w:tcPr>
                  <w:tcW w:w="655" w:type="dxa"/>
                  <w:vMerge/>
                  <w:tcBorders>
                    <w:left w:val="single" w:sz="4" w:space="0" w:color="auto"/>
                  </w:tcBorders>
                  <w:vAlign w:val="center"/>
                </w:tcPr>
                <w:p w:rsidR="001705FD" w:rsidRDefault="001705FD" w:rsidP="0078780E">
                  <w:pPr>
                    <w:adjustRightInd w:val="0"/>
                    <w:snapToGrid w:val="0"/>
                    <w:spacing w:line="240" w:lineRule="atLeast"/>
                    <w:jc w:val="center"/>
                    <w:rPr>
                      <w:szCs w:val="21"/>
                    </w:rPr>
                  </w:pPr>
                </w:p>
              </w:tc>
              <w:tc>
                <w:tcPr>
                  <w:tcW w:w="623" w:type="dxa"/>
                  <w:vMerge/>
                  <w:vAlign w:val="center"/>
                </w:tcPr>
                <w:p w:rsidR="001705FD" w:rsidRDefault="001705FD" w:rsidP="0078780E">
                  <w:pPr>
                    <w:adjustRightInd w:val="0"/>
                    <w:snapToGrid w:val="0"/>
                    <w:spacing w:line="240" w:lineRule="atLeast"/>
                    <w:jc w:val="center"/>
                    <w:rPr>
                      <w:szCs w:val="21"/>
                    </w:rPr>
                  </w:pPr>
                </w:p>
              </w:tc>
              <w:tc>
                <w:tcPr>
                  <w:tcW w:w="1410" w:type="dxa"/>
                  <w:vMerge/>
                  <w:vAlign w:val="center"/>
                </w:tcPr>
                <w:p w:rsidR="001705FD" w:rsidRDefault="001705FD" w:rsidP="0078780E">
                  <w:pPr>
                    <w:adjustRightInd w:val="0"/>
                    <w:snapToGrid w:val="0"/>
                    <w:spacing w:line="240" w:lineRule="atLeast"/>
                    <w:jc w:val="center"/>
                    <w:rPr>
                      <w:szCs w:val="21"/>
                    </w:rPr>
                  </w:pPr>
                </w:p>
              </w:tc>
              <w:tc>
                <w:tcPr>
                  <w:tcW w:w="1073" w:type="dxa"/>
                  <w:vAlign w:val="center"/>
                </w:tcPr>
                <w:p w:rsidR="001705FD" w:rsidRDefault="001705FD" w:rsidP="0078780E">
                  <w:pPr>
                    <w:adjustRightInd w:val="0"/>
                    <w:snapToGrid w:val="0"/>
                    <w:spacing w:line="240" w:lineRule="atLeast"/>
                    <w:jc w:val="center"/>
                    <w:rPr>
                      <w:szCs w:val="21"/>
                    </w:rPr>
                  </w:pPr>
                  <w:r>
                    <w:rPr>
                      <w:szCs w:val="21"/>
                    </w:rPr>
                    <w:t>250mg/L</w:t>
                  </w: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szCs w:val="21"/>
                    </w:rPr>
                  </w:pPr>
                </w:p>
              </w:tc>
              <w:tc>
                <w:tcPr>
                  <w:tcW w:w="661" w:type="dxa"/>
                  <w:vAlign w:val="center"/>
                </w:tcPr>
                <w:p w:rsidR="001705FD" w:rsidRDefault="001705FD" w:rsidP="0078780E">
                  <w:pPr>
                    <w:pStyle w:val="2"/>
                    <w:adjustRightInd w:val="0"/>
                    <w:snapToGrid w:val="0"/>
                    <w:spacing w:before="0" w:after="0" w:line="240" w:lineRule="atLeast"/>
                    <w:jc w:val="center"/>
                    <w:rPr>
                      <w:rFonts w:ascii="Times New Roman" w:eastAsia="宋体" w:hAnsi="Times New Roman"/>
                      <w:sz w:val="21"/>
                      <w:szCs w:val="21"/>
                    </w:rPr>
                  </w:pPr>
                  <w:r>
                    <w:rPr>
                      <w:rFonts w:ascii="Times New Roman" w:eastAsia="宋体" w:hAnsi="Times New Roman"/>
                      <w:b w:val="0"/>
                      <w:sz w:val="21"/>
                      <w:szCs w:val="21"/>
                    </w:rPr>
                    <w:t>BOD</w:t>
                  </w:r>
                  <w:r>
                    <w:rPr>
                      <w:rFonts w:ascii="Times New Roman" w:eastAsia="宋体" w:hAnsi="Times New Roman"/>
                      <w:b w:val="0"/>
                      <w:sz w:val="21"/>
                      <w:szCs w:val="21"/>
                      <w:vertAlign w:val="subscript"/>
                    </w:rPr>
                    <w:t>5</w:t>
                  </w:r>
                </w:p>
              </w:tc>
              <w:tc>
                <w:tcPr>
                  <w:tcW w:w="1193"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100</w:t>
                  </w:r>
                  <w:r w:rsidR="001705FD">
                    <w:rPr>
                      <w:szCs w:val="21"/>
                    </w:rPr>
                    <w:t>mg/L</w:t>
                  </w:r>
                </w:p>
              </w:tc>
              <w:tc>
                <w:tcPr>
                  <w:tcW w:w="996"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0.42</w:t>
                  </w:r>
                  <w:r w:rsidR="001705FD">
                    <w:rPr>
                      <w:szCs w:val="21"/>
                    </w:rPr>
                    <w:t>t/a</w:t>
                  </w:r>
                </w:p>
              </w:tc>
              <w:tc>
                <w:tcPr>
                  <w:tcW w:w="1443" w:type="dxa"/>
                  <w:vMerge/>
                  <w:tcBorders>
                    <w:right w:val="single" w:sz="4" w:space="0" w:color="auto"/>
                  </w:tcBorders>
                  <w:vAlign w:val="center"/>
                </w:tcPr>
                <w:p w:rsidR="001705FD" w:rsidRDefault="001705FD" w:rsidP="0078780E">
                  <w:pPr>
                    <w:adjustRightInd w:val="0"/>
                    <w:snapToGrid w:val="0"/>
                    <w:spacing w:line="240" w:lineRule="atLeast"/>
                    <w:jc w:val="center"/>
                    <w:rPr>
                      <w:szCs w:val="21"/>
                    </w:rPr>
                  </w:pPr>
                </w:p>
              </w:tc>
              <w:tc>
                <w:tcPr>
                  <w:tcW w:w="655" w:type="dxa"/>
                  <w:vMerge/>
                  <w:tcBorders>
                    <w:left w:val="single" w:sz="4" w:space="0" w:color="auto"/>
                  </w:tcBorders>
                  <w:vAlign w:val="center"/>
                </w:tcPr>
                <w:p w:rsidR="001705FD" w:rsidRDefault="001705FD" w:rsidP="0078780E">
                  <w:pPr>
                    <w:adjustRightInd w:val="0"/>
                    <w:snapToGrid w:val="0"/>
                    <w:spacing w:line="240" w:lineRule="atLeast"/>
                    <w:jc w:val="center"/>
                    <w:rPr>
                      <w:szCs w:val="21"/>
                    </w:rPr>
                  </w:pPr>
                </w:p>
              </w:tc>
              <w:tc>
                <w:tcPr>
                  <w:tcW w:w="623" w:type="dxa"/>
                  <w:vMerge/>
                  <w:vAlign w:val="center"/>
                </w:tcPr>
                <w:p w:rsidR="001705FD" w:rsidRDefault="001705FD" w:rsidP="0078780E">
                  <w:pPr>
                    <w:adjustRightInd w:val="0"/>
                    <w:snapToGrid w:val="0"/>
                    <w:spacing w:line="240" w:lineRule="atLeast"/>
                    <w:jc w:val="center"/>
                    <w:rPr>
                      <w:szCs w:val="21"/>
                    </w:rPr>
                  </w:pPr>
                </w:p>
              </w:tc>
              <w:tc>
                <w:tcPr>
                  <w:tcW w:w="1410" w:type="dxa"/>
                  <w:vMerge/>
                  <w:vAlign w:val="center"/>
                </w:tcPr>
                <w:p w:rsidR="001705FD" w:rsidRDefault="001705FD" w:rsidP="0078780E">
                  <w:pPr>
                    <w:adjustRightInd w:val="0"/>
                    <w:snapToGrid w:val="0"/>
                    <w:spacing w:line="240" w:lineRule="atLeast"/>
                    <w:jc w:val="center"/>
                    <w:rPr>
                      <w:szCs w:val="21"/>
                    </w:rPr>
                  </w:pPr>
                </w:p>
              </w:tc>
              <w:tc>
                <w:tcPr>
                  <w:tcW w:w="1073" w:type="dxa"/>
                  <w:vAlign w:val="center"/>
                </w:tcPr>
                <w:p w:rsidR="001705FD" w:rsidRDefault="001705FD" w:rsidP="0078780E">
                  <w:pPr>
                    <w:adjustRightInd w:val="0"/>
                    <w:snapToGrid w:val="0"/>
                    <w:spacing w:line="240" w:lineRule="atLeast"/>
                    <w:jc w:val="center"/>
                    <w:rPr>
                      <w:szCs w:val="21"/>
                    </w:rPr>
                  </w:pPr>
                  <w:r>
                    <w:rPr>
                      <w:szCs w:val="21"/>
                    </w:rPr>
                    <w:t>100mg/L</w:t>
                  </w: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szCs w:val="21"/>
                    </w:rPr>
                  </w:pPr>
                </w:p>
              </w:tc>
              <w:tc>
                <w:tcPr>
                  <w:tcW w:w="661" w:type="dxa"/>
                  <w:vAlign w:val="center"/>
                </w:tcPr>
                <w:p w:rsidR="001705FD" w:rsidRDefault="001705FD" w:rsidP="0078780E">
                  <w:pPr>
                    <w:adjustRightInd w:val="0"/>
                    <w:snapToGrid w:val="0"/>
                    <w:spacing w:line="240" w:lineRule="atLeast"/>
                    <w:jc w:val="center"/>
                    <w:rPr>
                      <w:b/>
                      <w:szCs w:val="21"/>
                    </w:rPr>
                  </w:pPr>
                  <w:r>
                    <w:rPr>
                      <w:szCs w:val="21"/>
                    </w:rPr>
                    <w:t>SS</w:t>
                  </w:r>
                </w:p>
              </w:tc>
              <w:tc>
                <w:tcPr>
                  <w:tcW w:w="1193"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80</w:t>
                  </w:r>
                  <w:r w:rsidR="001705FD">
                    <w:rPr>
                      <w:szCs w:val="21"/>
                    </w:rPr>
                    <w:t>mg/L</w:t>
                  </w:r>
                </w:p>
              </w:tc>
              <w:tc>
                <w:tcPr>
                  <w:tcW w:w="996"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0.34</w:t>
                  </w:r>
                  <w:r w:rsidR="001705FD">
                    <w:rPr>
                      <w:szCs w:val="21"/>
                    </w:rPr>
                    <w:t>t/a</w:t>
                  </w:r>
                </w:p>
              </w:tc>
              <w:tc>
                <w:tcPr>
                  <w:tcW w:w="1443" w:type="dxa"/>
                  <w:vMerge/>
                  <w:tcBorders>
                    <w:right w:val="single" w:sz="4" w:space="0" w:color="auto"/>
                  </w:tcBorders>
                  <w:vAlign w:val="center"/>
                </w:tcPr>
                <w:p w:rsidR="001705FD" w:rsidRDefault="001705FD" w:rsidP="0078780E">
                  <w:pPr>
                    <w:adjustRightInd w:val="0"/>
                    <w:snapToGrid w:val="0"/>
                    <w:spacing w:line="240" w:lineRule="atLeast"/>
                    <w:jc w:val="center"/>
                    <w:rPr>
                      <w:szCs w:val="21"/>
                    </w:rPr>
                  </w:pPr>
                </w:p>
              </w:tc>
              <w:tc>
                <w:tcPr>
                  <w:tcW w:w="655" w:type="dxa"/>
                  <w:vMerge/>
                  <w:tcBorders>
                    <w:left w:val="single" w:sz="4" w:space="0" w:color="auto"/>
                  </w:tcBorders>
                  <w:vAlign w:val="center"/>
                </w:tcPr>
                <w:p w:rsidR="001705FD" w:rsidRDefault="001705FD" w:rsidP="0078780E">
                  <w:pPr>
                    <w:adjustRightInd w:val="0"/>
                    <w:snapToGrid w:val="0"/>
                    <w:spacing w:line="240" w:lineRule="atLeast"/>
                    <w:jc w:val="center"/>
                    <w:rPr>
                      <w:szCs w:val="21"/>
                    </w:rPr>
                  </w:pPr>
                </w:p>
              </w:tc>
              <w:tc>
                <w:tcPr>
                  <w:tcW w:w="623" w:type="dxa"/>
                  <w:vMerge/>
                  <w:vAlign w:val="center"/>
                </w:tcPr>
                <w:p w:rsidR="001705FD" w:rsidRDefault="001705FD" w:rsidP="0078780E">
                  <w:pPr>
                    <w:adjustRightInd w:val="0"/>
                    <w:snapToGrid w:val="0"/>
                    <w:spacing w:line="240" w:lineRule="atLeast"/>
                    <w:jc w:val="center"/>
                    <w:rPr>
                      <w:szCs w:val="21"/>
                    </w:rPr>
                  </w:pPr>
                </w:p>
              </w:tc>
              <w:tc>
                <w:tcPr>
                  <w:tcW w:w="1410" w:type="dxa"/>
                  <w:vMerge/>
                  <w:vAlign w:val="center"/>
                </w:tcPr>
                <w:p w:rsidR="001705FD" w:rsidRDefault="001705FD" w:rsidP="0078780E">
                  <w:pPr>
                    <w:adjustRightInd w:val="0"/>
                    <w:snapToGrid w:val="0"/>
                    <w:spacing w:line="240" w:lineRule="atLeast"/>
                    <w:jc w:val="center"/>
                    <w:rPr>
                      <w:szCs w:val="21"/>
                    </w:rPr>
                  </w:pPr>
                </w:p>
              </w:tc>
              <w:tc>
                <w:tcPr>
                  <w:tcW w:w="1073" w:type="dxa"/>
                  <w:vAlign w:val="center"/>
                </w:tcPr>
                <w:p w:rsidR="001705FD" w:rsidRDefault="001705FD" w:rsidP="0078780E">
                  <w:pPr>
                    <w:adjustRightInd w:val="0"/>
                    <w:snapToGrid w:val="0"/>
                    <w:spacing w:line="240" w:lineRule="atLeast"/>
                    <w:jc w:val="center"/>
                    <w:rPr>
                      <w:szCs w:val="21"/>
                    </w:rPr>
                  </w:pPr>
                  <w:r>
                    <w:rPr>
                      <w:szCs w:val="21"/>
                    </w:rPr>
                    <w:t>60mg/L</w:t>
                  </w: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szCs w:val="21"/>
                    </w:rPr>
                  </w:pPr>
                </w:p>
              </w:tc>
              <w:tc>
                <w:tcPr>
                  <w:tcW w:w="661" w:type="dxa"/>
                  <w:vAlign w:val="center"/>
                </w:tcPr>
                <w:p w:rsidR="001705FD" w:rsidRDefault="001705FD" w:rsidP="0078780E">
                  <w:pPr>
                    <w:adjustRightInd w:val="0"/>
                    <w:snapToGrid w:val="0"/>
                    <w:spacing w:line="240" w:lineRule="atLeast"/>
                    <w:jc w:val="center"/>
                    <w:rPr>
                      <w:b/>
                      <w:szCs w:val="21"/>
                    </w:rPr>
                  </w:pPr>
                  <w:r>
                    <w:rPr>
                      <w:szCs w:val="21"/>
                    </w:rPr>
                    <w:t>NH</w:t>
                  </w:r>
                  <w:r w:rsidRPr="0078780E">
                    <w:rPr>
                      <w:szCs w:val="21"/>
                      <w:vertAlign w:val="subscript"/>
                    </w:rPr>
                    <w:t>3</w:t>
                  </w:r>
                  <w:r>
                    <w:rPr>
                      <w:szCs w:val="21"/>
                    </w:rPr>
                    <w:t>-N</w:t>
                  </w:r>
                </w:p>
              </w:tc>
              <w:tc>
                <w:tcPr>
                  <w:tcW w:w="1193" w:type="dxa"/>
                  <w:vAlign w:val="center"/>
                </w:tcPr>
                <w:p w:rsidR="001705FD" w:rsidRDefault="0078780E" w:rsidP="0078780E">
                  <w:pPr>
                    <w:adjustRightInd w:val="0"/>
                    <w:snapToGrid w:val="0"/>
                    <w:spacing w:line="240" w:lineRule="atLeast"/>
                    <w:jc w:val="center"/>
                    <w:rPr>
                      <w:szCs w:val="21"/>
                    </w:rPr>
                  </w:pPr>
                  <w:r>
                    <w:rPr>
                      <w:rFonts w:hint="eastAsia"/>
                      <w:kern w:val="0"/>
                      <w:szCs w:val="21"/>
                      <w:lang/>
                    </w:rPr>
                    <w:t>38</w:t>
                  </w:r>
                  <w:r w:rsidR="001705FD">
                    <w:rPr>
                      <w:szCs w:val="21"/>
                    </w:rPr>
                    <w:t>mg/L</w:t>
                  </w:r>
                </w:p>
              </w:tc>
              <w:tc>
                <w:tcPr>
                  <w:tcW w:w="996" w:type="dxa"/>
                  <w:vAlign w:val="center"/>
                </w:tcPr>
                <w:p w:rsidR="001705FD" w:rsidRDefault="001705FD" w:rsidP="0078780E">
                  <w:pPr>
                    <w:adjustRightInd w:val="0"/>
                    <w:snapToGrid w:val="0"/>
                    <w:spacing w:line="240" w:lineRule="atLeast"/>
                    <w:jc w:val="center"/>
                    <w:rPr>
                      <w:szCs w:val="21"/>
                    </w:rPr>
                  </w:pPr>
                  <w:r>
                    <w:rPr>
                      <w:rFonts w:hint="eastAsia"/>
                      <w:kern w:val="0"/>
                      <w:szCs w:val="21"/>
                      <w:lang/>
                    </w:rPr>
                    <w:t>0.</w:t>
                  </w:r>
                  <w:r w:rsidR="0078780E">
                    <w:rPr>
                      <w:rFonts w:hint="eastAsia"/>
                      <w:kern w:val="0"/>
                      <w:szCs w:val="21"/>
                      <w:lang/>
                    </w:rPr>
                    <w:t>16</w:t>
                  </w:r>
                  <w:r>
                    <w:rPr>
                      <w:szCs w:val="21"/>
                    </w:rPr>
                    <w:t>t/a</w:t>
                  </w:r>
                </w:p>
              </w:tc>
              <w:tc>
                <w:tcPr>
                  <w:tcW w:w="1443" w:type="dxa"/>
                  <w:vMerge/>
                  <w:tcBorders>
                    <w:right w:val="single" w:sz="4" w:space="0" w:color="auto"/>
                  </w:tcBorders>
                  <w:vAlign w:val="center"/>
                </w:tcPr>
                <w:p w:rsidR="001705FD" w:rsidRDefault="001705FD" w:rsidP="0078780E">
                  <w:pPr>
                    <w:adjustRightInd w:val="0"/>
                    <w:snapToGrid w:val="0"/>
                    <w:spacing w:line="240" w:lineRule="atLeast"/>
                    <w:jc w:val="center"/>
                    <w:rPr>
                      <w:szCs w:val="21"/>
                    </w:rPr>
                  </w:pPr>
                </w:p>
              </w:tc>
              <w:tc>
                <w:tcPr>
                  <w:tcW w:w="655" w:type="dxa"/>
                  <w:vMerge/>
                  <w:tcBorders>
                    <w:left w:val="single" w:sz="4" w:space="0" w:color="auto"/>
                  </w:tcBorders>
                  <w:vAlign w:val="center"/>
                </w:tcPr>
                <w:p w:rsidR="001705FD" w:rsidRDefault="001705FD" w:rsidP="0078780E">
                  <w:pPr>
                    <w:adjustRightInd w:val="0"/>
                    <w:snapToGrid w:val="0"/>
                    <w:spacing w:line="240" w:lineRule="atLeast"/>
                    <w:jc w:val="center"/>
                    <w:rPr>
                      <w:szCs w:val="21"/>
                    </w:rPr>
                  </w:pPr>
                </w:p>
              </w:tc>
              <w:tc>
                <w:tcPr>
                  <w:tcW w:w="623" w:type="dxa"/>
                  <w:vMerge/>
                  <w:vAlign w:val="center"/>
                </w:tcPr>
                <w:p w:rsidR="001705FD" w:rsidRDefault="001705FD" w:rsidP="0078780E">
                  <w:pPr>
                    <w:adjustRightInd w:val="0"/>
                    <w:snapToGrid w:val="0"/>
                    <w:spacing w:line="240" w:lineRule="atLeast"/>
                    <w:jc w:val="center"/>
                    <w:rPr>
                      <w:szCs w:val="21"/>
                    </w:rPr>
                  </w:pPr>
                </w:p>
              </w:tc>
              <w:tc>
                <w:tcPr>
                  <w:tcW w:w="1410" w:type="dxa"/>
                  <w:vMerge/>
                  <w:vAlign w:val="center"/>
                </w:tcPr>
                <w:p w:rsidR="001705FD" w:rsidRDefault="001705FD" w:rsidP="0078780E">
                  <w:pPr>
                    <w:adjustRightInd w:val="0"/>
                    <w:snapToGrid w:val="0"/>
                    <w:spacing w:line="240" w:lineRule="atLeast"/>
                    <w:jc w:val="center"/>
                    <w:rPr>
                      <w:szCs w:val="21"/>
                    </w:rPr>
                  </w:pPr>
                </w:p>
              </w:tc>
              <w:tc>
                <w:tcPr>
                  <w:tcW w:w="1073" w:type="dxa"/>
                  <w:vAlign w:val="center"/>
                </w:tcPr>
                <w:p w:rsidR="001705FD" w:rsidRDefault="001705FD" w:rsidP="0078780E">
                  <w:pPr>
                    <w:adjustRightInd w:val="0"/>
                    <w:snapToGrid w:val="0"/>
                    <w:spacing w:line="240" w:lineRule="atLeast"/>
                    <w:jc w:val="center"/>
                    <w:rPr>
                      <w:szCs w:val="21"/>
                    </w:rPr>
                  </w:pPr>
                  <w:r>
                    <w:rPr>
                      <w:szCs w:val="21"/>
                    </w:rPr>
                    <w:t>——</w:t>
                  </w: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szCs w:val="21"/>
                    </w:rPr>
                  </w:pPr>
                </w:p>
              </w:tc>
              <w:tc>
                <w:tcPr>
                  <w:tcW w:w="661" w:type="dxa"/>
                  <w:vAlign w:val="center"/>
                </w:tcPr>
                <w:p w:rsidR="001705FD" w:rsidRDefault="001705FD" w:rsidP="0078780E">
                  <w:pPr>
                    <w:adjustRightInd w:val="0"/>
                    <w:snapToGrid w:val="0"/>
                    <w:spacing w:line="240" w:lineRule="atLeast"/>
                    <w:jc w:val="center"/>
                    <w:rPr>
                      <w:kern w:val="0"/>
                      <w:szCs w:val="21"/>
                    </w:rPr>
                  </w:pPr>
                  <w:r>
                    <w:rPr>
                      <w:kern w:val="0"/>
                      <w:szCs w:val="21"/>
                    </w:rPr>
                    <w:t>粪大肠</w:t>
                  </w:r>
                </w:p>
                <w:p w:rsidR="001705FD" w:rsidRDefault="001705FD" w:rsidP="0078780E">
                  <w:pPr>
                    <w:adjustRightInd w:val="0"/>
                    <w:snapToGrid w:val="0"/>
                    <w:spacing w:line="240" w:lineRule="atLeast"/>
                    <w:jc w:val="center"/>
                    <w:rPr>
                      <w:szCs w:val="21"/>
                    </w:rPr>
                  </w:pPr>
                  <w:r>
                    <w:rPr>
                      <w:kern w:val="0"/>
                      <w:szCs w:val="21"/>
                    </w:rPr>
                    <w:t>菌群数</w:t>
                  </w:r>
                </w:p>
              </w:tc>
              <w:tc>
                <w:tcPr>
                  <w:tcW w:w="1193" w:type="dxa"/>
                  <w:vAlign w:val="center"/>
                </w:tcPr>
                <w:p w:rsidR="001705FD" w:rsidRDefault="001705FD" w:rsidP="0078780E">
                  <w:pPr>
                    <w:adjustRightInd w:val="0"/>
                    <w:snapToGrid w:val="0"/>
                    <w:spacing w:line="240" w:lineRule="atLeast"/>
                    <w:jc w:val="center"/>
                    <w:rPr>
                      <w:kern w:val="0"/>
                      <w:szCs w:val="21"/>
                      <w:lang/>
                    </w:rPr>
                  </w:pPr>
                  <w:r>
                    <w:rPr>
                      <w:szCs w:val="21"/>
                      <w:lang/>
                    </w:rPr>
                    <w:t>1600</w:t>
                  </w:r>
                  <w:r>
                    <w:rPr>
                      <w:szCs w:val="21"/>
                    </w:rPr>
                    <w:t>MPN/L</w:t>
                  </w:r>
                </w:p>
              </w:tc>
              <w:tc>
                <w:tcPr>
                  <w:tcW w:w="996" w:type="dxa"/>
                  <w:vAlign w:val="center"/>
                </w:tcPr>
                <w:p w:rsidR="001705FD" w:rsidRDefault="0078780E" w:rsidP="0078780E">
                  <w:pPr>
                    <w:adjustRightInd w:val="0"/>
                    <w:snapToGrid w:val="0"/>
                    <w:spacing w:line="240" w:lineRule="atLeast"/>
                    <w:jc w:val="center"/>
                    <w:rPr>
                      <w:kern w:val="0"/>
                      <w:szCs w:val="21"/>
                      <w:lang/>
                    </w:rPr>
                  </w:pPr>
                  <w:r>
                    <w:rPr>
                      <w:rFonts w:hint="eastAsia"/>
                      <w:szCs w:val="21"/>
                      <w:lang/>
                    </w:rPr>
                    <w:t>6.70</w:t>
                  </w:r>
                  <w:r w:rsidR="001705FD">
                    <w:rPr>
                      <w:szCs w:val="21"/>
                      <w:lang/>
                    </w:rPr>
                    <w:t>×10</w:t>
                  </w:r>
                  <w:r>
                    <w:rPr>
                      <w:rFonts w:hint="eastAsia"/>
                      <w:szCs w:val="21"/>
                      <w:vertAlign w:val="superscript"/>
                      <w:lang/>
                    </w:rPr>
                    <w:t>6</w:t>
                  </w:r>
                  <w:r w:rsidR="001705FD">
                    <w:rPr>
                      <w:szCs w:val="21"/>
                    </w:rPr>
                    <w:t>MPN/a</w:t>
                  </w:r>
                </w:p>
              </w:tc>
              <w:tc>
                <w:tcPr>
                  <w:tcW w:w="1443" w:type="dxa"/>
                  <w:vMerge/>
                  <w:tcBorders>
                    <w:right w:val="single" w:sz="4" w:space="0" w:color="auto"/>
                  </w:tcBorders>
                  <w:vAlign w:val="center"/>
                </w:tcPr>
                <w:p w:rsidR="001705FD" w:rsidRDefault="001705FD" w:rsidP="0078780E">
                  <w:pPr>
                    <w:adjustRightInd w:val="0"/>
                    <w:snapToGrid w:val="0"/>
                    <w:spacing w:line="240" w:lineRule="atLeast"/>
                    <w:jc w:val="center"/>
                    <w:rPr>
                      <w:szCs w:val="21"/>
                    </w:rPr>
                  </w:pPr>
                </w:p>
              </w:tc>
              <w:tc>
                <w:tcPr>
                  <w:tcW w:w="655" w:type="dxa"/>
                  <w:vMerge/>
                  <w:tcBorders>
                    <w:left w:val="single" w:sz="4" w:space="0" w:color="auto"/>
                  </w:tcBorders>
                  <w:vAlign w:val="center"/>
                </w:tcPr>
                <w:p w:rsidR="001705FD" w:rsidRDefault="001705FD" w:rsidP="0078780E">
                  <w:pPr>
                    <w:adjustRightInd w:val="0"/>
                    <w:snapToGrid w:val="0"/>
                    <w:spacing w:line="240" w:lineRule="atLeast"/>
                    <w:jc w:val="center"/>
                    <w:rPr>
                      <w:szCs w:val="21"/>
                    </w:rPr>
                  </w:pPr>
                </w:p>
              </w:tc>
              <w:tc>
                <w:tcPr>
                  <w:tcW w:w="623" w:type="dxa"/>
                  <w:vMerge/>
                  <w:vAlign w:val="center"/>
                </w:tcPr>
                <w:p w:rsidR="001705FD" w:rsidRDefault="001705FD" w:rsidP="0078780E">
                  <w:pPr>
                    <w:adjustRightInd w:val="0"/>
                    <w:snapToGrid w:val="0"/>
                    <w:spacing w:line="240" w:lineRule="atLeast"/>
                    <w:jc w:val="center"/>
                    <w:rPr>
                      <w:szCs w:val="21"/>
                    </w:rPr>
                  </w:pPr>
                </w:p>
              </w:tc>
              <w:tc>
                <w:tcPr>
                  <w:tcW w:w="1410" w:type="dxa"/>
                  <w:vMerge/>
                  <w:vAlign w:val="center"/>
                </w:tcPr>
                <w:p w:rsidR="001705FD" w:rsidRDefault="001705FD" w:rsidP="0078780E">
                  <w:pPr>
                    <w:adjustRightInd w:val="0"/>
                    <w:snapToGrid w:val="0"/>
                    <w:spacing w:line="240" w:lineRule="atLeast"/>
                    <w:jc w:val="center"/>
                    <w:rPr>
                      <w:szCs w:val="21"/>
                    </w:rPr>
                  </w:pPr>
                </w:p>
              </w:tc>
              <w:tc>
                <w:tcPr>
                  <w:tcW w:w="1073" w:type="dxa"/>
                  <w:vAlign w:val="center"/>
                </w:tcPr>
                <w:p w:rsidR="001705FD" w:rsidRDefault="001705FD" w:rsidP="0078780E">
                  <w:pPr>
                    <w:adjustRightInd w:val="0"/>
                    <w:snapToGrid w:val="0"/>
                    <w:spacing w:line="240" w:lineRule="atLeast"/>
                    <w:jc w:val="center"/>
                    <w:rPr>
                      <w:szCs w:val="21"/>
                    </w:rPr>
                  </w:pPr>
                  <w:r>
                    <w:rPr>
                      <w:szCs w:val="21"/>
                    </w:rPr>
                    <w:t>5000MPN/L</w:t>
                  </w:r>
                </w:p>
              </w:tc>
            </w:tr>
            <w:tr w:rsidR="001705FD" w:rsidTr="0078780E">
              <w:trPr>
                <w:trHeight w:val="20"/>
                <w:jc w:val="center"/>
              </w:trPr>
              <w:tc>
                <w:tcPr>
                  <w:tcW w:w="348" w:type="dxa"/>
                  <w:vAlign w:val="center"/>
                </w:tcPr>
                <w:p w:rsidR="001705FD" w:rsidRDefault="001705FD" w:rsidP="0078780E">
                  <w:pPr>
                    <w:adjustRightInd w:val="0"/>
                    <w:snapToGrid w:val="0"/>
                    <w:spacing w:line="240" w:lineRule="atLeast"/>
                    <w:jc w:val="center"/>
                    <w:rPr>
                      <w:b/>
                      <w:color w:val="FF0000"/>
                      <w:szCs w:val="21"/>
                    </w:rPr>
                  </w:pPr>
                  <w:r>
                    <w:rPr>
                      <w:rFonts w:hint="eastAsia"/>
                      <w:b/>
                      <w:color w:val="FF0000"/>
                      <w:szCs w:val="21"/>
                    </w:rPr>
                    <w:t>废气</w:t>
                  </w:r>
                </w:p>
              </w:tc>
              <w:tc>
                <w:tcPr>
                  <w:tcW w:w="661" w:type="dxa"/>
                  <w:vAlign w:val="center"/>
                </w:tcPr>
                <w:p w:rsidR="001705FD" w:rsidRDefault="001705FD" w:rsidP="0078780E">
                  <w:pPr>
                    <w:adjustRightInd w:val="0"/>
                    <w:snapToGrid w:val="0"/>
                    <w:spacing w:line="240" w:lineRule="atLeast"/>
                    <w:jc w:val="center"/>
                    <w:rPr>
                      <w:color w:val="FF0000"/>
                      <w:kern w:val="0"/>
                      <w:szCs w:val="21"/>
                    </w:rPr>
                  </w:pPr>
                  <w:r>
                    <w:rPr>
                      <w:rFonts w:hint="eastAsia"/>
                      <w:color w:val="FF0000"/>
                      <w:kern w:val="0"/>
                      <w:szCs w:val="21"/>
                    </w:rPr>
                    <w:t>油烟</w:t>
                  </w:r>
                </w:p>
              </w:tc>
              <w:tc>
                <w:tcPr>
                  <w:tcW w:w="1193" w:type="dxa"/>
                  <w:vAlign w:val="center"/>
                </w:tcPr>
                <w:p w:rsidR="001705FD" w:rsidRDefault="0078780E" w:rsidP="0078780E">
                  <w:pPr>
                    <w:adjustRightInd w:val="0"/>
                    <w:snapToGrid w:val="0"/>
                    <w:spacing w:line="240" w:lineRule="atLeast"/>
                    <w:jc w:val="center"/>
                    <w:rPr>
                      <w:color w:val="FF0000"/>
                      <w:szCs w:val="21"/>
                      <w:lang/>
                    </w:rPr>
                  </w:pPr>
                  <w:r>
                    <w:rPr>
                      <w:rFonts w:hint="eastAsia"/>
                      <w:color w:val="FF0000"/>
                      <w:spacing w:val="6"/>
                    </w:rPr>
                    <w:t>0.42</w:t>
                  </w:r>
                  <w:r w:rsidR="001705FD">
                    <w:rPr>
                      <w:color w:val="FF0000"/>
                      <w:spacing w:val="6"/>
                    </w:rPr>
                    <w:t>mg/m</w:t>
                  </w:r>
                  <w:r w:rsidR="001705FD">
                    <w:rPr>
                      <w:color w:val="FF0000"/>
                      <w:spacing w:val="6"/>
                      <w:vertAlign w:val="superscript"/>
                    </w:rPr>
                    <w:t>3</w:t>
                  </w:r>
                </w:p>
              </w:tc>
              <w:tc>
                <w:tcPr>
                  <w:tcW w:w="996" w:type="dxa"/>
                  <w:vAlign w:val="center"/>
                </w:tcPr>
                <w:p w:rsidR="001705FD" w:rsidRDefault="001705FD" w:rsidP="0078780E">
                  <w:pPr>
                    <w:adjustRightInd w:val="0"/>
                    <w:snapToGrid w:val="0"/>
                    <w:spacing w:line="240" w:lineRule="atLeast"/>
                    <w:jc w:val="center"/>
                    <w:rPr>
                      <w:color w:val="FF0000"/>
                      <w:szCs w:val="21"/>
                      <w:lang/>
                    </w:rPr>
                  </w:pPr>
                  <w:r>
                    <w:rPr>
                      <w:rFonts w:hint="eastAsia"/>
                      <w:color w:val="FF0000"/>
                      <w:szCs w:val="21"/>
                      <w:lang/>
                    </w:rPr>
                    <w:t>0.0</w:t>
                  </w:r>
                  <w:r w:rsidR="0078780E">
                    <w:rPr>
                      <w:rFonts w:hint="eastAsia"/>
                      <w:color w:val="FF0000"/>
                      <w:szCs w:val="21"/>
                      <w:lang/>
                    </w:rPr>
                    <w:t>091</w:t>
                  </w:r>
                  <w:r>
                    <w:rPr>
                      <w:rFonts w:hint="eastAsia"/>
                      <w:color w:val="FF0000"/>
                    </w:rPr>
                    <w:t>t/a</w:t>
                  </w:r>
                </w:p>
              </w:tc>
              <w:tc>
                <w:tcPr>
                  <w:tcW w:w="1443" w:type="dxa"/>
                  <w:tcBorders>
                    <w:right w:val="single" w:sz="4" w:space="0" w:color="auto"/>
                  </w:tcBorders>
                  <w:vAlign w:val="center"/>
                </w:tcPr>
                <w:p w:rsidR="001705FD" w:rsidRDefault="001705FD" w:rsidP="0078780E">
                  <w:pPr>
                    <w:adjustRightInd w:val="0"/>
                    <w:snapToGrid w:val="0"/>
                    <w:spacing w:line="240" w:lineRule="atLeast"/>
                    <w:jc w:val="center"/>
                    <w:rPr>
                      <w:color w:val="FF0000"/>
                      <w:szCs w:val="21"/>
                    </w:rPr>
                  </w:pPr>
                  <w:r>
                    <w:rPr>
                      <w:rFonts w:hint="eastAsia"/>
                      <w:color w:val="FF0000"/>
                      <w:szCs w:val="21"/>
                    </w:rPr>
                    <w:t>油烟净化器</w:t>
                  </w:r>
                  <w:r>
                    <w:rPr>
                      <w:rFonts w:hint="eastAsia"/>
                      <w:color w:val="FF0000"/>
                      <w:szCs w:val="21"/>
                    </w:rPr>
                    <w:t>+</w:t>
                  </w:r>
                  <w:r>
                    <w:rPr>
                      <w:rFonts w:hint="eastAsia"/>
                      <w:color w:val="FF0000"/>
                      <w:szCs w:val="21"/>
                    </w:rPr>
                    <w:t>专用烟道</w:t>
                  </w:r>
                </w:p>
              </w:tc>
              <w:tc>
                <w:tcPr>
                  <w:tcW w:w="655" w:type="dxa"/>
                  <w:tcBorders>
                    <w:left w:val="single" w:sz="4" w:space="0" w:color="auto"/>
                  </w:tcBorders>
                  <w:vAlign w:val="center"/>
                </w:tcPr>
                <w:p w:rsidR="001705FD" w:rsidRDefault="001705FD" w:rsidP="0078780E">
                  <w:pPr>
                    <w:adjustRightInd w:val="0"/>
                    <w:snapToGrid w:val="0"/>
                    <w:spacing w:line="240" w:lineRule="atLeast"/>
                    <w:jc w:val="center"/>
                    <w:rPr>
                      <w:color w:val="FF0000"/>
                      <w:szCs w:val="21"/>
                    </w:rPr>
                  </w:pPr>
                  <w:r>
                    <w:rPr>
                      <w:rFonts w:hint="eastAsia"/>
                      <w:color w:val="FF0000"/>
                      <w:szCs w:val="21"/>
                    </w:rPr>
                    <w:t>小型</w:t>
                  </w:r>
                </w:p>
              </w:tc>
              <w:tc>
                <w:tcPr>
                  <w:tcW w:w="623" w:type="dxa"/>
                  <w:vAlign w:val="center"/>
                </w:tcPr>
                <w:p w:rsidR="001705FD" w:rsidRDefault="001705FD" w:rsidP="0078780E">
                  <w:pPr>
                    <w:adjustRightInd w:val="0"/>
                    <w:snapToGrid w:val="0"/>
                    <w:spacing w:line="240" w:lineRule="atLeast"/>
                    <w:jc w:val="center"/>
                    <w:rPr>
                      <w:color w:val="FF0000"/>
                      <w:szCs w:val="21"/>
                    </w:rPr>
                  </w:pPr>
                  <w:r>
                    <w:rPr>
                      <w:rFonts w:hint="eastAsia"/>
                      <w:color w:val="FF0000"/>
                      <w:szCs w:val="21"/>
                    </w:rPr>
                    <w:t>1</w:t>
                  </w:r>
                  <w:r>
                    <w:rPr>
                      <w:rFonts w:hint="eastAsia"/>
                      <w:color w:val="FF0000"/>
                      <w:szCs w:val="21"/>
                    </w:rPr>
                    <w:t>套</w:t>
                  </w:r>
                </w:p>
              </w:tc>
              <w:tc>
                <w:tcPr>
                  <w:tcW w:w="1410" w:type="dxa"/>
                  <w:vAlign w:val="center"/>
                </w:tcPr>
                <w:p w:rsidR="001705FD" w:rsidRDefault="001705FD" w:rsidP="0078780E">
                  <w:pPr>
                    <w:adjustRightInd w:val="0"/>
                    <w:snapToGrid w:val="0"/>
                    <w:spacing w:line="240" w:lineRule="atLeast"/>
                    <w:jc w:val="center"/>
                    <w:rPr>
                      <w:color w:val="FF0000"/>
                      <w:szCs w:val="21"/>
                    </w:rPr>
                  </w:pPr>
                  <w:r>
                    <w:rPr>
                      <w:color w:val="FF0000"/>
                      <w:szCs w:val="21"/>
                    </w:rPr>
                    <w:t>GB18483-2001</w:t>
                  </w:r>
                </w:p>
              </w:tc>
              <w:tc>
                <w:tcPr>
                  <w:tcW w:w="1073" w:type="dxa"/>
                  <w:vAlign w:val="center"/>
                </w:tcPr>
                <w:p w:rsidR="001705FD" w:rsidRDefault="001705FD" w:rsidP="0078780E">
                  <w:pPr>
                    <w:adjustRightInd w:val="0"/>
                    <w:snapToGrid w:val="0"/>
                    <w:spacing w:line="240" w:lineRule="atLeast"/>
                    <w:jc w:val="center"/>
                    <w:rPr>
                      <w:color w:val="FF0000"/>
                      <w:szCs w:val="21"/>
                    </w:rPr>
                  </w:pPr>
                  <w:r>
                    <w:rPr>
                      <w:rFonts w:hint="eastAsia"/>
                      <w:color w:val="FF0000"/>
                      <w:szCs w:val="21"/>
                    </w:rPr>
                    <w:t>2.0</w:t>
                  </w:r>
                  <w:r>
                    <w:rPr>
                      <w:color w:val="FF0000"/>
                      <w:spacing w:val="6"/>
                    </w:rPr>
                    <w:t>mg/m</w:t>
                  </w:r>
                  <w:r>
                    <w:rPr>
                      <w:color w:val="FF0000"/>
                      <w:spacing w:val="6"/>
                      <w:vertAlign w:val="superscript"/>
                    </w:rPr>
                    <w:t>3</w:t>
                  </w:r>
                </w:p>
              </w:tc>
            </w:tr>
            <w:tr w:rsidR="001705FD" w:rsidTr="0078780E">
              <w:trPr>
                <w:trHeight w:val="20"/>
                <w:jc w:val="center"/>
              </w:trPr>
              <w:tc>
                <w:tcPr>
                  <w:tcW w:w="348" w:type="dxa"/>
                  <w:vMerge w:val="restart"/>
                  <w:vAlign w:val="center"/>
                </w:tcPr>
                <w:p w:rsidR="001705FD" w:rsidRDefault="001705FD" w:rsidP="0078780E">
                  <w:pPr>
                    <w:adjustRightInd w:val="0"/>
                    <w:snapToGrid w:val="0"/>
                    <w:spacing w:line="240" w:lineRule="atLeast"/>
                    <w:jc w:val="center"/>
                    <w:rPr>
                      <w:b/>
                      <w:color w:val="FF0000"/>
                      <w:szCs w:val="21"/>
                    </w:rPr>
                  </w:pPr>
                  <w:r>
                    <w:rPr>
                      <w:rFonts w:hint="eastAsia"/>
                      <w:b/>
                      <w:color w:val="FF0000"/>
                      <w:szCs w:val="21"/>
                    </w:rPr>
                    <w:t>固废</w:t>
                  </w:r>
                </w:p>
              </w:tc>
              <w:tc>
                <w:tcPr>
                  <w:tcW w:w="1854" w:type="dxa"/>
                  <w:gridSpan w:val="2"/>
                  <w:vAlign w:val="center"/>
                </w:tcPr>
                <w:p w:rsidR="001705FD" w:rsidRDefault="00832EF1" w:rsidP="0078780E">
                  <w:pPr>
                    <w:adjustRightInd w:val="0"/>
                    <w:snapToGrid w:val="0"/>
                    <w:spacing w:line="240" w:lineRule="atLeast"/>
                    <w:jc w:val="center"/>
                    <w:rPr>
                      <w:color w:val="FF0000"/>
                      <w:szCs w:val="21"/>
                      <w:lang/>
                    </w:rPr>
                  </w:pPr>
                  <w:r w:rsidRPr="00832EF1">
                    <w:rPr>
                      <w:color w:val="FF0000"/>
                      <w:szCs w:val="21"/>
                    </w:rPr>
                    <w:t>医护人员</w:t>
                  </w:r>
                  <w:r w:rsidR="001705FD">
                    <w:rPr>
                      <w:color w:val="FF0000"/>
                      <w:szCs w:val="21"/>
                    </w:rPr>
                    <w:t>生活垃圾</w:t>
                  </w:r>
                </w:p>
              </w:tc>
              <w:tc>
                <w:tcPr>
                  <w:tcW w:w="996" w:type="dxa"/>
                  <w:vAlign w:val="center"/>
                </w:tcPr>
                <w:p w:rsidR="001705FD" w:rsidRDefault="00832EF1" w:rsidP="0078780E">
                  <w:pPr>
                    <w:pStyle w:val="50"/>
                    <w:spacing w:line="240" w:lineRule="atLeast"/>
                    <w:rPr>
                      <w:rStyle w:val="a3"/>
                      <w:color w:val="FF0000"/>
                    </w:rPr>
                  </w:pPr>
                  <w:r>
                    <w:rPr>
                      <w:rStyle w:val="a3"/>
                      <w:rFonts w:hint="eastAsia"/>
                      <w:color w:val="FF0000"/>
                    </w:rPr>
                    <w:t>7.56</w:t>
                  </w:r>
                  <w:r w:rsidR="0078780E">
                    <w:rPr>
                      <w:rStyle w:val="a3"/>
                      <w:rFonts w:hint="eastAsia"/>
                      <w:color w:val="FF0000"/>
                    </w:rPr>
                    <w:t>t</w:t>
                  </w:r>
                  <w:r w:rsidR="001705FD">
                    <w:rPr>
                      <w:rFonts w:hint="eastAsia"/>
                      <w:color w:val="FF0000"/>
                    </w:rPr>
                    <w:t>/a</w:t>
                  </w:r>
                </w:p>
              </w:tc>
              <w:tc>
                <w:tcPr>
                  <w:tcW w:w="2721" w:type="dxa"/>
                  <w:gridSpan w:val="3"/>
                  <w:vMerge w:val="restart"/>
                  <w:vAlign w:val="center"/>
                </w:tcPr>
                <w:p w:rsidR="001705FD" w:rsidRDefault="001705FD" w:rsidP="00832EF1">
                  <w:pPr>
                    <w:adjustRightInd w:val="0"/>
                    <w:snapToGrid w:val="0"/>
                    <w:spacing w:line="240" w:lineRule="atLeast"/>
                    <w:jc w:val="center"/>
                    <w:rPr>
                      <w:color w:val="FF0000"/>
                      <w:szCs w:val="21"/>
                    </w:rPr>
                  </w:pPr>
                  <w:r>
                    <w:rPr>
                      <w:color w:val="FF0000"/>
                      <w:kern w:val="0"/>
                      <w:szCs w:val="21"/>
                    </w:rPr>
                    <w:t>集中收集后，定期由</w:t>
                  </w:r>
                  <w:r w:rsidR="00832EF1">
                    <w:rPr>
                      <w:rFonts w:hint="eastAsia"/>
                      <w:color w:val="FF0000"/>
                      <w:kern w:val="0"/>
                      <w:szCs w:val="21"/>
                    </w:rPr>
                    <w:t>和政县</w:t>
                  </w:r>
                  <w:r>
                    <w:rPr>
                      <w:color w:val="FF0000"/>
                      <w:kern w:val="0"/>
                      <w:szCs w:val="21"/>
                    </w:rPr>
                    <w:t>环卫部门清运合理处置</w:t>
                  </w:r>
                </w:p>
              </w:tc>
              <w:tc>
                <w:tcPr>
                  <w:tcW w:w="2483" w:type="dxa"/>
                  <w:gridSpan w:val="2"/>
                  <w:vMerge w:val="restart"/>
                  <w:vAlign w:val="center"/>
                </w:tcPr>
                <w:p w:rsidR="001705FD" w:rsidRDefault="001705FD" w:rsidP="0078780E">
                  <w:pPr>
                    <w:adjustRightInd w:val="0"/>
                    <w:snapToGrid w:val="0"/>
                    <w:spacing w:line="240" w:lineRule="atLeast"/>
                    <w:jc w:val="center"/>
                    <w:rPr>
                      <w:color w:val="FF0000"/>
                      <w:szCs w:val="21"/>
                    </w:rPr>
                  </w:pPr>
                  <w:r>
                    <w:rPr>
                      <w:rFonts w:hint="eastAsia"/>
                      <w:color w:val="FF0000"/>
                      <w:szCs w:val="21"/>
                    </w:rPr>
                    <w:t>《一般工业固体废物贮存、处置污染物控制标准》（</w:t>
                  </w:r>
                  <w:r>
                    <w:rPr>
                      <w:rFonts w:hint="eastAsia"/>
                      <w:color w:val="FF0000"/>
                      <w:szCs w:val="21"/>
                    </w:rPr>
                    <w:t>GB18599-2001</w:t>
                  </w:r>
                  <w:r>
                    <w:rPr>
                      <w:rFonts w:hint="eastAsia"/>
                      <w:color w:val="FF0000"/>
                      <w:szCs w:val="21"/>
                    </w:rPr>
                    <w:t>）</w:t>
                  </w: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color w:val="FF0000"/>
                      <w:szCs w:val="21"/>
                    </w:rPr>
                  </w:pPr>
                </w:p>
              </w:tc>
              <w:tc>
                <w:tcPr>
                  <w:tcW w:w="1854" w:type="dxa"/>
                  <w:gridSpan w:val="2"/>
                  <w:vAlign w:val="center"/>
                </w:tcPr>
                <w:p w:rsidR="001705FD" w:rsidRDefault="00832EF1" w:rsidP="0078780E">
                  <w:pPr>
                    <w:adjustRightInd w:val="0"/>
                    <w:snapToGrid w:val="0"/>
                    <w:spacing w:line="240" w:lineRule="atLeast"/>
                    <w:jc w:val="center"/>
                    <w:rPr>
                      <w:color w:val="FF0000"/>
                      <w:szCs w:val="21"/>
                      <w:lang/>
                    </w:rPr>
                  </w:pPr>
                  <w:r w:rsidRPr="00832EF1">
                    <w:rPr>
                      <w:rFonts w:hint="eastAsia"/>
                      <w:color w:val="FF0000"/>
                      <w:szCs w:val="21"/>
                    </w:rPr>
                    <w:t>床位</w:t>
                  </w:r>
                  <w:r>
                    <w:rPr>
                      <w:color w:val="FF0000"/>
                      <w:szCs w:val="21"/>
                    </w:rPr>
                    <w:t>生活垃圾</w:t>
                  </w:r>
                </w:p>
              </w:tc>
              <w:tc>
                <w:tcPr>
                  <w:tcW w:w="996" w:type="dxa"/>
                  <w:vAlign w:val="center"/>
                </w:tcPr>
                <w:p w:rsidR="001705FD" w:rsidRDefault="00832EF1" w:rsidP="0078780E">
                  <w:pPr>
                    <w:pStyle w:val="50"/>
                    <w:spacing w:line="240" w:lineRule="atLeast"/>
                    <w:rPr>
                      <w:rStyle w:val="a3"/>
                      <w:color w:val="FF0000"/>
                    </w:rPr>
                  </w:pPr>
                  <w:r>
                    <w:rPr>
                      <w:rStyle w:val="a3"/>
                      <w:rFonts w:hint="eastAsia"/>
                      <w:color w:val="FF0000"/>
                    </w:rPr>
                    <w:t>16.56 t</w:t>
                  </w:r>
                  <w:r>
                    <w:rPr>
                      <w:rFonts w:hint="eastAsia"/>
                      <w:color w:val="FF0000"/>
                    </w:rPr>
                    <w:t>/a</w:t>
                  </w:r>
                </w:p>
              </w:tc>
              <w:tc>
                <w:tcPr>
                  <w:tcW w:w="2721" w:type="dxa"/>
                  <w:gridSpan w:val="3"/>
                  <w:vMerge/>
                  <w:vAlign w:val="center"/>
                </w:tcPr>
                <w:p w:rsidR="001705FD" w:rsidRDefault="001705FD" w:rsidP="0078780E">
                  <w:pPr>
                    <w:adjustRightInd w:val="0"/>
                    <w:snapToGrid w:val="0"/>
                    <w:spacing w:line="240" w:lineRule="atLeast"/>
                    <w:jc w:val="center"/>
                    <w:rPr>
                      <w:color w:val="FF0000"/>
                      <w:szCs w:val="21"/>
                    </w:rPr>
                  </w:pPr>
                </w:p>
              </w:tc>
              <w:tc>
                <w:tcPr>
                  <w:tcW w:w="2483" w:type="dxa"/>
                  <w:gridSpan w:val="2"/>
                  <w:vMerge/>
                  <w:vAlign w:val="center"/>
                </w:tcPr>
                <w:p w:rsidR="001705FD" w:rsidRDefault="001705FD" w:rsidP="0078780E">
                  <w:pPr>
                    <w:adjustRightInd w:val="0"/>
                    <w:snapToGrid w:val="0"/>
                    <w:spacing w:line="240" w:lineRule="atLeast"/>
                    <w:jc w:val="center"/>
                    <w:rPr>
                      <w:color w:val="FF0000"/>
                      <w:szCs w:val="21"/>
                    </w:rPr>
                  </w:pP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color w:val="FF0000"/>
                      <w:szCs w:val="21"/>
                    </w:rPr>
                  </w:pPr>
                </w:p>
              </w:tc>
              <w:tc>
                <w:tcPr>
                  <w:tcW w:w="1854" w:type="dxa"/>
                  <w:gridSpan w:val="2"/>
                  <w:vAlign w:val="center"/>
                </w:tcPr>
                <w:p w:rsidR="001705FD" w:rsidRDefault="00832EF1" w:rsidP="0078780E">
                  <w:pPr>
                    <w:adjustRightInd w:val="0"/>
                    <w:snapToGrid w:val="0"/>
                    <w:spacing w:line="240" w:lineRule="atLeast"/>
                    <w:jc w:val="center"/>
                    <w:rPr>
                      <w:color w:val="FF0000"/>
                      <w:szCs w:val="21"/>
                      <w:lang/>
                    </w:rPr>
                  </w:pPr>
                  <w:r>
                    <w:rPr>
                      <w:rFonts w:hint="eastAsia"/>
                      <w:color w:val="FF0000"/>
                      <w:szCs w:val="21"/>
                    </w:rPr>
                    <w:t>家属生活</w:t>
                  </w:r>
                  <w:r w:rsidR="001705FD">
                    <w:rPr>
                      <w:color w:val="FF0000"/>
                      <w:szCs w:val="21"/>
                    </w:rPr>
                    <w:t>垃圾</w:t>
                  </w:r>
                </w:p>
              </w:tc>
              <w:tc>
                <w:tcPr>
                  <w:tcW w:w="996" w:type="dxa"/>
                  <w:vAlign w:val="center"/>
                </w:tcPr>
                <w:p w:rsidR="001705FD" w:rsidRDefault="00832EF1" w:rsidP="0078780E">
                  <w:pPr>
                    <w:pStyle w:val="50"/>
                    <w:spacing w:line="240" w:lineRule="atLeast"/>
                    <w:rPr>
                      <w:rStyle w:val="a3"/>
                      <w:color w:val="FF0000"/>
                    </w:rPr>
                  </w:pPr>
                  <w:r>
                    <w:rPr>
                      <w:rStyle w:val="a3"/>
                      <w:rFonts w:hint="eastAsia"/>
                      <w:color w:val="FF0000"/>
                    </w:rPr>
                    <w:t>8.28</w:t>
                  </w:r>
                  <w:r w:rsidR="001705FD">
                    <w:rPr>
                      <w:rFonts w:hint="eastAsia"/>
                      <w:color w:val="FF0000"/>
                    </w:rPr>
                    <w:t>t/a</w:t>
                  </w:r>
                </w:p>
              </w:tc>
              <w:tc>
                <w:tcPr>
                  <w:tcW w:w="2721" w:type="dxa"/>
                  <w:gridSpan w:val="3"/>
                  <w:vMerge/>
                  <w:vAlign w:val="center"/>
                </w:tcPr>
                <w:p w:rsidR="001705FD" w:rsidRDefault="001705FD" w:rsidP="0078780E">
                  <w:pPr>
                    <w:adjustRightInd w:val="0"/>
                    <w:snapToGrid w:val="0"/>
                    <w:spacing w:line="240" w:lineRule="atLeast"/>
                    <w:jc w:val="center"/>
                    <w:rPr>
                      <w:color w:val="FF0000"/>
                      <w:szCs w:val="21"/>
                    </w:rPr>
                  </w:pPr>
                </w:p>
              </w:tc>
              <w:tc>
                <w:tcPr>
                  <w:tcW w:w="2483" w:type="dxa"/>
                  <w:gridSpan w:val="2"/>
                  <w:vMerge/>
                  <w:vAlign w:val="center"/>
                </w:tcPr>
                <w:p w:rsidR="001705FD" w:rsidRDefault="001705FD" w:rsidP="0078780E">
                  <w:pPr>
                    <w:adjustRightInd w:val="0"/>
                    <w:snapToGrid w:val="0"/>
                    <w:spacing w:line="240" w:lineRule="atLeast"/>
                    <w:jc w:val="center"/>
                    <w:rPr>
                      <w:color w:val="FF0000"/>
                      <w:szCs w:val="21"/>
                    </w:rPr>
                  </w:pP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color w:val="FF0000"/>
                      <w:szCs w:val="21"/>
                    </w:rPr>
                  </w:pPr>
                </w:p>
              </w:tc>
              <w:tc>
                <w:tcPr>
                  <w:tcW w:w="1854" w:type="dxa"/>
                  <w:gridSpan w:val="2"/>
                  <w:vAlign w:val="center"/>
                </w:tcPr>
                <w:p w:rsidR="001705FD" w:rsidRDefault="00832EF1" w:rsidP="0078780E">
                  <w:pPr>
                    <w:adjustRightInd w:val="0"/>
                    <w:snapToGrid w:val="0"/>
                    <w:spacing w:line="240" w:lineRule="atLeast"/>
                    <w:jc w:val="center"/>
                    <w:rPr>
                      <w:color w:val="FF0000"/>
                      <w:szCs w:val="21"/>
                      <w:lang/>
                    </w:rPr>
                  </w:pPr>
                  <w:r w:rsidRPr="00832EF1">
                    <w:rPr>
                      <w:rStyle w:val="a3"/>
                      <w:rFonts w:hint="eastAsia"/>
                      <w:color w:val="FF0000"/>
                    </w:rPr>
                    <w:t>就诊人员</w:t>
                  </w:r>
                  <w:r w:rsidR="001705FD">
                    <w:rPr>
                      <w:rStyle w:val="a3"/>
                      <w:color w:val="FF0000"/>
                    </w:rPr>
                    <w:t>生活垃圾</w:t>
                  </w:r>
                </w:p>
              </w:tc>
              <w:tc>
                <w:tcPr>
                  <w:tcW w:w="996" w:type="dxa"/>
                  <w:vAlign w:val="center"/>
                </w:tcPr>
                <w:p w:rsidR="001705FD" w:rsidRDefault="00832EF1" w:rsidP="0078780E">
                  <w:pPr>
                    <w:adjustRightInd w:val="0"/>
                    <w:snapToGrid w:val="0"/>
                    <w:spacing w:line="240" w:lineRule="atLeast"/>
                    <w:jc w:val="center"/>
                    <w:rPr>
                      <w:rStyle w:val="a3"/>
                      <w:color w:val="FF0000"/>
                    </w:rPr>
                  </w:pPr>
                  <w:r>
                    <w:rPr>
                      <w:rStyle w:val="a3"/>
                      <w:rFonts w:hint="eastAsia"/>
                      <w:color w:val="FF0000"/>
                    </w:rPr>
                    <w:t>3.6</w:t>
                  </w:r>
                  <w:r w:rsidR="001705FD">
                    <w:rPr>
                      <w:rFonts w:hint="eastAsia"/>
                      <w:color w:val="FF0000"/>
                    </w:rPr>
                    <w:t>t/a</w:t>
                  </w:r>
                </w:p>
              </w:tc>
              <w:tc>
                <w:tcPr>
                  <w:tcW w:w="2721" w:type="dxa"/>
                  <w:gridSpan w:val="3"/>
                  <w:vMerge/>
                  <w:vAlign w:val="center"/>
                </w:tcPr>
                <w:p w:rsidR="001705FD" w:rsidRDefault="001705FD" w:rsidP="0078780E">
                  <w:pPr>
                    <w:adjustRightInd w:val="0"/>
                    <w:snapToGrid w:val="0"/>
                    <w:spacing w:line="240" w:lineRule="atLeast"/>
                    <w:jc w:val="center"/>
                    <w:rPr>
                      <w:color w:val="FF0000"/>
                      <w:szCs w:val="21"/>
                    </w:rPr>
                  </w:pPr>
                </w:p>
              </w:tc>
              <w:tc>
                <w:tcPr>
                  <w:tcW w:w="2483" w:type="dxa"/>
                  <w:gridSpan w:val="2"/>
                  <w:vMerge/>
                  <w:vAlign w:val="center"/>
                </w:tcPr>
                <w:p w:rsidR="001705FD" w:rsidRDefault="001705FD" w:rsidP="0078780E">
                  <w:pPr>
                    <w:adjustRightInd w:val="0"/>
                    <w:snapToGrid w:val="0"/>
                    <w:spacing w:line="240" w:lineRule="atLeast"/>
                    <w:jc w:val="center"/>
                    <w:rPr>
                      <w:color w:val="FF0000"/>
                      <w:szCs w:val="21"/>
                    </w:rPr>
                  </w:pP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color w:val="FF0000"/>
                      <w:szCs w:val="21"/>
                    </w:rPr>
                  </w:pPr>
                </w:p>
              </w:tc>
              <w:tc>
                <w:tcPr>
                  <w:tcW w:w="1854" w:type="dxa"/>
                  <w:gridSpan w:val="2"/>
                  <w:vAlign w:val="center"/>
                </w:tcPr>
                <w:p w:rsidR="001705FD" w:rsidRPr="00832EF1" w:rsidRDefault="00832EF1" w:rsidP="0078780E">
                  <w:pPr>
                    <w:adjustRightInd w:val="0"/>
                    <w:snapToGrid w:val="0"/>
                    <w:spacing w:line="240" w:lineRule="atLeast"/>
                    <w:jc w:val="center"/>
                    <w:rPr>
                      <w:rStyle w:val="a3"/>
                      <w:color w:val="FF0000"/>
                    </w:rPr>
                  </w:pPr>
                  <w:r w:rsidRPr="00832EF1">
                    <w:rPr>
                      <w:rStyle w:val="a3"/>
                      <w:rFonts w:hint="eastAsia"/>
                      <w:color w:val="FF0000"/>
                    </w:rPr>
                    <w:t>熬药残渣</w:t>
                  </w:r>
                </w:p>
              </w:tc>
              <w:tc>
                <w:tcPr>
                  <w:tcW w:w="996" w:type="dxa"/>
                  <w:vAlign w:val="center"/>
                </w:tcPr>
                <w:p w:rsidR="001705FD" w:rsidRPr="00832EF1" w:rsidRDefault="00832EF1" w:rsidP="0078780E">
                  <w:pPr>
                    <w:adjustRightInd w:val="0"/>
                    <w:snapToGrid w:val="0"/>
                    <w:spacing w:line="240" w:lineRule="atLeast"/>
                    <w:jc w:val="center"/>
                    <w:rPr>
                      <w:rStyle w:val="a3"/>
                      <w:color w:val="FF0000"/>
                    </w:rPr>
                  </w:pPr>
                  <w:r w:rsidRPr="00832EF1">
                    <w:rPr>
                      <w:rStyle w:val="a3"/>
                      <w:rFonts w:hint="eastAsia"/>
                      <w:color w:val="FF0000"/>
                    </w:rPr>
                    <w:t>3.78</w:t>
                  </w:r>
                  <w:r w:rsidR="001705FD" w:rsidRPr="00832EF1">
                    <w:rPr>
                      <w:rStyle w:val="a3"/>
                      <w:rFonts w:hint="eastAsia"/>
                      <w:color w:val="FF0000"/>
                    </w:rPr>
                    <w:t>t/a</w:t>
                  </w:r>
                </w:p>
              </w:tc>
              <w:tc>
                <w:tcPr>
                  <w:tcW w:w="2721" w:type="dxa"/>
                  <w:gridSpan w:val="3"/>
                  <w:vAlign w:val="center"/>
                </w:tcPr>
                <w:p w:rsidR="001705FD" w:rsidRPr="00832EF1" w:rsidRDefault="001705FD" w:rsidP="0078780E">
                  <w:pPr>
                    <w:tabs>
                      <w:tab w:val="left" w:pos="1890"/>
                      <w:tab w:val="center" w:pos="4513"/>
                      <w:tab w:val="left" w:pos="6480"/>
                    </w:tabs>
                    <w:adjustRightInd w:val="0"/>
                    <w:snapToGrid w:val="0"/>
                    <w:jc w:val="left"/>
                    <w:rPr>
                      <w:color w:val="FF0000"/>
                      <w:kern w:val="0"/>
                      <w:szCs w:val="21"/>
                    </w:rPr>
                  </w:pPr>
                  <w:r w:rsidRPr="00832EF1">
                    <w:rPr>
                      <w:rFonts w:hint="eastAsia"/>
                      <w:color w:val="FF0000"/>
                      <w:kern w:val="0"/>
                      <w:szCs w:val="21"/>
                    </w:rPr>
                    <w:t>用专用垃圾桶收集后由环卫部门定时处置</w:t>
                  </w:r>
                </w:p>
              </w:tc>
              <w:tc>
                <w:tcPr>
                  <w:tcW w:w="2483" w:type="dxa"/>
                  <w:gridSpan w:val="2"/>
                  <w:vMerge/>
                  <w:vAlign w:val="center"/>
                </w:tcPr>
                <w:p w:rsidR="001705FD" w:rsidRDefault="001705FD" w:rsidP="0078780E">
                  <w:pPr>
                    <w:adjustRightInd w:val="0"/>
                    <w:snapToGrid w:val="0"/>
                    <w:spacing w:line="240" w:lineRule="atLeast"/>
                    <w:jc w:val="center"/>
                    <w:rPr>
                      <w:color w:val="FF0000"/>
                      <w:szCs w:val="21"/>
                    </w:rPr>
                  </w:pP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color w:val="FF0000"/>
                      <w:szCs w:val="21"/>
                    </w:rPr>
                  </w:pPr>
                </w:p>
              </w:tc>
              <w:tc>
                <w:tcPr>
                  <w:tcW w:w="1854" w:type="dxa"/>
                  <w:gridSpan w:val="2"/>
                  <w:vAlign w:val="center"/>
                </w:tcPr>
                <w:p w:rsidR="001705FD" w:rsidRPr="009B4D95" w:rsidRDefault="001705FD" w:rsidP="0078780E">
                  <w:pPr>
                    <w:adjustRightInd w:val="0"/>
                    <w:snapToGrid w:val="0"/>
                    <w:spacing w:line="240" w:lineRule="atLeast"/>
                    <w:jc w:val="center"/>
                    <w:rPr>
                      <w:rStyle w:val="a3"/>
                      <w:color w:val="0000FF"/>
                    </w:rPr>
                  </w:pPr>
                  <w:r>
                    <w:rPr>
                      <w:rStyle w:val="a3"/>
                      <w:rFonts w:hint="eastAsia"/>
                      <w:color w:val="0000FF"/>
                    </w:rPr>
                    <w:t>栅渣</w:t>
                  </w:r>
                </w:p>
              </w:tc>
              <w:tc>
                <w:tcPr>
                  <w:tcW w:w="996" w:type="dxa"/>
                  <w:vAlign w:val="center"/>
                </w:tcPr>
                <w:p w:rsidR="001705FD" w:rsidRPr="009B4D95" w:rsidRDefault="00832EF1" w:rsidP="0078780E">
                  <w:pPr>
                    <w:adjustRightInd w:val="0"/>
                    <w:snapToGrid w:val="0"/>
                    <w:spacing w:line="240" w:lineRule="atLeast"/>
                    <w:jc w:val="center"/>
                    <w:rPr>
                      <w:rStyle w:val="a3"/>
                      <w:color w:val="0000FF"/>
                    </w:rPr>
                  </w:pPr>
                  <w:r>
                    <w:rPr>
                      <w:rStyle w:val="a3"/>
                      <w:rFonts w:hint="eastAsia"/>
                      <w:color w:val="0000FF"/>
                    </w:rPr>
                    <w:t>0.6</w:t>
                  </w:r>
                  <w:r w:rsidR="001705FD">
                    <w:rPr>
                      <w:rStyle w:val="a3"/>
                      <w:rFonts w:hint="eastAsia"/>
                      <w:color w:val="0000FF"/>
                    </w:rPr>
                    <w:t>t/a</w:t>
                  </w:r>
                </w:p>
              </w:tc>
              <w:tc>
                <w:tcPr>
                  <w:tcW w:w="2721" w:type="dxa"/>
                  <w:gridSpan w:val="3"/>
                  <w:vAlign w:val="center"/>
                </w:tcPr>
                <w:p w:rsidR="001705FD" w:rsidRPr="00ED2B7E" w:rsidRDefault="001705FD" w:rsidP="0078780E">
                  <w:pPr>
                    <w:tabs>
                      <w:tab w:val="left" w:pos="1890"/>
                      <w:tab w:val="center" w:pos="4513"/>
                      <w:tab w:val="left" w:pos="6480"/>
                    </w:tabs>
                    <w:adjustRightInd w:val="0"/>
                    <w:snapToGrid w:val="0"/>
                    <w:jc w:val="center"/>
                    <w:rPr>
                      <w:color w:val="0000FF"/>
                      <w:szCs w:val="21"/>
                    </w:rPr>
                  </w:pPr>
                  <w:r w:rsidRPr="00ED2B7E">
                    <w:rPr>
                      <w:rFonts w:hint="eastAsia"/>
                      <w:color w:val="0000FF"/>
                      <w:szCs w:val="21"/>
                    </w:rPr>
                    <w:t>委托有资质的单位进行处理</w:t>
                  </w:r>
                </w:p>
              </w:tc>
              <w:tc>
                <w:tcPr>
                  <w:tcW w:w="2483" w:type="dxa"/>
                  <w:gridSpan w:val="2"/>
                  <w:vMerge/>
                  <w:vAlign w:val="center"/>
                </w:tcPr>
                <w:p w:rsidR="001705FD" w:rsidRDefault="001705FD" w:rsidP="0078780E">
                  <w:pPr>
                    <w:adjustRightInd w:val="0"/>
                    <w:snapToGrid w:val="0"/>
                    <w:spacing w:line="240" w:lineRule="atLeast"/>
                    <w:jc w:val="center"/>
                    <w:rPr>
                      <w:color w:val="FF0000"/>
                      <w:szCs w:val="21"/>
                    </w:rPr>
                  </w:pP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color w:val="FF0000"/>
                      <w:szCs w:val="21"/>
                    </w:rPr>
                  </w:pPr>
                </w:p>
              </w:tc>
              <w:tc>
                <w:tcPr>
                  <w:tcW w:w="1854" w:type="dxa"/>
                  <w:gridSpan w:val="2"/>
                  <w:vAlign w:val="center"/>
                </w:tcPr>
                <w:p w:rsidR="001705FD" w:rsidRDefault="001705FD" w:rsidP="0078780E">
                  <w:pPr>
                    <w:adjustRightInd w:val="0"/>
                    <w:snapToGrid w:val="0"/>
                    <w:spacing w:line="240" w:lineRule="atLeast"/>
                    <w:jc w:val="center"/>
                    <w:rPr>
                      <w:color w:val="FF0000"/>
                      <w:szCs w:val="21"/>
                      <w:lang/>
                    </w:rPr>
                  </w:pPr>
                  <w:r>
                    <w:rPr>
                      <w:rStyle w:val="a3"/>
                      <w:color w:val="FF0000"/>
                    </w:rPr>
                    <w:t>医疗废物</w:t>
                  </w:r>
                </w:p>
              </w:tc>
              <w:tc>
                <w:tcPr>
                  <w:tcW w:w="996" w:type="dxa"/>
                  <w:vAlign w:val="center"/>
                </w:tcPr>
                <w:p w:rsidR="001705FD" w:rsidRDefault="0078780E" w:rsidP="0078780E">
                  <w:pPr>
                    <w:adjustRightInd w:val="0"/>
                    <w:snapToGrid w:val="0"/>
                    <w:spacing w:line="240" w:lineRule="atLeast"/>
                    <w:jc w:val="center"/>
                    <w:rPr>
                      <w:rStyle w:val="a3"/>
                      <w:color w:val="FF0000"/>
                    </w:rPr>
                  </w:pPr>
                  <w:r>
                    <w:rPr>
                      <w:rStyle w:val="a3"/>
                      <w:rFonts w:hint="eastAsia"/>
                      <w:color w:val="FF0000"/>
                    </w:rPr>
                    <w:t>6.05</w:t>
                  </w:r>
                  <w:r>
                    <w:rPr>
                      <w:rFonts w:hint="eastAsia"/>
                      <w:color w:val="FF0000"/>
                    </w:rPr>
                    <w:t>t/a</w:t>
                  </w:r>
                </w:p>
              </w:tc>
              <w:tc>
                <w:tcPr>
                  <w:tcW w:w="2721" w:type="dxa"/>
                  <w:gridSpan w:val="3"/>
                  <w:vAlign w:val="center"/>
                </w:tcPr>
                <w:p w:rsidR="001705FD" w:rsidRDefault="001705FD" w:rsidP="0078780E">
                  <w:pPr>
                    <w:adjustRightInd w:val="0"/>
                    <w:snapToGrid w:val="0"/>
                    <w:spacing w:line="240" w:lineRule="atLeast"/>
                    <w:jc w:val="center"/>
                    <w:rPr>
                      <w:color w:val="FF0000"/>
                      <w:szCs w:val="21"/>
                    </w:rPr>
                  </w:pPr>
                  <w:r>
                    <w:rPr>
                      <w:color w:val="FF0000"/>
                      <w:kern w:val="0"/>
                      <w:szCs w:val="21"/>
                    </w:rPr>
                    <w:t>经分类收集包装后封存于医疗废物专用暂存箱，医疗废物专用暂存箱放置地点设在本项目</w:t>
                  </w:r>
                  <w:r>
                    <w:rPr>
                      <w:rFonts w:hint="eastAsia"/>
                      <w:color w:val="FF0000"/>
                      <w:kern w:val="0"/>
                      <w:szCs w:val="21"/>
                    </w:rPr>
                    <w:t>西南侧</w:t>
                  </w:r>
                  <w:r>
                    <w:rPr>
                      <w:color w:val="FF0000"/>
                      <w:kern w:val="0"/>
                      <w:szCs w:val="21"/>
                    </w:rPr>
                    <w:t>医疗废物暂存间，最后，医疗废物由专业单位集中转运至临夏州医疗废物处置</w:t>
                  </w:r>
                  <w:r>
                    <w:rPr>
                      <w:color w:val="FF0000"/>
                      <w:szCs w:val="21"/>
                    </w:rPr>
                    <w:t>中心。</w:t>
                  </w:r>
                </w:p>
              </w:tc>
              <w:tc>
                <w:tcPr>
                  <w:tcW w:w="2483" w:type="dxa"/>
                  <w:gridSpan w:val="2"/>
                  <w:vAlign w:val="center"/>
                </w:tcPr>
                <w:p w:rsidR="001705FD" w:rsidRDefault="001705FD" w:rsidP="0078780E">
                  <w:pPr>
                    <w:adjustRightInd w:val="0"/>
                    <w:snapToGrid w:val="0"/>
                    <w:spacing w:line="240" w:lineRule="atLeast"/>
                    <w:jc w:val="center"/>
                    <w:rPr>
                      <w:color w:val="FF0000"/>
                      <w:szCs w:val="21"/>
                    </w:rPr>
                  </w:pPr>
                  <w:r>
                    <w:rPr>
                      <w:bCs/>
                      <w:color w:val="FF0000"/>
                    </w:rPr>
                    <w:t>参照执行《危险废物贮存污染控制标准》</w:t>
                  </w:r>
                  <w:r>
                    <w:rPr>
                      <w:bCs/>
                      <w:color w:val="FF0000"/>
                    </w:rPr>
                    <w:t>(GB18597-2001)</w:t>
                  </w:r>
                  <w:r>
                    <w:rPr>
                      <w:bCs/>
                      <w:color w:val="FF0000"/>
                    </w:rPr>
                    <w:t>及</w:t>
                  </w:r>
                  <w:r>
                    <w:rPr>
                      <w:bCs/>
                      <w:color w:val="FF0000"/>
                    </w:rPr>
                    <w:t>2013</w:t>
                  </w:r>
                  <w:r>
                    <w:rPr>
                      <w:bCs/>
                      <w:color w:val="FF0000"/>
                    </w:rPr>
                    <w:t>年修改单要求；</w:t>
                  </w:r>
                </w:p>
              </w:tc>
            </w:tr>
            <w:tr w:rsidR="001705FD" w:rsidTr="0078780E">
              <w:trPr>
                <w:trHeight w:val="20"/>
                <w:jc w:val="center"/>
              </w:trPr>
              <w:tc>
                <w:tcPr>
                  <w:tcW w:w="348" w:type="dxa"/>
                  <w:vMerge/>
                  <w:vAlign w:val="center"/>
                </w:tcPr>
                <w:p w:rsidR="001705FD" w:rsidRDefault="001705FD" w:rsidP="0078780E">
                  <w:pPr>
                    <w:adjustRightInd w:val="0"/>
                    <w:snapToGrid w:val="0"/>
                    <w:spacing w:line="240" w:lineRule="atLeast"/>
                    <w:jc w:val="center"/>
                    <w:rPr>
                      <w:b/>
                      <w:color w:val="FF0000"/>
                      <w:szCs w:val="21"/>
                    </w:rPr>
                  </w:pPr>
                </w:p>
              </w:tc>
              <w:tc>
                <w:tcPr>
                  <w:tcW w:w="1854" w:type="dxa"/>
                  <w:gridSpan w:val="2"/>
                  <w:vAlign w:val="center"/>
                </w:tcPr>
                <w:p w:rsidR="001705FD" w:rsidRDefault="001705FD" w:rsidP="0078780E">
                  <w:pPr>
                    <w:adjustRightInd w:val="0"/>
                    <w:snapToGrid w:val="0"/>
                    <w:spacing w:line="240" w:lineRule="atLeast"/>
                    <w:jc w:val="center"/>
                    <w:rPr>
                      <w:color w:val="FF0000"/>
                      <w:szCs w:val="21"/>
                      <w:lang/>
                    </w:rPr>
                  </w:pPr>
                  <w:r>
                    <w:rPr>
                      <w:rStyle w:val="a3"/>
                      <w:color w:val="FF0000"/>
                    </w:rPr>
                    <w:t>污水处理间产生的污泥</w:t>
                  </w:r>
                </w:p>
              </w:tc>
              <w:tc>
                <w:tcPr>
                  <w:tcW w:w="996" w:type="dxa"/>
                  <w:vAlign w:val="center"/>
                </w:tcPr>
                <w:p w:rsidR="001705FD" w:rsidRDefault="00832EF1" w:rsidP="0078780E">
                  <w:pPr>
                    <w:adjustRightInd w:val="0"/>
                    <w:snapToGrid w:val="0"/>
                    <w:spacing w:line="240" w:lineRule="atLeast"/>
                    <w:jc w:val="center"/>
                    <w:rPr>
                      <w:rStyle w:val="a3"/>
                      <w:color w:val="FF0000"/>
                    </w:rPr>
                  </w:pPr>
                  <w:r>
                    <w:rPr>
                      <w:rStyle w:val="a3"/>
                      <w:rFonts w:hint="eastAsia"/>
                      <w:color w:val="FF0000"/>
                    </w:rPr>
                    <w:t>0.5</w:t>
                  </w:r>
                  <w:r w:rsidR="001705FD">
                    <w:rPr>
                      <w:rFonts w:hint="eastAsia"/>
                      <w:color w:val="FF0000"/>
                    </w:rPr>
                    <w:t>t/a</w:t>
                  </w:r>
                </w:p>
              </w:tc>
              <w:tc>
                <w:tcPr>
                  <w:tcW w:w="2721" w:type="dxa"/>
                  <w:gridSpan w:val="3"/>
                  <w:vAlign w:val="center"/>
                </w:tcPr>
                <w:p w:rsidR="001705FD" w:rsidRDefault="001705FD" w:rsidP="0078780E">
                  <w:pPr>
                    <w:spacing w:line="240" w:lineRule="atLeast"/>
                    <w:jc w:val="center"/>
                    <w:rPr>
                      <w:rStyle w:val="a3"/>
                      <w:color w:val="FF0000"/>
                    </w:rPr>
                  </w:pPr>
                  <w:r>
                    <w:rPr>
                      <w:rFonts w:hint="eastAsia"/>
                      <w:color w:val="FF0000"/>
                      <w:szCs w:val="21"/>
                    </w:rPr>
                    <w:t>项目污水处理站污泥为危废，</w:t>
                  </w:r>
                  <w:r>
                    <w:rPr>
                      <w:color w:val="FF0000"/>
                      <w:szCs w:val="21"/>
                    </w:rPr>
                    <w:t>污泥经过消毒处理后，</w:t>
                  </w:r>
                  <w:r>
                    <w:rPr>
                      <w:rFonts w:hint="eastAsia"/>
                      <w:color w:val="FF0000"/>
                      <w:szCs w:val="21"/>
                    </w:rPr>
                    <w:t>委托有资质的单位进处置</w:t>
                  </w:r>
                  <w:r>
                    <w:rPr>
                      <w:color w:val="FF0000"/>
                      <w:szCs w:val="21"/>
                    </w:rPr>
                    <w:t>。</w:t>
                  </w:r>
                </w:p>
              </w:tc>
              <w:tc>
                <w:tcPr>
                  <w:tcW w:w="2483" w:type="dxa"/>
                  <w:gridSpan w:val="2"/>
                  <w:vAlign w:val="center"/>
                </w:tcPr>
                <w:p w:rsidR="001705FD" w:rsidRDefault="001705FD" w:rsidP="0078780E">
                  <w:pPr>
                    <w:adjustRightInd w:val="0"/>
                    <w:snapToGrid w:val="0"/>
                    <w:spacing w:line="240" w:lineRule="atLeast"/>
                    <w:jc w:val="center"/>
                    <w:rPr>
                      <w:color w:val="FF0000"/>
                      <w:szCs w:val="21"/>
                    </w:rPr>
                  </w:pPr>
                  <w:r>
                    <w:rPr>
                      <w:rFonts w:hint="eastAsia"/>
                      <w:color w:val="FF0000"/>
                      <w:szCs w:val="21"/>
                    </w:rPr>
                    <w:t>执行《危险废物贮存污染控制标准》</w:t>
                  </w:r>
                  <w:r>
                    <w:rPr>
                      <w:rFonts w:hint="eastAsia"/>
                      <w:color w:val="FF0000"/>
                      <w:szCs w:val="21"/>
                    </w:rPr>
                    <w:t>(GB18597-2001)</w:t>
                  </w:r>
                  <w:r>
                    <w:rPr>
                      <w:rFonts w:hint="eastAsia"/>
                      <w:color w:val="FF0000"/>
                      <w:szCs w:val="21"/>
                    </w:rPr>
                    <w:t>及</w:t>
                  </w:r>
                  <w:r>
                    <w:rPr>
                      <w:rFonts w:hint="eastAsia"/>
                      <w:color w:val="FF0000"/>
                      <w:szCs w:val="21"/>
                    </w:rPr>
                    <w:t>2013</w:t>
                  </w:r>
                  <w:r>
                    <w:rPr>
                      <w:rFonts w:hint="eastAsia"/>
                      <w:color w:val="FF0000"/>
                      <w:szCs w:val="21"/>
                    </w:rPr>
                    <w:t>年修改单；清掏前应满足《医疗机构水污染物排放标准》（</w:t>
                  </w:r>
                  <w:r>
                    <w:rPr>
                      <w:rFonts w:hint="eastAsia"/>
                      <w:color w:val="FF0000"/>
                      <w:szCs w:val="21"/>
                    </w:rPr>
                    <w:t>GB18466-2005</w:t>
                  </w:r>
                  <w:r>
                    <w:rPr>
                      <w:rFonts w:hint="eastAsia"/>
                      <w:color w:val="FF0000"/>
                      <w:szCs w:val="21"/>
                    </w:rPr>
                    <w:t>）表</w:t>
                  </w:r>
                  <w:r>
                    <w:rPr>
                      <w:rFonts w:hint="eastAsia"/>
                      <w:color w:val="FF0000"/>
                      <w:szCs w:val="21"/>
                    </w:rPr>
                    <w:t>4</w:t>
                  </w:r>
                  <w:r>
                    <w:rPr>
                      <w:rFonts w:hint="eastAsia"/>
                      <w:color w:val="FF0000"/>
                      <w:szCs w:val="21"/>
                    </w:rPr>
                    <w:t>要求</w:t>
                  </w:r>
                </w:p>
              </w:tc>
            </w:tr>
            <w:tr w:rsidR="001705FD" w:rsidTr="0078780E">
              <w:trPr>
                <w:trHeight w:val="20"/>
                <w:jc w:val="center"/>
              </w:trPr>
              <w:tc>
                <w:tcPr>
                  <w:tcW w:w="348" w:type="dxa"/>
                  <w:vAlign w:val="center"/>
                </w:tcPr>
                <w:p w:rsidR="001705FD" w:rsidRDefault="001705FD" w:rsidP="0078780E">
                  <w:pPr>
                    <w:adjustRightInd w:val="0"/>
                    <w:snapToGrid w:val="0"/>
                    <w:spacing w:line="240" w:lineRule="atLeast"/>
                    <w:jc w:val="center"/>
                    <w:rPr>
                      <w:b/>
                      <w:color w:val="FF0000"/>
                      <w:szCs w:val="21"/>
                    </w:rPr>
                  </w:pPr>
                  <w:r>
                    <w:rPr>
                      <w:rFonts w:hint="eastAsia"/>
                      <w:b/>
                      <w:color w:val="FF0000"/>
                      <w:szCs w:val="21"/>
                    </w:rPr>
                    <w:t>噪声</w:t>
                  </w:r>
                </w:p>
              </w:tc>
              <w:tc>
                <w:tcPr>
                  <w:tcW w:w="1854" w:type="dxa"/>
                  <w:gridSpan w:val="2"/>
                  <w:vAlign w:val="center"/>
                </w:tcPr>
                <w:p w:rsidR="001705FD" w:rsidRDefault="001705FD" w:rsidP="0078780E">
                  <w:pPr>
                    <w:adjustRightInd w:val="0"/>
                    <w:snapToGrid w:val="0"/>
                    <w:spacing w:line="240" w:lineRule="atLeast"/>
                    <w:jc w:val="center"/>
                    <w:rPr>
                      <w:color w:val="FF0000"/>
                      <w:szCs w:val="21"/>
                      <w:lang/>
                    </w:rPr>
                  </w:pPr>
                  <w:r>
                    <w:rPr>
                      <w:rFonts w:hint="eastAsia"/>
                      <w:color w:val="FF0000"/>
                      <w:szCs w:val="21"/>
                      <w:lang/>
                    </w:rPr>
                    <w:t>污水处理站水泵噪声</w:t>
                  </w:r>
                </w:p>
              </w:tc>
              <w:tc>
                <w:tcPr>
                  <w:tcW w:w="996" w:type="dxa"/>
                  <w:vAlign w:val="center"/>
                </w:tcPr>
                <w:p w:rsidR="001705FD" w:rsidRDefault="00832EF1" w:rsidP="0078780E">
                  <w:pPr>
                    <w:adjustRightInd w:val="0"/>
                    <w:snapToGrid w:val="0"/>
                    <w:spacing w:line="240" w:lineRule="atLeast"/>
                    <w:jc w:val="center"/>
                    <w:rPr>
                      <w:color w:val="FF0000"/>
                      <w:szCs w:val="21"/>
                      <w:lang/>
                    </w:rPr>
                  </w:pPr>
                  <w:r>
                    <w:rPr>
                      <w:rFonts w:hint="eastAsia"/>
                      <w:color w:val="FF0000"/>
                      <w:szCs w:val="21"/>
                      <w:lang/>
                    </w:rPr>
                    <w:t>50</w:t>
                  </w:r>
                  <w:r w:rsidR="001705FD">
                    <w:rPr>
                      <w:rFonts w:hint="eastAsia"/>
                      <w:color w:val="FF0000"/>
                      <w:szCs w:val="21"/>
                      <w:lang/>
                    </w:rPr>
                    <w:t>~</w:t>
                  </w:r>
                  <w:r>
                    <w:rPr>
                      <w:rFonts w:hint="eastAsia"/>
                      <w:color w:val="FF0000"/>
                      <w:szCs w:val="21"/>
                      <w:lang/>
                    </w:rPr>
                    <w:t>7</w:t>
                  </w:r>
                  <w:r w:rsidR="001705FD">
                    <w:rPr>
                      <w:rFonts w:hint="eastAsia"/>
                      <w:color w:val="FF0000"/>
                      <w:szCs w:val="21"/>
                      <w:lang/>
                    </w:rPr>
                    <w:t>0</w:t>
                  </w:r>
                </w:p>
                <w:p w:rsidR="001705FD" w:rsidRDefault="001705FD" w:rsidP="0078780E">
                  <w:pPr>
                    <w:adjustRightInd w:val="0"/>
                    <w:snapToGrid w:val="0"/>
                    <w:spacing w:line="240" w:lineRule="atLeast"/>
                    <w:jc w:val="center"/>
                    <w:rPr>
                      <w:color w:val="FF0000"/>
                      <w:szCs w:val="21"/>
                      <w:lang/>
                    </w:rPr>
                  </w:pPr>
                  <w:r>
                    <w:rPr>
                      <w:rFonts w:hint="eastAsia"/>
                      <w:color w:val="FF0000"/>
                      <w:szCs w:val="21"/>
                      <w:lang/>
                    </w:rPr>
                    <w:t>dB(A)</w:t>
                  </w:r>
                </w:p>
              </w:tc>
              <w:tc>
                <w:tcPr>
                  <w:tcW w:w="2721" w:type="dxa"/>
                  <w:gridSpan w:val="3"/>
                  <w:vAlign w:val="center"/>
                </w:tcPr>
                <w:p w:rsidR="001705FD" w:rsidRDefault="001705FD" w:rsidP="0078780E">
                  <w:pPr>
                    <w:adjustRightInd w:val="0"/>
                    <w:snapToGrid w:val="0"/>
                    <w:spacing w:line="240" w:lineRule="atLeast"/>
                    <w:jc w:val="center"/>
                    <w:rPr>
                      <w:color w:val="FF0000"/>
                      <w:szCs w:val="21"/>
                    </w:rPr>
                  </w:pPr>
                  <w:r>
                    <w:rPr>
                      <w:color w:val="FF0000"/>
                      <w:szCs w:val="21"/>
                    </w:rPr>
                    <w:t>设备选型上选用低噪声设备，采取减振措施并置于</w:t>
                  </w:r>
                  <w:r>
                    <w:rPr>
                      <w:rFonts w:hint="eastAsia"/>
                      <w:color w:val="FF0000"/>
                      <w:szCs w:val="21"/>
                    </w:rPr>
                    <w:t>水泵</w:t>
                  </w:r>
                  <w:r>
                    <w:rPr>
                      <w:color w:val="FF0000"/>
                      <w:szCs w:val="21"/>
                    </w:rPr>
                    <w:t>间内，水泵间采用双玻璃隔声门窗降噪措施</w:t>
                  </w:r>
                  <w:r>
                    <w:rPr>
                      <w:rFonts w:hint="eastAsia"/>
                      <w:color w:val="FF0000"/>
                      <w:szCs w:val="21"/>
                    </w:rPr>
                    <w:t>，</w:t>
                  </w:r>
                  <w:r>
                    <w:rPr>
                      <w:color w:val="FF0000"/>
                      <w:szCs w:val="21"/>
                    </w:rPr>
                    <w:t>另外水泵进、出水管道上安有橡胶软性接头</w:t>
                  </w:r>
                  <w:r>
                    <w:rPr>
                      <w:rFonts w:hint="eastAsia"/>
                      <w:color w:val="FF0000"/>
                      <w:szCs w:val="21"/>
                    </w:rPr>
                    <w:t>；</w:t>
                  </w:r>
                </w:p>
              </w:tc>
              <w:tc>
                <w:tcPr>
                  <w:tcW w:w="2483" w:type="dxa"/>
                  <w:gridSpan w:val="2"/>
                  <w:vAlign w:val="center"/>
                </w:tcPr>
                <w:p w:rsidR="001705FD" w:rsidRDefault="001705FD" w:rsidP="0078780E">
                  <w:pPr>
                    <w:adjustRightInd w:val="0"/>
                    <w:snapToGrid w:val="0"/>
                    <w:spacing w:line="240" w:lineRule="atLeast"/>
                    <w:jc w:val="center"/>
                    <w:rPr>
                      <w:color w:val="FF0000"/>
                      <w:szCs w:val="21"/>
                    </w:rPr>
                  </w:pPr>
                  <w:r>
                    <w:rPr>
                      <w:rFonts w:hint="eastAsia"/>
                      <w:color w:val="FF0000"/>
                      <w:szCs w:val="21"/>
                    </w:rPr>
                    <w:t>《工业企业厂界环境噪声排放标准》（</w:t>
                  </w:r>
                  <w:r>
                    <w:rPr>
                      <w:rFonts w:hint="eastAsia"/>
                      <w:color w:val="FF0000"/>
                      <w:szCs w:val="21"/>
                    </w:rPr>
                    <w:t>GB12348-2008</w:t>
                  </w:r>
                  <w:r>
                    <w:rPr>
                      <w:rFonts w:hint="eastAsia"/>
                      <w:color w:val="FF0000"/>
                      <w:szCs w:val="21"/>
                    </w:rPr>
                    <w:t>）</w:t>
                  </w:r>
                  <w:r>
                    <w:rPr>
                      <w:rFonts w:hint="eastAsia"/>
                      <w:color w:val="FF0000"/>
                      <w:szCs w:val="21"/>
                    </w:rPr>
                    <w:t>2</w:t>
                  </w:r>
                  <w:r>
                    <w:rPr>
                      <w:rFonts w:hint="eastAsia"/>
                      <w:color w:val="FF0000"/>
                      <w:szCs w:val="21"/>
                    </w:rPr>
                    <w:t>类标准的要求（昼间</w:t>
                  </w:r>
                  <w:r>
                    <w:rPr>
                      <w:rFonts w:hint="eastAsia"/>
                      <w:color w:val="FF0000"/>
                      <w:szCs w:val="21"/>
                    </w:rPr>
                    <w:t>60</w:t>
                  </w:r>
                  <w:r>
                    <w:rPr>
                      <w:rFonts w:hint="eastAsia"/>
                      <w:color w:val="FF0000"/>
                      <w:szCs w:val="21"/>
                      <w:lang/>
                    </w:rPr>
                    <w:t xml:space="preserve"> dB(A)</w:t>
                  </w:r>
                  <w:r>
                    <w:rPr>
                      <w:rFonts w:hint="eastAsia"/>
                      <w:color w:val="FF0000"/>
                      <w:szCs w:val="21"/>
                      <w:lang/>
                    </w:rPr>
                    <w:t>，夜间</w:t>
                  </w:r>
                  <w:r>
                    <w:rPr>
                      <w:rFonts w:hint="eastAsia"/>
                      <w:color w:val="FF0000"/>
                      <w:szCs w:val="21"/>
                      <w:lang/>
                    </w:rPr>
                    <w:t>50dB(A)</w:t>
                  </w:r>
                  <w:r>
                    <w:rPr>
                      <w:rFonts w:hint="eastAsia"/>
                      <w:color w:val="FF0000"/>
                      <w:szCs w:val="21"/>
                      <w:lang/>
                    </w:rPr>
                    <w:t>）</w:t>
                  </w:r>
                </w:p>
              </w:tc>
            </w:tr>
          </w:tbl>
          <w:p w:rsidR="001705FD" w:rsidRDefault="001705FD" w:rsidP="001705FD">
            <w:pPr>
              <w:adjustRightInd w:val="0"/>
              <w:snapToGrid w:val="0"/>
              <w:spacing w:line="360" w:lineRule="auto"/>
              <w:ind w:firstLineChars="200" w:firstLine="482"/>
              <w:rPr>
                <w:b/>
                <w:sz w:val="24"/>
              </w:rPr>
            </w:pPr>
            <w:r>
              <w:rPr>
                <w:b/>
                <w:sz w:val="24"/>
              </w:rPr>
              <w:t>2.</w:t>
            </w:r>
            <w:r>
              <w:rPr>
                <w:b/>
                <w:sz w:val="24"/>
              </w:rPr>
              <w:t>环境监控计划</w:t>
            </w:r>
          </w:p>
          <w:p w:rsidR="001705FD" w:rsidRDefault="001705FD" w:rsidP="001705FD">
            <w:pPr>
              <w:adjustRightInd w:val="0"/>
              <w:snapToGrid w:val="0"/>
              <w:spacing w:line="360" w:lineRule="auto"/>
              <w:ind w:firstLineChars="200" w:firstLine="482"/>
              <w:rPr>
                <w:b/>
                <w:sz w:val="24"/>
              </w:rPr>
            </w:pPr>
            <w:r>
              <w:rPr>
                <w:b/>
                <w:sz w:val="24"/>
              </w:rPr>
              <w:t>2.</w:t>
            </w:r>
            <w:r>
              <w:rPr>
                <w:rFonts w:hint="eastAsia"/>
                <w:b/>
                <w:sz w:val="24"/>
              </w:rPr>
              <w:t>1</w:t>
            </w:r>
            <w:r>
              <w:rPr>
                <w:b/>
                <w:sz w:val="24"/>
              </w:rPr>
              <w:t>环境监测内容及频次</w:t>
            </w:r>
          </w:p>
          <w:p w:rsidR="001705FD" w:rsidRDefault="001705FD" w:rsidP="001705FD">
            <w:pPr>
              <w:adjustRightInd w:val="0"/>
              <w:snapToGrid w:val="0"/>
              <w:spacing w:line="360" w:lineRule="auto"/>
              <w:ind w:firstLineChars="200" w:firstLine="480"/>
              <w:rPr>
                <w:color w:val="FF0000"/>
                <w:sz w:val="24"/>
              </w:rPr>
            </w:pPr>
            <w:r>
              <w:rPr>
                <w:sz w:val="24"/>
              </w:rPr>
              <w:t>根据《排污单位自行监测技术指南</w:t>
            </w:r>
            <w:r>
              <w:rPr>
                <w:sz w:val="24"/>
              </w:rPr>
              <w:t>-</w:t>
            </w:r>
            <w:r>
              <w:rPr>
                <w:sz w:val="24"/>
              </w:rPr>
              <w:t>总则》，</w:t>
            </w:r>
            <w:r>
              <w:rPr>
                <w:color w:val="FF0000"/>
                <w:sz w:val="24"/>
              </w:rPr>
              <w:t>重点监控营运期各污染源的污染物排放情况，以周围环境监测为辅，同时兼顾事故状态下的环境监控，</w:t>
            </w:r>
            <w:r>
              <w:rPr>
                <w:rFonts w:hint="eastAsia"/>
                <w:color w:val="FF0000"/>
                <w:sz w:val="24"/>
              </w:rPr>
              <w:t>依据《排污单位自行监测技术指南总则》（</w:t>
            </w:r>
            <w:r>
              <w:rPr>
                <w:rFonts w:hint="eastAsia"/>
                <w:color w:val="FF0000"/>
                <w:sz w:val="24"/>
              </w:rPr>
              <w:t>HJ819-2017</w:t>
            </w:r>
            <w:r>
              <w:rPr>
                <w:rFonts w:hint="eastAsia"/>
                <w:color w:val="FF0000"/>
                <w:sz w:val="24"/>
              </w:rPr>
              <w:t>），项目的环境监测计划</w:t>
            </w:r>
            <w:r>
              <w:rPr>
                <w:color w:val="FF0000"/>
                <w:sz w:val="24"/>
              </w:rPr>
              <w:t>具体见表</w:t>
            </w:r>
            <w:r w:rsidR="001F711E">
              <w:rPr>
                <w:rFonts w:hint="eastAsia"/>
                <w:color w:val="FF0000"/>
                <w:sz w:val="24"/>
              </w:rPr>
              <w:t>10-</w:t>
            </w:r>
            <w:r>
              <w:rPr>
                <w:rFonts w:hint="eastAsia"/>
                <w:color w:val="FF0000"/>
                <w:sz w:val="24"/>
              </w:rPr>
              <w:t>2</w:t>
            </w:r>
            <w:r>
              <w:rPr>
                <w:color w:val="FF0000"/>
                <w:sz w:val="24"/>
              </w:rPr>
              <w:t>。</w:t>
            </w:r>
          </w:p>
          <w:p w:rsidR="00832EF1" w:rsidRDefault="00832EF1" w:rsidP="001705FD">
            <w:pPr>
              <w:adjustRightInd w:val="0"/>
              <w:snapToGrid w:val="0"/>
              <w:spacing w:line="360" w:lineRule="auto"/>
              <w:ind w:firstLineChars="200" w:firstLine="480"/>
              <w:rPr>
                <w:color w:val="FF0000"/>
                <w:sz w:val="24"/>
              </w:rPr>
            </w:pPr>
          </w:p>
          <w:p w:rsidR="001705FD" w:rsidRDefault="001705FD" w:rsidP="001705FD">
            <w:pPr>
              <w:pStyle w:val="aa"/>
              <w:adjustRightInd w:val="0"/>
              <w:snapToGrid w:val="0"/>
              <w:ind w:firstLineChars="200" w:firstLine="482"/>
              <w:rPr>
                <w:rFonts w:ascii="Times New Roman" w:hAnsi="Times New Roman"/>
                <w:b/>
                <w:color w:val="FF0000"/>
                <w:sz w:val="24"/>
                <w:szCs w:val="24"/>
              </w:rPr>
            </w:pPr>
            <w:r>
              <w:rPr>
                <w:rFonts w:ascii="Times New Roman" w:hAnsi="Times New Roman"/>
                <w:b/>
                <w:color w:val="FF0000"/>
                <w:sz w:val="24"/>
                <w:szCs w:val="24"/>
              </w:rPr>
              <w:lastRenderedPageBreak/>
              <w:t>表</w:t>
            </w:r>
            <w:r w:rsidR="001F711E">
              <w:rPr>
                <w:rFonts w:ascii="Times New Roman" w:hAnsi="Times New Roman" w:hint="eastAsia"/>
                <w:b/>
                <w:color w:val="FF0000"/>
                <w:sz w:val="24"/>
                <w:szCs w:val="24"/>
              </w:rPr>
              <w:t>10-</w:t>
            </w:r>
            <w:r>
              <w:rPr>
                <w:rFonts w:ascii="Times New Roman" w:hAnsi="Times New Roman" w:hint="eastAsia"/>
                <w:b/>
                <w:color w:val="FF0000"/>
                <w:sz w:val="24"/>
                <w:szCs w:val="24"/>
              </w:rPr>
              <w:t>2</w:t>
            </w:r>
            <w:r>
              <w:rPr>
                <w:rFonts w:ascii="Times New Roman" w:hAnsi="Times New Roman"/>
                <w:b/>
                <w:color w:val="FF0000"/>
                <w:sz w:val="24"/>
                <w:szCs w:val="24"/>
              </w:rPr>
              <w:t>环境监测项目及点位表</w:t>
            </w:r>
          </w:p>
          <w:tbl>
            <w:tblPr>
              <w:tblW w:w="8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8"/>
              <w:gridCol w:w="1495"/>
              <w:gridCol w:w="3530"/>
              <w:gridCol w:w="1669"/>
            </w:tblGrid>
            <w:tr w:rsidR="001705FD" w:rsidTr="001705FD">
              <w:trPr>
                <w:trHeight w:hRule="exact" w:val="512"/>
                <w:jc w:val="center"/>
              </w:trPr>
              <w:tc>
                <w:tcPr>
                  <w:tcW w:w="1708" w:type="dxa"/>
                  <w:vAlign w:val="center"/>
                </w:tcPr>
                <w:p w:rsidR="001705FD" w:rsidRDefault="001705FD" w:rsidP="0078780E">
                  <w:pPr>
                    <w:adjustRightInd w:val="0"/>
                    <w:snapToGrid w:val="0"/>
                    <w:jc w:val="center"/>
                    <w:rPr>
                      <w:b/>
                      <w:color w:val="FF0000"/>
                      <w:szCs w:val="21"/>
                    </w:rPr>
                  </w:pPr>
                  <w:r>
                    <w:rPr>
                      <w:b/>
                      <w:color w:val="FF0000"/>
                      <w:szCs w:val="21"/>
                    </w:rPr>
                    <w:t>污染源</w:t>
                  </w:r>
                </w:p>
              </w:tc>
              <w:tc>
                <w:tcPr>
                  <w:tcW w:w="1495" w:type="dxa"/>
                  <w:vAlign w:val="center"/>
                </w:tcPr>
                <w:p w:rsidR="001705FD" w:rsidRDefault="001705FD" w:rsidP="0078780E">
                  <w:pPr>
                    <w:adjustRightInd w:val="0"/>
                    <w:snapToGrid w:val="0"/>
                    <w:jc w:val="center"/>
                    <w:rPr>
                      <w:b/>
                      <w:color w:val="FF0000"/>
                      <w:szCs w:val="21"/>
                    </w:rPr>
                  </w:pPr>
                  <w:r>
                    <w:rPr>
                      <w:b/>
                      <w:color w:val="FF0000"/>
                      <w:szCs w:val="21"/>
                    </w:rPr>
                    <w:t>监测点位</w:t>
                  </w:r>
                </w:p>
              </w:tc>
              <w:tc>
                <w:tcPr>
                  <w:tcW w:w="3530" w:type="dxa"/>
                  <w:vAlign w:val="center"/>
                </w:tcPr>
                <w:p w:rsidR="001705FD" w:rsidRDefault="001705FD" w:rsidP="0078780E">
                  <w:pPr>
                    <w:adjustRightInd w:val="0"/>
                    <w:snapToGrid w:val="0"/>
                    <w:jc w:val="center"/>
                    <w:rPr>
                      <w:b/>
                      <w:color w:val="FF0000"/>
                      <w:szCs w:val="21"/>
                    </w:rPr>
                  </w:pPr>
                  <w:r>
                    <w:rPr>
                      <w:rFonts w:hint="eastAsia"/>
                      <w:b/>
                      <w:color w:val="FF0000"/>
                      <w:szCs w:val="21"/>
                    </w:rPr>
                    <w:t>监测因子</w:t>
                  </w:r>
                </w:p>
              </w:tc>
              <w:tc>
                <w:tcPr>
                  <w:tcW w:w="1669" w:type="dxa"/>
                  <w:vAlign w:val="center"/>
                </w:tcPr>
                <w:p w:rsidR="001705FD" w:rsidRDefault="001705FD" w:rsidP="0078780E">
                  <w:pPr>
                    <w:adjustRightInd w:val="0"/>
                    <w:snapToGrid w:val="0"/>
                    <w:jc w:val="center"/>
                    <w:rPr>
                      <w:b/>
                      <w:color w:val="FF0000"/>
                      <w:szCs w:val="21"/>
                    </w:rPr>
                  </w:pPr>
                  <w:r>
                    <w:rPr>
                      <w:b/>
                      <w:color w:val="FF0000"/>
                      <w:szCs w:val="21"/>
                    </w:rPr>
                    <w:t>监测频次</w:t>
                  </w:r>
                </w:p>
              </w:tc>
            </w:tr>
            <w:tr w:rsidR="001705FD" w:rsidTr="001705FD">
              <w:trPr>
                <w:trHeight w:val="341"/>
                <w:jc w:val="center"/>
              </w:trPr>
              <w:tc>
                <w:tcPr>
                  <w:tcW w:w="1708" w:type="dxa"/>
                  <w:vAlign w:val="center"/>
                </w:tcPr>
                <w:p w:rsidR="001705FD" w:rsidRDefault="001705FD" w:rsidP="0078780E">
                  <w:pPr>
                    <w:adjustRightInd w:val="0"/>
                    <w:snapToGrid w:val="0"/>
                    <w:jc w:val="center"/>
                    <w:rPr>
                      <w:b/>
                      <w:color w:val="FF0000"/>
                      <w:szCs w:val="21"/>
                    </w:rPr>
                  </w:pPr>
                  <w:r>
                    <w:rPr>
                      <w:b/>
                      <w:color w:val="FF0000"/>
                      <w:szCs w:val="21"/>
                    </w:rPr>
                    <w:t>综合废水</w:t>
                  </w:r>
                </w:p>
              </w:tc>
              <w:tc>
                <w:tcPr>
                  <w:tcW w:w="1495" w:type="dxa"/>
                  <w:vAlign w:val="center"/>
                </w:tcPr>
                <w:p w:rsidR="001705FD" w:rsidRDefault="001705FD" w:rsidP="0078780E">
                  <w:pPr>
                    <w:adjustRightInd w:val="0"/>
                    <w:snapToGrid w:val="0"/>
                    <w:jc w:val="center"/>
                    <w:rPr>
                      <w:color w:val="FF0000"/>
                      <w:szCs w:val="21"/>
                    </w:rPr>
                  </w:pPr>
                  <w:r>
                    <w:rPr>
                      <w:color w:val="FF0000"/>
                      <w:szCs w:val="21"/>
                    </w:rPr>
                    <w:t>污水处理设施</w:t>
                  </w:r>
                </w:p>
                <w:p w:rsidR="001705FD" w:rsidRDefault="001705FD" w:rsidP="0078780E">
                  <w:pPr>
                    <w:adjustRightInd w:val="0"/>
                    <w:snapToGrid w:val="0"/>
                    <w:jc w:val="center"/>
                    <w:rPr>
                      <w:color w:val="FF0000"/>
                      <w:szCs w:val="21"/>
                    </w:rPr>
                  </w:pPr>
                  <w:r>
                    <w:rPr>
                      <w:color w:val="FF0000"/>
                      <w:szCs w:val="21"/>
                    </w:rPr>
                    <w:t>总排水口</w:t>
                  </w:r>
                </w:p>
              </w:tc>
              <w:tc>
                <w:tcPr>
                  <w:tcW w:w="3530" w:type="dxa"/>
                  <w:vAlign w:val="center"/>
                </w:tcPr>
                <w:p w:rsidR="001705FD" w:rsidRDefault="001705FD" w:rsidP="0078780E">
                  <w:pPr>
                    <w:adjustRightInd w:val="0"/>
                    <w:snapToGrid w:val="0"/>
                    <w:jc w:val="center"/>
                    <w:rPr>
                      <w:color w:val="FF0000"/>
                      <w:spacing w:val="-8"/>
                      <w:szCs w:val="21"/>
                    </w:rPr>
                  </w:pPr>
                  <w:r>
                    <w:rPr>
                      <w:color w:val="FF0000"/>
                    </w:rPr>
                    <w:t>pH</w:t>
                  </w:r>
                  <w:r>
                    <w:rPr>
                      <w:rFonts w:hint="eastAsia"/>
                      <w:color w:val="FF0000"/>
                      <w:spacing w:val="-20"/>
                      <w:szCs w:val="21"/>
                      <w:lang/>
                    </w:rPr>
                    <w:t>、</w:t>
                  </w:r>
                  <w:r>
                    <w:rPr>
                      <w:color w:val="FF0000"/>
                      <w:spacing w:val="-20"/>
                      <w:szCs w:val="21"/>
                      <w:lang/>
                    </w:rPr>
                    <w:t>COD</w:t>
                  </w:r>
                  <w:r>
                    <w:rPr>
                      <w:color w:val="FF0000"/>
                      <w:szCs w:val="21"/>
                      <w:lang/>
                    </w:rPr>
                    <w:t>、</w:t>
                  </w:r>
                  <w:r>
                    <w:rPr>
                      <w:color w:val="FF0000"/>
                      <w:spacing w:val="-8"/>
                      <w:szCs w:val="21"/>
                      <w:lang/>
                    </w:rPr>
                    <w:t>BOD</w:t>
                  </w:r>
                  <w:r>
                    <w:rPr>
                      <w:color w:val="FF0000"/>
                      <w:spacing w:val="-8"/>
                      <w:szCs w:val="21"/>
                      <w:vertAlign w:val="subscript"/>
                      <w:lang/>
                    </w:rPr>
                    <w:t>5</w:t>
                  </w:r>
                  <w:r>
                    <w:rPr>
                      <w:color w:val="FF0000"/>
                      <w:spacing w:val="-8"/>
                      <w:szCs w:val="21"/>
                      <w:vertAlign w:val="subscript"/>
                      <w:lang/>
                    </w:rPr>
                    <w:t>、</w:t>
                  </w:r>
                  <w:r>
                    <w:rPr>
                      <w:color w:val="FF0000"/>
                      <w:spacing w:val="-8"/>
                      <w:szCs w:val="21"/>
                      <w:lang/>
                    </w:rPr>
                    <w:t>SS</w:t>
                  </w:r>
                  <w:r>
                    <w:rPr>
                      <w:color w:val="FF0000"/>
                      <w:szCs w:val="21"/>
                      <w:lang/>
                    </w:rPr>
                    <w:t>、</w:t>
                  </w:r>
                </w:p>
                <w:p w:rsidR="001705FD" w:rsidRDefault="001705FD" w:rsidP="0078780E">
                  <w:pPr>
                    <w:adjustRightInd w:val="0"/>
                    <w:snapToGrid w:val="0"/>
                    <w:jc w:val="center"/>
                    <w:rPr>
                      <w:color w:val="FF0000"/>
                      <w:szCs w:val="21"/>
                    </w:rPr>
                  </w:pPr>
                  <w:r>
                    <w:rPr>
                      <w:color w:val="FF0000"/>
                      <w:spacing w:val="-8"/>
                      <w:szCs w:val="21"/>
                      <w:lang/>
                    </w:rPr>
                    <w:t>NH</w:t>
                  </w:r>
                  <w:r>
                    <w:rPr>
                      <w:color w:val="FF0000"/>
                      <w:spacing w:val="-8"/>
                      <w:szCs w:val="21"/>
                      <w:vertAlign w:val="subscript"/>
                      <w:lang/>
                    </w:rPr>
                    <w:t>3</w:t>
                  </w:r>
                  <w:r>
                    <w:rPr>
                      <w:color w:val="FF0000"/>
                      <w:spacing w:val="-8"/>
                      <w:szCs w:val="21"/>
                      <w:lang/>
                    </w:rPr>
                    <w:t>-N</w:t>
                  </w:r>
                  <w:r>
                    <w:rPr>
                      <w:color w:val="FF0000"/>
                      <w:spacing w:val="-8"/>
                      <w:szCs w:val="21"/>
                      <w:lang/>
                    </w:rPr>
                    <w:t>、</w:t>
                  </w:r>
                  <w:r>
                    <w:rPr>
                      <w:color w:val="FF0000"/>
                    </w:rPr>
                    <w:t>动植物油</w:t>
                  </w:r>
                  <w:r>
                    <w:rPr>
                      <w:rFonts w:hint="eastAsia"/>
                      <w:color w:val="FF0000"/>
                    </w:rPr>
                    <w:t>、</w:t>
                  </w:r>
                  <w:r>
                    <w:rPr>
                      <w:color w:val="FF0000"/>
                      <w:szCs w:val="21"/>
                      <w:lang/>
                    </w:rPr>
                    <w:t>粪大肠菌群数</w:t>
                  </w:r>
                  <w:r>
                    <w:rPr>
                      <w:rFonts w:hint="eastAsia"/>
                      <w:color w:val="FF0000"/>
                      <w:szCs w:val="21"/>
                      <w:lang/>
                    </w:rPr>
                    <w:t>等</w:t>
                  </w:r>
                </w:p>
              </w:tc>
              <w:tc>
                <w:tcPr>
                  <w:tcW w:w="1669" w:type="dxa"/>
                  <w:vAlign w:val="center"/>
                </w:tcPr>
                <w:p w:rsidR="001705FD" w:rsidRDefault="001705FD" w:rsidP="0078780E">
                  <w:pPr>
                    <w:adjustRightInd w:val="0"/>
                    <w:snapToGrid w:val="0"/>
                    <w:jc w:val="center"/>
                    <w:rPr>
                      <w:color w:val="FF0000"/>
                      <w:szCs w:val="21"/>
                    </w:rPr>
                  </w:pPr>
                  <w:r>
                    <w:rPr>
                      <w:color w:val="FF0000"/>
                      <w:szCs w:val="21"/>
                    </w:rPr>
                    <w:t>≥2</w:t>
                  </w:r>
                  <w:r>
                    <w:rPr>
                      <w:color w:val="FF0000"/>
                      <w:szCs w:val="21"/>
                    </w:rPr>
                    <w:t>次</w:t>
                  </w:r>
                  <w:r>
                    <w:rPr>
                      <w:color w:val="FF0000"/>
                      <w:szCs w:val="21"/>
                    </w:rPr>
                    <w:t>/</w:t>
                  </w:r>
                  <w:r>
                    <w:rPr>
                      <w:color w:val="FF0000"/>
                      <w:szCs w:val="21"/>
                    </w:rPr>
                    <w:t>年</w:t>
                  </w:r>
                </w:p>
              </w:tc>
            </w:tr>
            <w:tr w:rsidR="001705FD" w:rsidTr="001705FD">
              <w:trPr>
                <w:trHeight w:val="341"/>
                <w:jc w:val="center"/>
              </w:trPr>
              <w:tc>
                <w:tcPr>
                  <w:tcW w:w="1708" w:type="dxa"/>
                  <w:vAlign w:val="center"/>
                </w:tcPr>
                <w:p w:rsidR="001705FD" w:rsidRDefault="001705FD" w:rsidP="0078780E">
                  <w:pPr>
                    <w:adjustRightInd w:val="0"/>
                    <w:snapToGrid w:val="0"/>
                    <w:jc w:val="center"/>
                    <w:rPr>
                      <w:b/>
                      <w:color w:val="FF0000"/>
                      <w:szCs w:val="21"/>
                    </w:rPr>
                  </w:pPr>
                  <w:r>
                    <w:rPr>
                      <w:rFonts w:hint="eastAsia"/>
                      <w:b/>
                      <w:color w:val="FF0000"/>
                      <w:szCs w:val="21"/>
                    </w:rPr>
                    <w:t>污水处理站恶臭</w:t>
                  </w:r>
                </w:p>
              </w:tc>
              <w:tc>
                <w:tcPr>
                  <w:tcW w:w="1495" w:type="dxa"/>
                  <w:vAlign w:val="center"/>
                </w:tcPr>
                <w:p w:rsidR="001705FD" w:rsidRDefault="001705FD" w:rsidP="0078780E">
                  <w:pPr>
                    <w:adjustRightInd w:val="0"/>
                    <w:snapToGrid w:val="0"/>
                    <w:jc w:val="center"/>
                    <w:rPr>
                      <w:color w:val="FF0000"/>
                      <w:szCs w:val="21"/>
                    </w:rPr>
                  </w:pPr>
                  <w:r>
                    <w:rPr>
                      <w:rFonts w:hint="eastAsia"/>
                      <w:color w:val="FF0000"/>
                      <w:szCs w:val="21"/>
                    </w:rPr>
                    <w:t>项目厂界</w:t>
                  </w:r>
                </w:p>
              </w:tc>
              <w:tc>
                <w:tcPr>
                  <w:tcW w:w="3530" w:type="dxa"/>
                  <w:vAlign w:val="center"/>
                </w:tcPr>
                <w:p w:rsidR="001705FD" w:rsidRDefault="001705FD" w:rsidP="0078780E">
                  <w:pPr>
                    <w:adjustRightInd w:val="0"/>
                    <w:snapToGrid w:val="0"/>
                    <w:jc w:val="center"/>
                    <w:rPr>
                      <w:color w:val="FF0000"/>
                    </w:rPr>
                  </w:pPr>
                  <w:r>
                    <w:rPr>
                      <w:rFonts w:hint="eastAsia"/>
                      <w:color w:val="FF0000"/>
                    </w:rPr>
                    <w:t>恶臭、氨、硫化氢</w:t>
                  </w:r>
                </w:p>
              </w:tc>
              <w:tc>
                <w:tcPr>
                  <w:tcW w:w="1669" w:type="dxa"/>
                  <w:vAlign w:val="center"/>
                </w:tcPr>
                <w:p w:rsidR="001705FD" w:rsidRPr="009B4D95" w:rsidRDefault="001705FD" w:rsidP="0078780E">
                  <w:pPr>
                    <w:adjustRightInd w:val="0"/>
                    <w:snapToGrid w:val="0"/>
                    <w:jc w:val="center"/>
                    <w:rPr>
                      <w:color w:val="0000FF"/>
                      <w:szCs w:val="21"/>
                    </w:rPr>
                  </w:pPr>
                  <w:r w:rsidRPr="009B4D95">
                    <w:rPr>
                      <w:color w:val="0000FF"/>
                      <w:szCs w:val="21"/>
                    </w:rPr>
                    <w:t>1</w:t>
                  </w:r>
                  <w:r w:rsidRPr="009B4D95">
                    <w:rPr>
                      <w:color w:val="0000FF"/>
                      <w:szCs w:val="21"/>
                    </w:rPr>
                    <w:t>次</w:t>
                  </w:r>
                  <w:r w:rsidRPr="009B4D95">
                    <w:rPr>
                      <w:color w:val="0000FF"/>
                      <w:szCs w:val="21"/>
                    </w:rPr>
                    <w:t>/</w:t>
                  </w:r>
                  <w:r w:rsidRPr="009B4D95">
                    <w:rPr>
                      <w:rFonts w:hint="eastAsia"/>
                      <w:color w:val="0000FF"/>
                      <w:szCs w:val="21"/>
                    </w:rPr>
                    <w:t>半年</w:t>
                  </w:r>
                </w:p>
              </w:tc>
            </w:tr>
            <w:tr w:rsidR="001705FD" w:rsidTr="001705FD">
              <w:trPr>
                <w:trHeight w:val="406"/>
                <w:jc w:val="center"/>
              </w:trPr>
              <w:tc>
                <w:tcPr>
                  <w:tcW w:w="1708" w:type="dxa"/>
                  <w:vAlign w:val="center"/>
                </w:tcPr>
                <w:p w:rsidR="001705FD" w:rsidRDefault="001705FD" w:rsidP="0078780E">
                  <w:pPr>
                    <w:adjustRightInd w:val="0"/>
                    <w:snapToGrid w:val="0"/>
                    <w:jc w:val="center"/>
                    <w:rPr>
                      <w:b/>
                      <w:color w:val="FF0000"/>
                      <w:szCs w:val="21"/>
                    </w:rPr>
                  </w:pPr>
                  <w:r>
                    <w:rPr>
                      <w:b/>
                      <w:color w:val="FF0000"/>
                      <w:szCs w:val="21"/>
                    </w:rPr>
                    <w:t>噪声</w:t>
                  </w:r>
                </w:p>
              </w:tc>
              <w:tc>
                <w:tcPr>
                  <w:tcW w:w="1495" w:type="dxa"/>
                  <w:vAlign w:val="center"/>
                </w:tcPr>
                <w:p w:rsidR="001705FD" w:rsidRDefault="001705FD" w:rsidP="0078780E">
                  <w:pPr>
                    <w:adjustRightInd w:val="0"/>
                    <w:snapToGrid w:val="0"/>
                    <w:jc w:val="center"/>
                    <w:rPr>
                      <w:color w:val="FF0000"/>
                      <w:szCs w:val="21"/>
                    </w:rPr>
                  </w:pPr>
                  <w:r>
                    <w:rPr>
                      <w:color w:val="FF0000"/>
                      <w:szCs w:val="21"/>
                    </w:rPr>
                    <w:t>院界外</w:t>
                  </w:r>
                  <w:r>
                    <w:rPr>
                      <w:color w:val="FF0000"/>
                      <w:szCs w:val="21"/>
                    </w:rPr>
                    <w:t>1m</w:t>
                  </w:r>
                </w:p>
              </w:tc>
              <w:tc>
                <w:tcPr>
                  <w:tcW w:w="3530" w:type="dxa"/>
                  <w:vAlign w:val="center"/>
                </w:tcPr>
                <w:p w:rsidR="001705FD" w:rsidRDefault="001705FD" w:rsidP="0078780E">
                  <w:pPr>
                    <w:adjustRightInd w:val="0"/>
                    <w:snapToGrid w:val="0"/>
                    <w:jc w:val="center"/>
                    <w:rPr>
                      <w:color w:val="FF0000"/>
                      <w:spacing w:val="-20"/>
                      <w:szCs w:val="21"/>
                      <w:lang/>
                    </w:rPr>
                  </w:pPr>
                  <w:r>
                    <w:rPr>
                      <w:color w:val="FF0000"/>
                      <w:szCs w:val="21"/>
                    </w:rPr>
                    <w:t>等效</w:t>
                  </w:r>
                  <w:r>
                    <w:rPr>
                      <w:color w:val="FF0000"/>
                      <w:szCs w:val="21"/>
                    </w:rPr>
                    <w:t>A</w:t>
                  </w:r>
                  <w:r>
                    <w:rPr>
                      <w:color w:val="FF0000"/>
                      <w:szCs w:val="21"/>
                    </w:rPr>
                    <w:t>声级</w:t>
                  </w:r>
                </w:p>
              </w:tc>
              <w:tc>
                <w:tcPr>
                  <w:tcW w:w="1669" w:type="dxa"/>
                  <w:vAlign w:val="center"/>
                </w:tcPr>
                <w:p w:rsidR="001705FD" w:rsidRDefault="001705FD" w:rsidP="0078780E">
                  <w:pPr>
                    <w:adjustRightInd w:val="0"/>
                    <w:snapToGrid w:val="0"/>
                    <w:jc w:val="center"/>
                    <w:rPr>
                      <w:color w:val="FF0000"/>
                      <w:szCs w:val="21"/>
                    </w:rPr>
                  </w:pPr>
                  <w:r>
                    <w:rPr>
                      <w:color w:val="FF0000"/>
                      <w:szCs w:val="21"/>
                    </w:rPr>
                    <w:t>1</w:t>
                  </w:r>
                  <w:r>
                    <w:rPr>
                      <w:color w:val="FF0000"/>
                      <w:szCs w:val="21"/>
                    </w:rPr>
                    <w:t>次</w:t>
                  </w:r>
                  <w:r>
                    <w:rPr>
                      <w:color w:val="FF0000"/>
                      <w:szCs w:val="21"/>
                    </w:rPr>
                    <w:t>/</w:t>
                  </w:r>
                  <w:r>
                    <w:rPr>
                      <w:color w:val="FF0000"/>
                      <w:szCs w:val="21"/>
                    </w:rPr>
                    <w:t>季度</w:t>
                  </w:r>
                </w:p>
              </w:tc>
            </w:tr>
            <w:tr w:rsidR="001705FD" w:rsidTr="001705FD">
              <w:trPr>
                <w:trHeight w:val="406"/>
                <w:jc w:val="center"/>
              </w:trPr>
              <w:tc>
                <w:tcPr>
                  <w:tcW w:w="1708" w:type="dxa"/>
                  <w:vAlign w:val="center"/>
                </w:tcPr>
                <w:p w:rsidR="001705FD" w:rsidRDefault="001705FD" w:rsidP="0078780E">
                  <w:pPr>
                    <w:adjustRightInd w:val="0"/>
                    <w:snapToGrid w:val="0"/>
                    <w:jc w:val="center"/>
                    <w:rPr>
                      <w:b/>
                      <w:color w:val="FF0000"/>
                      <w:szCs w:val="21"/>
                    </w:rPr>
                  </w:pPr>
                  <w:r>
                    <w:rPr>
                      <w:rFonts w:hint="eastAsia"/>
                      <w:b/>
                      <w:color w:val="FF0000"/>
                      <w:szCs w:val="21"/>
                    </w:rPr>
                    <w:t>固体废物</w:t>
                  </w:r>
                </w:p>
              </w:tc>
              <w:tc>
                <w:tcPr>
                  <w:tcW w:w="1495" w:type="dxa"/>
                  <w:vAlign w:val="center"/>
                </w:tcPr>
                <w:p w:rsidR="001705FD" w:rsidRDefault="001705FD" w:rsidP="0078780E">
                  <w:pPr>
                    <w:adjustRightInd w:val="0"/>
                    <w:snapToGrid w:val="0"/>
                    <w:jc w:val="center"/>
                    <w:rPr>
                      <w:color w:val="FF0000"/>
                      <w:szCs w:val="21"/>
                    </w:rPr>
                  </w:pPr>
                  <w:r>
                    <w:rPr>
                      <w:rFonts w:hint="eastAsia"/>
                      <w:color w:val="FF0000"/>
                      <w:szCs w:val="21"/>
                    </w:rPr>
                    <w:t>整个医院内</w:t>
                  </w:r>
                </w:p>
              </w:tc>
              <w:tc>
                <w:tcPr>
                  <w:tcW w:w="3530" w:type="dxa"/>
                  <w:vAlign w:val="center"/>
                </w:tcPr>
                <w:p w:rsidR="001705FD" w:rsidRDefault="001705FD" w:rsidP="0078780E">
                  <w:pPr>
                    <w:adjustRightInd w:val="0"/>
                    <w:snapToGrid w:val="0"/>
                    <w:jc w:val="center"/>
                    <w:rPr>
                      <w:color w:val="FF0000"/>
                      <w:szCs w:val="21"/>
                    </w:rPr>
                  </w:pPr>
                  <w:r>
                    <w:rPr>
                      <w:color w:val="FF0000"/>
                      <w:szCs w:val="21"/>
                    </w:rPr>
                    <w:t>生活垃圾、医疗垃圾暂存及清运情况、污水处理站污泥清掏及清运情况</w:t>
                  </w:r>
                </w:p>
              </w:tc>
              <w:tc>
                <w:tcPr>
                  <w:tcW w:w="1669" w:type="dxa"/>
                  <w:vAlign w:val="center"/>
                </w:tcPr>
                <w:p w:rsidR="001705FD" w:rsidRPr="009B4D95" w:rsidRDefault="001705FD" w:rsidP="0078780E">
                  <w:pPr>
                    <w:adjustRightInd w:val="0"/>
                    <w:snapToGrid w:val="0"/>
                    <w:jc w:val="center"/>
                    <w:rPr>
                      <w:color w:val="0000FF"/>
                      <w:szCs w:val="21"/>
                    </w:rPr>
                  </w:pPr>
                  <w:r w:rsidRPr="009B4D95">
                    <w:rPr>
                      <w:rFonts w:hint="eastAsia"/>
                      <w:color w:val="0000FF"/>
                      <w:szCs w:val="21"/>
                    </w:rPr>
                    <w:t>每次检查</w:t>
                  </w:r>
                </w:p>
              </w:tc>
            </w:tr>
          </w:tbl>
          <w:p w:rsidR="001705FD" w:rsidRDefault="001705FD" w:rsidP="001705FD">
            <w:pPr>
              <w:adjustRightInd w:val="0"/>
              <w:snapToGrid w:val="0"/>
              <w:spacing w:line="360" w:lineRule="auto"/>
              <w:ind w:firstLineChars="200" w:firstLine="482"/>
              <w:rPr>
                <w:b/>
                <w:bCs/>
                <w:sz w:val="24"/>
              </w:rPr>
            </w:pPr>
            <w:bookmarkStart w:id="74" w:name="_Toc25726"/>
            <w:bookmarkStart w:id="75" w:name="_Toc6527"/>
            <w:r>
              <w:rPr>
                <w:b/>
                <w:bCs/>
                <w:sz w:val="24"/>
              </w:rPr>
              <w:t>3</w:t>
            </w:r>
            <w:r>
              <w:rPr>
                <w:b/>
                <w:bCs/>
                <w:sz w:val="24"/>
              </w:rPr>
              <w:t>、排污口规范化管理</w:t>
            </w:r>
            <w:bookmarkEnd w:id="74"/>
            <w:bookmarkEnd w:id="75"/>
          </w:p>
          <w:p w:rsidR="001705FD" w:rsidRPr="001705FD" w:rsidRDefault="001705FD" w:rsidP="001705FD">
            <w:pPr>
              <w:pStyle w:val="af4"/>
              <w:spacing w:line="360" w:lineRule="auto"/>
              <w:ind w:firstLineChars="200" w:firstLine="480"/>
              <w:jc w:val="both"/>
              <w:rPr>
                <w:color w:val="000000"/>
                <w:sz w:val="24"/>
              </w:rPr>
            </w:pPr>
            <w:r w:rsidRPr="001705FD">
              <w:rPr>
                <w:color w:val="000000"/>
                <w:sz w:val="24"/>
              </w:rPr>
              <w:t>根据中华人民共和国国家标准《环境保护图形标志</w:t>
            </w:r>
            <w:r w:rsidRPr="001705FD">
              <w:rPr>
                <w:color w:val="000000"/>
                <w:sz w:val="24"/>
              </w:rPr>
              <w:t>-</w:t>
            </w:r>
            <w:r w:rsidRPr="001705FD">
              <w:rPr>
                <w:color w:val="000000"/>
                <w:sz w:val="24"/>
              </w:rPr>
              <w:t>排放口（源）》</w:t>
            </w:r>
            <w:r w:rsidRPr="001705FD">
              <w:rPr>
                <w:rFonts w:hint="eastAsia"/>
                <w:color w:val="000000"/>
                <w:sz w:val="24"/>
              </w:rPr>
              <w:t>(</w:t>
            </w:r>
            <w:r w:rsidRPr="001705FD">
              <w:rPr>
                <w:color w:val="000000"/>
                <w:sz w:val="24"/>
              </w:rPr>
              <w:t>GB15562.1-1995</w:t>
            </w:r>
            <w:r w:rsidRPr="001705FD">
              <w:rPr>
                <w:rFonts w:hint="eastAsia"/>
                <w:color w:val="000000"/>
                <w:sz w:val="24"/>
              </w:rPr>
              <w:t>)</w:t>
            </w:r>
            <w:r w:rsidRPr="001705FD">
              <w:rPr>
                <w:color w:val="000000"/>
                <w:sz w:val="24"/>
              </w:rPr>
              <w:t>和国家环保总局《排污口规范化整治要求（试行）》的技术要求，企业所有排放口必须按照</w:t>
            </w:r>
            <w:r w:rsidRPr="001705FD">
              <w:rPr>
                <w:color w:val="000000"/>
                <w:sz w:val="24"/>
              </w:rPr>
              <w:t>“</w:t>
            </w:r>
            <w:r w:rsidRPr="001705FD">
              <w:rPr>
                <w:color w:val="000000"/>
                <w:sz w:val="24"/>
              </w:rPr>
              <w:t>便于采样、便于计量监测、便于日常现场监督检查</w:t>
            </w:r>
            <w:r w:rsidRPr="001705FD">
              <w:rPr>
                <w:color w:val="000000"/>
                <w:sz w:val="24"/>
              </w:rPr>
              <w:t>”</w:t>
            </w:r>
            <w:r w:rsidRPr="001705FD">
              <w:rPr>
                <w:color w:val="000000"/>
                <w:sz w:val="24"/>
              </w:rPr>
              <w:t>的原则和规范化要求，设置排污口标志牌，绘制企业排污口公布图，同时对污水排放口安装流量计，对治理设施安装运行监控装置。</w:t>
            </w:r>
          </w:p>
          <w:p w:rsidR="001705FD" w:rsidRDefault="001705FD" w:rsidP="001705FD">
            <w:pPr>
              <w:spacing w:line="360" w:lineRule="auto"/>
              <w:ind w:firstLineChars="200" w:firstLine="480"/>
              <w:jc w:val="left"/>
              <w:rPr>
                <w:sz w:val="24"/>
              </w:rPr>
            </w:pPr>
            <w:r>
              <w:rPr>
                <w:sz w:val="24"/>
              </w:rPr>
              <w:t>在一般污染物排放口设置提示标志牌。标志牌应设置在排污口（采样点）附近且醒目处，并能长久保留，高度为标志牌上缘离地面</w:t>
            </w:r>
            <w:r>
              <w:rPr>
                <w:sz w:val="24"/>
              </w:rPr>
              <w:t>2m</w:t>
            </w:r>
            <w:r>
              <w:rPr>
                <w:sz w:val="24"/>
              </w:rPr>
              <w:t>，排污口附近</w:t>
            </w:r>
            <w:r>
              <w:rPr>
                <w:sz w:val="24"/>
              </w:rPr>
              <w:t>1m</w:t>
            </w:r>
            <w:r>
              <w:rPr>
                <w:sz w:val="24"/>
              </w:rPr>
              <w:t>范围内有建筑物的，设平面式标志牌，无建筑物的设立式标志牌。排污口的有关设置（如力形标志牌、计量装置、监控装置等）属环保设施，排污单位必须负责日常的维护保养，任何单位和个人不得擅自拆除，如需要变更的须报当地环保部门同意并办理变更手续。</w:t>
            </w:r>
          </w:p>
          <w:p w:rsidR="001705FD" w:rsidRDefault="001705FD" w:rsidP="001705FD">
            <w:pPr>
              <w:spacing w:line="360" w:lineRule="auto"/>
              <w:ind w:firstLine="480"/>
              <w:rPr>
                <w:b/>
                <w:color w:val="000000"/>
                <w:sz w:val="24"/>
              </w:rPr>
            </w:pPr>
            <w:r>
              <w:rPr>
                <w:sz w:val="24"/>
              </w:rPr>
              <w:t>排污口规范化建设要与主体工程及环保工程同时设计、同时施工、同时投入使用。一般固体废物应有防流失、防渗漏等措施。设置专项图标，执行《环境保护图形标志排放口（源）》（</w:t>
            </w:r>
            <w:r>
              <w:rPr>
                <w:sz w:val="24"/>
              </w:rPr>
              <w:t>GB15562.1-1995</w:t>
            </w:r>
            <w:r>
              <w:rPr>
                <w:sz w:val="24"/>
              </w:rPr>
              <w:t>），见表</w:t>
            </w:r>
            <w:r w:rsidR="001F711E">
              <w:rPr>
                <w:rFonts w:hint="eastAsia"/>
                <w:sz w:val="24"/>
              </w:rPr>
              <w:t>10-3</w:t>
            </w:r>
            <w:r>
              <w:rPr>
                <w:sz w:val="24"/>
              </w:rPr>
              <w:t>。</w:t>
            </w:r>
          </w:p>
          <w:p w:rsidR="001705FD" w:rsidRDefault="001705FD" w:rsidP="001705FD">
            <w:pPr>
              <w:pStyle w:val="aa"/>
              <w:adjustRightInd w:val="0"/>
              <w:snapToGrid w:val="0"/>
              <w:ind w:firstLineChars="200" w:firstLine="482"/>
              <w:rPr>
                <w:rFonts w:ascii="Times New Roman" w:hAnsi="Times New Roman"/>
                <w:b/>
                <w:sz w:val="24"/>
                <w:szCs w:val="24"/>
              </w:rPr>
            </w:pPr>
            <w:r>
              <w:rPr>
                <w:rFonts w:ascii="Times New Roman" w:hAnsi="Times New Roman"/>
                <w:b/>
                <w:sz w:val="24"/>
                <w:szCs w:val="24"/>
              </w:rPr>
              <w:t>表</w:t>
            </w:r>
            <w:r w:rsidR="001F711E">
              <w:rPr>
                <w:rFonts w:ascii="Times New Roman" w:hAnsi="Times New Roman" w:hint="eastAsia"/>
                <w:b/>
                <w:sz w:val="24"/>
                <w:szCs w:val="24"/>
              </w:rPr>
              <w:t>10-</w:t>
            </w:r>
            <w:r>
              <w:rPr>
                <w:rFonts w:ascii="Times New Roman" w:hAnsi="Times New Roman" w:hint="eastAsia"/>
                <w:b/>
                <w:sz w:val="24"/>
                <w:szCs w:val="24"/>
              </w:rPr>
              <w:t>3</w:t>
            </w:r>
            <w:r>
              <w:rPr>
                <w:rFonts w:ascii="Times New Roman" w:hAnsi="Times New Roman" w:hint="eastAsia"/>
                <w:b/>
                <w:sz w:val="24"/>
                <w:szCs w:val="24"/>
              </w:rPr>
              <w:t>院</w:t>
            </w:r>
            <w:r>
              <w:rPr>
                <w:rFonts w:ascii="Times New Roman" w:hAnsi="Times New Roman"/>
                <w:b/>
                <w:sz w:val="24"/>
                <w:szCs w:val="24"/>
              </w:rPr>
              <w:t>区排污口图形标志一览表</w:t>
            </w:r>
          </w:p>
          <w:tbl>
            <w:tblPr>
              <w:tblW w:w="84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955"/>
              <w:gridCol w:w="1084"/>
              <w:gridCol w:w="1380"/>
              <w:gridCol w:w="1457"/>
              <w:gridCol w:w="1855"/>
              <w:gridCol w:w="1692"/>
            </w:tblGrid>
            <w:tr w:rsidR="001705FD" w:rsidTr="001705FD">
              <w:trPr>
                <w:trHeight w:val="20"/>
                <w:jc w:val="center"/>
              </w:trPr>
              <w:tc>
                <w:tcPr>
                  <w:tcW w:w="955" w:type="dxa"/>
                  <w:vMerge w:val="restart"/>
                  <w:tcBorders>
                    <w:top w:val="single" w:sz="12" w:space="0" w:color="000000"/>
                    <w:left w:val="single" w:sz="12" w:space="0" w:color="000000"/>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b/>
                      <w:szCs w:val="21"/>
                    </w:rPr>
                  </w:pPr>
                  <w:r>
                    <w:rPr>
                      <w:rFonts w:hint="eastAsia"/>
                      <w:b/>
                      <w:szCs w:val="21"/>
                    </w:rPr>
                    <w:t>序号</w:t>
                  </w:r>
                </w:p>
              </w:tc>
              <w:tc>
                <w:tcPr>
                  <w:tcW w:w="1084" w:type="dxa"/>
                  <w:vMerge w:val="restart"/>
                  <w:tcBorders>
                    <w:top w:val="single" w:sz="12" w:space="0" w:color="000000"/>
                    <w:left w:val="nil"/>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b/>
                      <w:szCs w:val="21"/>
                    </w:rPr>
                  </w:pPr>
                  <w:r>
                    <w:rPr>
                      <w:rFonts w:hint="eastAsia"/>
                      <w:b/>
                      <w:szCs w:val="21"/>
                    </w:rPr>
                    <w:t>要求</w:t>
                  </w:r>
                </w:p>
              </w:tc>
              <w:tc>
                <w:tcPr>
                  <w:tcW w:w="6384" w:type="dxa"/>
                  <w:gridSpan w:val="4"/>
                  <w:tcBorders>
                    <w:top w:val="single" w:sz="12" w:space="0" w:color="000000"/>
                    <w:left w:val="nil"/>
                    <w:bottom w:val="single" w:sz="4" w:space="0" w:color="000000"/>
                    <w:right w:val="single" w:sz="12" w:space="0" w:color="000000"/>
                  </w:tcBorders>
                  <w:vAlign w:val="center"/>
                </w:tcPr>
                <w:p w:rsidR="001705FD" w:rsidRDefault="001705FD" w:rsidP="0078780E">
                  <w:pPr>
                    <w:pStyle w:val="WPSPlain"/>
                    <w:spacing w:line="367" w:lineRule="atLeast"/>
                    <w:jc w:val="center"/>
                    <w:textAlignment w:val="center"/>
                    <w:rPr>
                      <w:b/>
                      <w:szCs w:val="21"/>
                    </w:rPr>
                  </w:pPr>
                  <w:r>
                    <w:rPr>
                      <w:rFonts w:hint="eastAsia"/>
                      <w:b/>
                      <w:szCs w:val="21"/>
                    </w:rPr>
                    <w:t>图形标志设置部位</w:t>
                  </w:r>
                </w:p>
              </w:tc>
            </w:tr>
            <w:tr w:rsidR="001705FD" w:rsidTr="001705FD">
              <w:trPr>
                <w:trHeight w:val="20"/>
                <w:jc w:val="center"/>
              </w:trPr>
              <w:tc>
                <w:tcPr>
                  <w:tcW w:w="955" w:type="dxa"/>
                  <w:vMerge/>
                  <w:tcBorders>
                    <w:top w:val="single" w:sz="12" w:space="0" w:color="000000"/>
                    <w:left w:val="single" w:sz="12" w:space="0" w:color="000000"/>
                    <w:bottom w:val="single" w:sz="4" w:space="0" w:color="000000"/>
                    <w:right w:val="single" w:sz="4" w:space="0" w:color="000000"/>
                  </w:tcBorders>
                  <w:vAlign w:val="center"/>
                </w:tcPr>
                <w:p w:rsidR="001705FD" w:rsidRDefault="001705FD" w:rsidP="0078780E">
                  <w:pPr>
                    <w:widowControl/>
                    <w:jc w:val="left"/>
                    <w:rPr>
                      <w:b/>
                      <w:kern w:val="0"/>
                      <w:szCs w:val="21"/>
                    </w:rPr>
                  </w:pPr>
                </w:p>
              </w:tc>
              <w:tc>
                <w:tcPr>
                  <w:tcW w:w="1084" w:type="dxa"/>
                  <w:vMerge/>
                  <w:tcBorders>
                    <w:top w:val="single" w:sz="12" w:space="0" w:color="000000"/>
                    <w:left w:val="nil"/>
                    <w:bottom w:val="single" w:sz="4" w:space="0" w:color="000000"/>
                    <w:right w:val="single" w:sz="4" w:space="0" w:color="000000"/>
                  </w:tcBorders>
                  <w:vAlign w:val="center"/>
                </w:tcPr>
                <w:p w:rsidR="001705FD" w:rsidRDefault="001705FD" w:rsidP="0078780E">
                  <w:pPr>
                    <w:widowControl/>
                    <w:jc w:val="left"/>
                    <w:rPr>
                      <w:b/>
                      <w:kern w:val="0"/>
                      <w:szCs w:val="21"/>
                    </w:rPr>
                  </w:pPr>
                </w:p>
              </w:tc>
              <w:tc>
                <w:tcPr>
                  <w:tcW w:w="1380" w:type="dxa"/>
                  <w:tcBorders>
                    <w:top w:val="nil"/>
                    <w:left w:val="nil"/>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b/>
                      <w:szCs w:val="21"/>
                    </w:rPr>
                  </w:pPr>
                  <w:r>
                    <w:rPr>
                      <w:rFonts w:hint="eastAsia"/>
                      <w:b/>
                      <w:szCs w:val="21"/>
                    </w:rPr>
                    <w:t>废气排放口</w:t>
                  </w:r>
                </w:p>
              </w:tc>
              <w:tc>
                <w:tcPr>
                  <w:tcW w:w="1457" w:type="dxa"/>
                  <w:tcBorders>
                    <w:top w:val="nil"/>
                    <w:left w:val="nil"/>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b/>
                      <w:szCs w:val="21"/>
                    </w:rPr>
                  </w:pPr>
                  <w:r>
                    <w:rPr>
                      <w:rFonts w:hint="eastAsia"/>
                      <w:b/>
                      <w:szCs w:val="21"/>
                    </w:rPr>
                    <w:t>噪声源</w:t>
                  </w:r>
                </w:p>
              </w:tc>
              <w:tc>
                <w:tcPr>
                  <w:tcW w:w="1855" w:type="dxa"/>
                  <w:tcBorders>
                    <w:top w:val="nil"/>
                    <w:left w:val="nil"/>
                    <w:bottom w:val="single" w:sz="4" w:space="0" w:color="000000"/>
                    <w:right w:val="single" w:sz="4" w:space="0" w:color="auto"/>
                  </w:tcBorders>
                  <w:vAlign w:val="center"/>
                </w:tcPr>
                <w:p w:rsidR="001705FD" w:rsidRDefault="001705FD" w:rsidP="0078780E">
                  <w:pPr>
                    <w:pStyle w:val="WPSPlain"/>
                    <w:spacing w:line="367" w:lineRule="atLeast"/>
                    <w:jc w:val="center"/>
                    <w:textAlignment w:val="center"/>
                    <w:rPr>
                      <w:b/>
                      <w:szCs w:val="21"/>
                    </w:rPr>
                  </w:pPr>
                  <w:r>
                    <w:rPr>
                      <w:rFonts w:hint="eastAsia"/>
                      <w:b/>
                      <w:szCs w:val="21"/>
                    </w:rPr>
                    <w:t>固废堆场</w:t>
                  </w:r>
                </w:p>
              </w:tc>
              <w:tc>
                <w:tcPr>
                  <w:tcW w:w="1692" w:type="dxa"/>
                  <w:tcBorders>
                    <w:top w:val="nil"/>
                    <w:left w:val="single" w:sz="4" w:space="0" w:color="auto"/>
                    <w:bottom w:val="single" w:sz="4" w:space="0" w:color="000000"/>
                    <w:right w:val="single" w:sz="12" w:space="0" w:color="000000"/>
                  </w:tcBorders>
                  <w:vAlign w:val="center"/>
                </w:tcPr>
                <w:p w:rsidR="001705FD" w:rsidRDefault="001705FD" w:rsidP="0078780E">
                  <w:pPr>
                    <w:pStyle w:val="WPSPlain"/>
                    <w:spacing w:line="367" w:lineRule="atLeast"/>
                    <w:jc w:val="center"/>
                    <w:textAlignment w:val="center"/>
                    <w:rPr>
                      <w:b/>
                      <w:szCs w:val="21"/>
                    </w:rPr>
                  </w:pPr>
                  <w:r>
                    <w:rPr>
                      <w:rFonts w:hint="eastAsia"/>
                      <w:b/>
                      <w:szCs w:val="21"/>
                    </w:rPr>
                    <w:t>废水排放口</w:t>
                  </w:r>
                </w:p>
              </w:tc>
            </w:tr>
            <w:tr w:rsidR="001705FD" w:rsidTr="001705FD">
              <w:trPr>
                <w:trHeight w:hRule="exact" w:val="1473"/>
                <w:jc w:val="center"/>
              </w:trPr>
              <w:tc>
                <w:tcPr>
                  <w:tcW w:w="955" w:type="dxa"/>
                  <w:tcBorders>
                    <w:top w:val="nil"/>
                    <w:left w:val="single" w:sz="12" w:space="0" w:color="000000"/>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szCs w:val="21"/>
                    </w:rPr>
                  </w:pPr>
                  <w:r>
                    <w:rPr>
                      <w:szCs w:val="21"/>
                    </w:rPr>
                    <w:t>1</w:t>
                  </w:r>
                </w:p>
              </w:tc>
              <w:tc>
                <w:tcPr>
                  <w:tcW w:w="1084" w:type="dxa"/>
                  <w:tcBorders>
                    <w:top w:val="nil"/>
                    <w:left w:val="nil"/>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szCs w:val="21"/>
                    </w:rPr>
                  </w:pPr>
                  <w:r>
                    <w:rPr>
                      <w:rFonts w:hint="eastAsia"/>
                      <w:szCs w:val="21"/>
                    </w:rPr>
                    <w:t>图形符号</w:t>
                  </w:r>
                </w:p>
              </w:tc>
              <w:tc>
                <w:tcPr>
                  <w:tcW w:w="1380" w:type="dxa"/>
                  <w:tcBorders>
                    <w:top w:val="nil"/>
                    <w:left w:val="nil"/>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szCs w:val="21"/>
                    </w:rPr>
                  </w:pPr>
                  <w:r>
                    <w:rPr>
                      <w:noProof/>
                    </w:rPr>
                    <w:drawing>
                      <wp:anchor distT="0" distB="0" distL="114300" distR="114300" simplePos="0" relativeHeight="251659776" behindDoc="0" locked="0" layoutInCell="1" allowOverlap="1">
                        <wp:simplePos x="0" y="0"/>
                        <wp:positionH relativeFrom="column">
                          <wp:posOffset>1000125</wp:posOffset>
                        </wp:positionH>
                        <wp:positionV relativeFrom="paragraph">
                          <wp:posOffset>33020</wp:posOffset>
                        </wp:positionV>
                        <wp:extent cx="842645" cy="83502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835025"/>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84455</wp:posOffset>
                        </wp:positionH>
                        <wp:positionV relativeFrom="paragraph">
                          <wp:posOffset>27305</wp:posOffset>
                        </wp:positionV>
                        <wp:extent cx="835025" cy="8280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28040"/>
                                </a:xfrm>
                                <a:prstGeom prst="rect">
                                  <a:avLst/>
                                </a:prstGeom>
                                <a:noFill/>
                                <a:ln>
                                  <a:noFill/>
                                </a:ln>
                              </pic:spPr>
                            </pic:pic>
                          </a:graphicData>
                        </a:graphic>
                      </wp:anchor>
                    </w:drawing>
                  </w:r>
                </w:p>
              </w:tc>
              <w:tc>
                <w:tcPr>
                  <w:tcW w:w="1457" w:type="dxa"/>
                  <w:tcBorders>
                    <w:top w:val="nil"/>
                    <w:left w:val="nil"/>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szCs w:val="21"/>
                    </w:rPr>
                  </w:pPr>
                </w:p>
              </w:tc>
              <w:tc>
                <w:tcPr>
                  <w:tcW w:w="1855" w:type="dxa"/>
                  <w:tcBorders>
                    <w:top w:val="nil"/>
                    <w:left w:val="nil"/>
                    <w:bottom w:val="single" w:sz="4" w:space="0" w:color="000000"/>
                    <w:right w:val="single" w:sz="4" w:space="0" w:color="auto"/>
                  </w:tcBorders>
                  <w:vAlign w:val="center"/>
                </w:tcPr>
                <w:p w:rsidR="001705FD" w:rsidRDefault="001705FD" w:rsidP="0078780E">
                  <w:pPr>
                    <w:pStyle w:val="WPSPlain"/>
                    <w:spacing w:line="367" w:lineRule="atLeast"/>
                    <w:jc w:val="center"/>
                    <w:textAlignment w:val="center"/>
                    <w:rPr>
                      <w:szCs w:val="21"/>
                    </w:rPr>
                  </w:pPr>
                  <w:r>
                    <w:rPr>
                      <w:noProof/>
                    </w:rPr>
                    <w:drawing>
                      <wp:anchor distT="0" distB="0" distL="114300" distR="114300" simplePos="0" relativeHeight="251661824" behindDoc="0" locked="0" layoutInCell="1" allowOverlap="1">
                        <wp:simplePos x="0" y="0"/>
                        <wp:positionH relativeFrom="column">
                          <wp:posOffset>203835</wp:posOffset>
                        </wp:positionH>
                        <wp:positionV relativeFrom="paragraph">
                          <wp:posOffset>81915</wp:posOffset>
                        </wp:positionV>
                        <wp:extent cx="857250" cy="767080"/>
                        <wp:effectExtent l="19050" t="1905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67080"/>
                                </a:xfrm>
                                <a:prstGeom prst="rect">
                                  <a:avLst/>
                                </a:prstGeom>
                                <a:noFill/>
                                <a:ln w="7200">
                                  <a:solidFill>
                                    <a:srgbClr val="000000"/>
                                  </a:solidFill>
                                  <a:miter lim="800000"/>
                                  <a:headEnd/>
                                  <a:tailEnd/>
                                </a:ln>
                              </pic:spPr>
                            </pic:pic>
                          </a:graphicData>
                        </a:graphic>
                      </wp:anchor>
                    </w:drawing>
                  </w:r>
                </w:p>
              </w:tc>
              <w:tc>
                <w:tcPr>
                  <w:tcW w:w="1692" w:type="dxa"/>
                  <w:tcBorders>
                    <w:top w:val="nil"/>
                    <w:left w:val="single" w:sz="4" w:space="0" w:color="auto"/>
                    <w:bottom w:val="single" w:sz="4" w:space="0" w:color="000000"/>
                    <w:right w:val="single" w:sz="12" w:space="0" w:color="000000"/>
                  </w:tcBorders>
                  <w:vAlign w:val="center"/>
                </w:tcPr>
                <w:p w:rsidR="001705FD" w:rsidRDefault="001705FD" w:rsidP="0078780E">
                  <w:pPr>
                    <w:pStyle w:val="WPSPlain"/>
                    <w:spacing w:line="367" w:lineRule="atLeast"/>
                    <w:jc w:val="center"/>
                    <w:textAlignment w:val="center"/>
                    <w:rPr>
                      <w:szCs w:val="21"/>
                    </w:rPr>
                  </w:pPr>
                  <w:r>
                    <w:rPr>
                      <w:rFonts w:ascii="Times New Roman"/>
                      <w:b/>
                      <w:noProof/>
                    </w:rPr>
                    <w:drawing>
                      <wp:inline distT="0" distB="0" distL="0" distR="0">
                        <wp:extent cx="1002030" cy="858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030" cy="858520"/>
                                </a:xfrm>
                                <a:prstGeom prst="rect">
                                  <a:avLst/>
                                </a:prstGeom>
                                <a:noFill/>
                                <a:ln>
                                  <a:noFill/>
                                </a:ln>
                              </pic:spPr>
                            </pic:pic>
                          </a:graphicData>
                        </a:graphic>
                      </wp:inline>
                    </w:drawing>
                  </w:r>
                </w:p>
              </w:tc>
            </w:tr>
            <w:tr w:rsidR="001705FD" w:rsidTr="001705FD">
              <w:trPr>
                <w:trHeight w:hRule="exact" w:val="395"/>
                <w:jc w:val="center"/>
              </w:trPr>
              <w:tc>
                <w:tcPr>
                  <w:tcW w:w="955" w:type="dxa"/>
                  <w:tcBorders>
                    <w:top w:val="nil"/>
                    <w:left w:val="single" w:sz="12" w:space="0" w:color="000000"/>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szCs w:val="21"/>
                    </w:rPr>
                  </w:pPr>
                  <w:r>
                    <w:rPr>
                      <w:szCs w:val="21"/>
                    </w:rPr>
                    <w:t>2</w:t>
                  </w:r>
                </w:p>
              </w:tc>
              <w:tc>
                <w:tcPr>
                  <w:tcW w:w="1084" w:type="dxa"/>
                  <w:tcBorders>
                    <w:top w:val="nil"/>
                    <w:left w:val="nil"/>
                    <w:bottom w:val="single" w:sz="4" w:space="0" w:color="000000"/>
                    <w:right w:val="single" w:sz="4" w:space="0" w:color="000000"/>
                  </w:tcBorders>
                  <w:vAlign w:val="center"/>
                </w:tcPr>
                <w:p w:rsidR="001705FD" w:rsidRDefault="001705FD" w:rsidP="0078780E">
                  <w:pPr>
                    <w:pStyle w:val="WPSPlain"/>
                    <w:spacing w:line="367" w:lineRule="atLeast"/>
                    <w:jc w:val="center"/>
                    <w:textAlignment w:val="center"/>
                    <w:rPr>
                      <w:szCs w:val="21"/>
                    </w:rPr>
                  </w:pPr>
                  <w:r>
                    <w:rPr>
                      <w:rFonts w:hint="eastAsia"/>
                      <w:szCs w:val="21"/>
                    </w:rPr>
                    <w:t>背景颜色</w:t>
                  </w:r>
                </w:p>
              </w:tc>
              <w:tc>
                <w:tcPr>
                  <w:tcW w:w="6384" w:type="dxa"/>
                  <w:gridSpan w:val="4"/>
                  <w:tcBorders>
                    <w:top w:val="nil"/>
                    <w:left w:val="nil"/>
                    <w:bottom w:val="single" w:sz="4" w:space="0" w:color="000000"/>
                    <w:right w:val="single" w:sz="12" w:space="0" w:color="000000"/>
                  </w:tcBorders>
                  <w:vAlign w:val="center"/>
                </w:tcPr>
                <w:p w:rsidR="001705FD" w:rsidRDefault="001705FD" w:rsidP="0078780E">
                  <w:pPr>
                    <w:pStyle w:val="WPSPlain"/>
                    <w:spacing w:line="367" w:lineRule="atLeast"/>
                    <w:jc w:val="center"/>
                    <w:textAlignment w:val="center"/>
                    <w:rPr>
                      <w:szCs w:val="21"/>
                    </w:rPr>
                  </w:pPr>
                  <w:r>
                    <w:rPr>
                      <w:rFonts w:hint="eastAsia"/>
                      <w:szCs w:val="21"/>
                    </w:rPr>
                    <w:t>绿色</w:t>
                  </w:r>
                </w:p>
              </w:tc>
            </w:tr>
            <w:tr w:rsidR="001705FD" w:rsidTr="001705FD">
              <w:trPr>
                <w:trHeight w:hRule="exact" w:val="395"/>
                <w:jc w:val="center"/>
              </w:trPr>
              <w:tc>
                <w:tcPr>
                  <w:tcW w:w="955" w:type="dxa"/>
                  <w:tcBorders>
                    <w:top w:val="nil"/>
                    <w:left w:val="single" w:sz="12" w:space="0" w:color="000000"/>
                    <w:bottom w:val="single" w:sz="12" w:space="0" w:color="000000"/>
                    <w:right w:val="single" w:sz="4" w:space="0" w:color="000000"/>
                  </w:tcBorders>
                  <w:vAlign w:val="center"/>
                </w:tcPr>
                <w:p w:rsidR="001705FD" w:rsidRDefault="001705FD" w:rsidP="0078780E">
                  <w:pPr>
                    <w:pStyle w:val="WPSPlain"/>
                    <w:spacing w:line="367" w:lineRule="atLeast"/>
                    <w:jc w:val="center"/>
                    <w:textAlignment w:val="center"/>
                    <w:rPr>
                      <w:szCs w:val="21"/>
                    </w:rPr>
                  </w:pPr>
                  <w:r>
                    <w:rPr>
                      <w:szCs w:val="21"/>
                    </w:rPr>
                    <w:t>3</w:t>
                  </w:r>
                </w:p>
              </w:tc>
              <w:tc>
                <w:tcPr>
                  <w:tcW w:w="1084" w:type="dxa"/>
                  <w:tcBorders>
                    <w:top w:val="nil"/>
                    <w:left w:val="nil"/>
                    <w:bottom w:val="single" w:sz="12" w:space="0" w:color="000000"/>
                    <w:right w:val="single" w:sz="4" w:space="0" w:color="000000"/>
                  </w:tcBorders>
                  <w:vAlign w:val="center"/>
                </w:tcPr>
                <w:p w:rsidR="001705FD" w:rsidRDefault="001705FD" w:rsidP="0078780E">
                  <w:pPr>
                    <w:pStyle w:val="WPSPlain"/>
                    <w:spacing w:line="367" w:lineRule="atLeast"/>
                    <w:jc w:val="center"/>
                    <w:textAlignment w:val="center"/>
                    <w:rPr>
                      <w:szCs w:val="21"/>
                    </w:rPr>
                  </w:pPr>
                  <w:r>
                    <w:rPr>
                      <w:rFonts w:hint="eastAsia"/>
                      <w:szCs w:val="21"/>
                    </w:rPr>
                    <w:t>图形颜色</w:t>
                  </w:r>
                </w:p>
              </w:tc>
              <w:tc>
                <w:tcPr>
                  <w:tcW w:w="6384" w:type="dxa"/>
                  <w:gridSpan w:val="4"/>
                  <w:tcBorders>
                    <w:top w:val="nil"/>
                    <w:left w:val="nil"/>
                    <w:bottom w:val="single" w:sz="12" w:space="0" w:color="000000"/>
                    <w:right w:val="single" w:sz="12" w:space="0" w:color="000000"/>
                  </w:tcBorders>
                  <w:vAlign w:val="center"/>
                </w:tcPr>
                <w:p w:rsidR="001705FD" w:rsidRDefault="001705FD" w:rsidP="0078780E">
                  <w:pPr>
                    <w:pStyle w:val="WPSPlain"/>
                    <w:spacing w:line="367" w:lineRule="atLeast"/>
                    <w:jc w:val="center"/>
                    <w:textAlignment w:val="center"/>
                    <w:rPr>
                      <w:szCs w:val="21"/>
                    </w:rPr>
                  </w:pPr>
                  <w:r>
                    <w:rPr>
                      <w:rFonts w:hint="eastAsia"/>
                      <w:szCs w:val="21"/>
                    </w:rPr>
                    <w:t>白色</w:t>
                  </w:r>
                </w:p>
              </w:tc>
            </w:tr>
          </w:tbl>
          <w:p w:rsidR="001705FD" w:rsidRDefault="001705FD" w:rsidP="001705FD">
            <w:pPr>
              <w:adjustRightInd w:val="0"/>
              <w:snapToGrid w:val="0"/>
              <w:spacing w:line="360" w:lineRule="auto"/>
              <w:ind w:firstLineChars="200" w:firstLine="480"/>
              <w:rPr>
                <w:sz w:val="24"/>
              </w:rPr>
            </w:pPr>
            <w:r>
              <w:rPr>
                <w:sz w:val="24"/>
              </w:rPr>
              <w:t>排污口规范化技术要求：</w:t>
            </w:r>
          </w:p>
          <w:p w:rsidR="001705FD" w:rsidRDefault="001705FD" w:rsidP="001705FD">
            <w:pPr>
              <w:adjustRightInd w:val="0"/>
              <w:snapToGrid w:val="0"/>
              <w:spacing w:line="360" w:lineRule="auto"/>
              <w:ind w:firstLineChars="200" w:firstLine="480"/>
              <w:rPr>
                <w:sz w:val="24"/>
              </w:rPr>
            </w:pPr>
            <w:r>
              <w:rPr>
                <w:rFonts w:ascii="宋体" w:hAnsi="宋体" w:cs="宋体" w:hint="eastAsia"/>
                <w:sz w:val="24"/>
              </w:rPr>
              <w:lastRenderedPageBreak/>
              <w:t>⑴</w:t>
            </w:r>
            <w:r>
              <w:rPr>
                <w:sz w:val="24"/>
              </w:rPr>
              <w:t>合理确定排污口位置，并按《污染源监测技术规范》，在排污口设置采样点；</w:t>
            </w:r>
          </w:p>
          <w:p w:rsidR="001705FD" w:rsidRDefault="001705FD" w:rsidP="001705FD">
            <w:pPr>
              <w:adjustRightInd w:val="0"/>
              <w:snapToGrid w:val="0"/>
              <w:spacing w:line="360" w:lineRule="auto"/>
              <w:ind w:firstLineChars="200" w:firstLine="480"/>
              <w:rPr>
                <w:sz w:val="24"/>
              </w:rPr>
            </w:pPr>
            <w:r>
              <w:rPr>
                <w:rFonts w:ascii="宋体" w:hAnsi="宋体" w:cs="宋体" w:hint="eastAsia"/>
                <w:sz w:val="24"/>
              </w:rPr>
              <w:t>⑵</w:t>
            </w:r>
            <w:r>
              <w:rPr>
                <w:sz w:val="24"/>
              </w:rPr>
              <w:t>按照《环境保护图形标志》（</w:t>
            </w:r>
            <w:r>
              <w:rPr>
                <w:sz w:val="24"/>
              </w:rPr>
              <w:t>GBl5562.1-1995</w:t>
            </w:r>
            <w:r>
              <w:rPr>
                <w:sz w:val="24"/>
              </w:rPr>
              <w:t>）的规定，排污口应设置相应的环境保护图形标志牌；</w:t>
            </w:r>
          </w:p>
          <w:p w:rsidR="001705FD" w:rsidRDefault="001705FD" w:rsidP="001705FD">
            <w:pPr>
              <w:adjustRightInd w:val="0"/>
              <w:snapToGrid w:val="0"/>
              <w:spacing w:line="360" w:lineRule="auto"/>
              <w:ind w:firstLineChars="200" w:firstLine="480"/>
              <w:rPr>
                <w:sz w:val="24"/>
              </w:rPr>
            </w:pPr>
            <w:r>
              <w:rPr>
                <w:rFonts w:ascii="宋体" w:hAnsi="宋体" w:cs="宋体" w:hint="eastAsia"/>
                <w:sz w:val="24"/>
              </w:rPr>
              <w:t>⑶</w:t>
            </w:r>
            <w:r>
              <w:rPr>
                <w:sz w:val="24"/>
              </w:rPr>
              <w:t>按要求填写由国家环保总局统一印制的《</w:t>
            </w:r>
            <w:r>
              <w:rPr>
                <w:rFonts w:hint="eastAsia"/>
                <w:sz w:val="24"/>
              </w:rPr>
              <w:t>中华人民共和国规范化排污口标志登记证》，并根据登记证的内容建立排污口管理档案；</w:t>
            </w:r>
          </w:p>
          <w:p w:rsidR="001705FD" w:rsidRDefault="001705FD" w:rsidP="001705FD">
            <w:pPr>
              <w:adjustRightInd w:val="0"/>
              <w:snapToGrid w:val="0"/>
              <w:spacing w:line="360" w:lineRule="auto"/>
              <w:ind w:firstLineChars="200" w:firstLine="480"/>
              <w:rPr>
                <w:sz w:val="24"/>
              </w:rPr>
            </w:pPr>
            <w:r>
              <w:rPr>
                <w:rFonts w:hint="eastAsia"/>
                <w:sz w:val="24"/>
              </w:rPr>
              <w:t>⑷规范化的排污口有关设施属环保设施，企业应将其纳入本公司设备管理，并选派有专业知识和技能的专、兼职人员对排污口进行管理。</w:t>
            </w:r>
          </w:p>
          <w:p w:rsidR="00EE087A" w:rsidRPr="001E633F" w:rsidRDefault="00EE087A">
            <w:pPr>
              <w:pStyle w:val="14"/>
              <w:ind w:firstLine="482"/>
              <w:rPr>
                <w:b/>
                <w:color w:val="000000"/>
                <w:sz w:val="24"/>
              </w:rPr>
            </w:pPr>
            <w:bookmarkStart w:id="76" w:name="_Toc10214"/>
            <w:bookmarkStart w:id="77" w:name="_Toc17155"/>
            <w:bookmarkStart w:id="78" w:name="_Toc467743655"/>
            <w:bookmarkStart w:id="79" w:name="_Toc472671066"/>
            <w:bookmarkStart w:id="80" w:name="_Toc474417838"/>
            <w:bookmarkStart w:id="81" w:name="_Toc479426749"/>
            <w:bookmarkStart w:id="82" w:name="_Toc492456800"/>
            <w:r w:rsidRPr="001E633F">
              <w:rPr>
                <w:b/>
                <w:color w:val="000000"/>
                <w:sz w:val="24"/>
              </w:rPr>
              <w:t>3</w:t>
            </w:r>
            <w:r w:rsidRPr="001E633F">
              <w:rPr>
                <w:b/>
                <w:color w:val="000000"/>
                <w:sz w:val="24"/>
              </w:rPr>
              <w:t>、人员培训</w:t>
            </w:r>
            <w:bookmarkEnd w:id="76"/>
            <w:bookmarkEnd w:id="77"/>
            <w:bookmarkEnd w:id="78"/>
            <w:bookmarkEnd w:id="79"/>
            <w:bookmarkEnd w:id="80"/>
            <w:bookmarkEnd w:id="81"/>
            <w:bookmarkEnd w:id="82"/>
          </w:p>
          <w:p w:rsidR="00EE087A" w:rsidRPr="001E633F" w:rsidRDefault="00EE087A">
            <w:pPr>
              <w:pStyle w:val="14"/>
              <w:ind w:firstLine="480"/>
              <w:rPr>
                <w:color w:val="000000"/>
                <w:sz w:val="24"/>
                <w:szCs w:val="22"/>
              </w:rPr>
            </w:pPr>
            <w:r w:rsidRPr="001E633F">
              <w:rPr>
                <w:color w:val="000000"/>
                <w:sz w:val="24"/>
                <w:szCs w:val="22"/>
              </w:rPr>
              <w:t>定期选送环保人员参加省、市环保部门组织的环境保护培训班，学习新的环保法规及有关环境标准、环保技术、管理经验等，提高管理人员的业务水平与政策水平。</w:t>
            </w:r>
          </w:p>
          <w:p w:rsidR="00EE087A" w:rsidRPr="001E633F" w:rsidRDefault="00EE087A">
            <w:pPr>
              <w:pStyle w:val="14"/>
              <w:ind w:firstLine="482"/>
              <w:rPr>
                <w:b/>
                <w:color w:val="000000"/>
                <w:sz w:val="24"/>
              </w:rPr>
            </w:pPr>
            <w:bookmarkStart w:id="83" w:name="_Toc467743656"/>
            <w:bookmarkStart w:id="84" w:name="_Toc16204"/>
            <w:bookmarkStart w:id="85" w:name="_Toc30790"/>
            <w:bookmarkStart w:id="86" w:name="_Toc472671067"/>
            <w:bookmarkStart w:id="87" w:name="_Toc474417839"/>
            <w:bookmarkStart w:id="88" w:name="_Toc479426750"/>
            <w:bookmarkStart w:id="89" w:name="_Toc492456801"/>
            <w:r w:rsidRPr="001E633F">
              <w:rPr>
                <w:b/>
                <w:color w:val="000000"/>
                <w:sz w:val="24"/>
              </w:rPr>
              <w:t>4</w:t>
            </w:r>
            <w:r w:rsidRPr="001E633F">
              <w:rPr>
                <w:b/>
                <w:color w:val="000000"/>
                <w:sz w:val="24"/>
              </w:rPr>
              <w:t>、</w:t>
            </w:r>
            <w:r w:rsidRPr="001E633F">
              <w:rPr>
                <w:b/>
                <w:color w:val="000000"/>
                <w:sz w:val="24"/>
              </w:rPr>
              <w:t xml:space="preserve"> “</w:t>
            </w:r>
            <w:r w:rsidRPr="001E633F">
              <w:rPr>
                <w:b/>
                <w:color w:val="000000"/>
                <w:sz w:val="24"/>
              </w:rPr>
              <w:t>三同时</w:t>
            </w:r>
            <w:r w:rsidRPr="001E633F">
              <w:rPr>
                <w:b/>
                <w:color w:val="000000"/>
                <w:sz w:val="24"/>
              </w:rPr>
              <w:t>”</w:t>
            </w:r>
            <w:r w:rsidRPr="001E633F">
              <w:rPr>
                <w:b/>
                <w:color w:val="000000"/>
                <w:sz w:val="24"/>
              </w:rPr>
              <w:t>验收内容及要求</w:t>
            </w:r>
            <w:bookmarkEnd w:id="83"/>
            <w:bookmarkEnd w:id="84"/>
            <w:bookmarkEnd w:id="85"/>
            <w:bookmarkEnd w:id="86"/>
            <w:bookmarkEnd w:id="87"/>
            <w:bookmarkEnd w:id="88"/>
            <w:bookmarkEnd w:id="89"/>
          </w:p>
          <w:p w:rsidR="00EE087A" w:rsidRPr="001E633F" w:rsidRDefault="00EE087A">
            <w:pPr>
              <w:pStyle w:val="14"/>
              <w:spacing w:line="360" w:lineRule="auto"/>
              <w:ind w:firstLine="480"/>
              <w:rPr>
                <w:color w:val="000000"/>
                <w:sz w:val="22"/>
                <w:szCs w:val="22"/>
              </w:rPr>
            </w:pPr>
            <w:r w:rsidRPr="001E633F">
              <w:rPr>
                <w:color w:val="000000"/>
                <w:sz w:val="24"/>
              </w:rPr>
              <w:t>项目建成后其建设地点、平面布置、建设规模和主要环保措施不发生重大变更，运行负荷达到</w:t>
            </w:r>
            <w:r w:rsidRPr="001E633F">
              <w:rPr>
                <w:color w:val="000000"/>
                <w:sz w:val="24"/>
              </w:rPr>
              <w:t>75%</w:t>
            </w:r>
            <w:r w:rsidRPr="001E633F">
              <w:rPr>
                <w:color w:val="000000"/>
                <w:sz w:val="24"/>
              </w:rPr>
              <w:t>以上时，建设单位组织竣工环保验收，</w:t>
            </w:r>
            <w:r w:rsidRPr="001E633F">
              <w:rPr>
                <w:bCs/>
                <w:color w:val="000000"/>
                <w:sz w:val="24"/>
              </w:rPr>
              <w:t>本项目环保竣工验收一览表见表</w:t>
            </w:r>
            <w:r w:rsidRPr="001E633F">
              <w:rPr>
                <w:bCs/>
                <w:color w:val="000000"/>
                <w:sz w:val="24"/>
              </w:rPr>
              <w:t>1</w:t>
            </w:r>
            <w:r w:rsidR="001F711E">
              <w:rPr>
                <w:rFonts w:hint="eastAsia"/>
                <w:bCs/>
                <w:color w:val="000000"/>
                <w:sz w:val="24"/>
              </w:rPr>
              <w:t>0-4</w:t>
            </w:r>
            <w:r w:rsidRPr="001E633F">
              <w:rPr>
                <w:bCs/>
                <w:color w:val="000000"/>
                <w:sz w:val="24"/>
              </w:rPr>
              <w:t>。</w:t>
            </w:r>
          </w:p>
          <w:p w:rsidR="00EE087A" w:rsidRPr="001E633F" w:rsidRDefault="00EE087A">
            <w:pPr>
              <w:spacing w:line="360" w:lineRule="auto"/>
              <w:jc w:val="center"/>
              <w:rPr>
                <w:b/>
                <w:color w:val="000000"/>
                <w:szCs w:val="22"/>
              </w:rPr>
            </w:pPr>
            <w:r w:rsidRPr="001E633F">
              <w:rPr>
                <w:b/>
                <w:color w:val="000000"/>
                <w:szCs w:val="22"/>
              </w:rPr>
              <w:t>表</w:t>
            </w:r>
            <w:r w:rsidR="001F711E">
              <w:rPr>
                <w:rFonts w:hint="eastAsia"/>
                <w:b/>
                <w:color w:val="000000"/>
                <w:szCs w:val="22"/>
              </w:rPr>
              <w:t xml:space="preserve">10-4   </w:t>
            </w:r>
            <w:r w:rsidRPr="001E633F">
              <w:rPr>
                <w:b/>
                <w:color w:val="000000"/>
                <w:szCs w:val="22"/>
              </w:rPr>
              <w:t>项目环保设施验收一览表</w:t>
            </w: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639"/>
              <w:gridCol w:w="1050"/>
              <w:gridCol w:w="2842"/>
              <w:gridCol w:w="3760"/>
            </w:tblGrid>
            <w:tr w:rsidR="00EE087A" w:rsidRPr="001E633F" w:rsidTr="00047813">
              <w:tc>
                <w:tcPr>
                  <w:tcW w:w="639" w:type="dxa"/>
                  <w:vAlign w:val="center"/>
                </w:tcPr>
                <w:p w:rsidR="00EE087A" w:rsidRPr="001E633F" w:rsidRDefault="00EE087A">
                  <w:pPr>
                    <w:adjustRightInd w:val="0"/>
                    <w:snapToGrid w:val="0"/>
                    <w:jc w:val="center"/>
                    <w:rPr>
                      <w:color w:val="000000"/>
                      <w:szCs w:val="21"/>
                    </w:rPr>
                  </w:pPr>
                  <w:r w:rsidRPr="001E633F">
                    <w:rPr>
                      <w:color w:val="000000"/>
                      <w:szCs w:val="21"/>
                    </w:rPr>
                    <w:t>序号</w:t>
                  </w:r>
                </w:p>
              </w:tc>
              <w:tc>
                <w:tcPr>
                  <w:tcW w:w="1050" w:type="dxa"/>
                  <w:vAlign w:val="center"/>
                </w:tcPr>
                <w:p w:rsidR="00EE087A" w:rsidRPr="001E633F" w:rsidRDefault="00EE087A">
                  <w:pPr>
                    <w:adjustRightInd w:val="0"/>
                    <w:snapToGrid w:val="0"/>
                    <w:jc w:val="center"/>
                    <w:rPr>
                      <w:color w:val="000000"/>
                      <w:szCs w:val="21"/>
                    </w:rPr>
                  </w:pPr>
                  <w:r w:rsidRPr="001E633F">
                    <w:rPr>
                      <w:color w:val="000000"/>
                      <w:szCs w:val="21"/>
                    </w:rPr>
                    <w:t>项目</w:t>
                  </w:r>
                </w:p>
              </w:tc>
              <w:tc>
                <w:tcPr>
                  <w:tcW w:w="2842" w:type="dxa"/>
                  <w:vAlign w:val="center"/>
                </w:tcPr>
                <w:p w:rsidR="00EE087A" w:rsidRPr="001E633F" w:rsidRDefault="00EE087A">
                  <w:pPr>
                    <w:adjustRightInd w:val="0"/>
                    <w:snapToGrid w:val="0"/>
                    <w:jc w:val="center"/>
                    <w:rPr>
                      <w:color w:val="000000"/>
                      <w:szCs w:val="21"/>
                    </w:rPr>
                  </w:pPr>
                  <w:r w:rsidRPr="001E633F">
                    <w:rPr>
                      <w:color w:val="000000"/>
                      <w:szCs w:val="21"/>
                    </w:rPr>
                    <w:t>主要内容</w:t>
                  </w:r>
                </w:p>
              </w:tc>
              <w:tc>
                <w:tcPr>
                  <w:tcW w:w="3760" w:type="dxa"/>
                  <w:vAlign w:val="center"/>
                </w:tcPr>
                <w:p w:rsidR="00EE087A" w:rsidRPr="001E633F" w:rsidRDefault="00EE087A">
                  <w:pPr>
                    <w:adjustRightInd w:val="0"/>
                    <w:snapToGrid w:val="0"/>
                    <w:jc w:val="center"/>
                    <w:rPr>
                      <w:color w:val="000000"/>
                      <w:szCs w:val="21"/>
                    </w:rPr>
                  </w:pPr>
                  <w:r w:rsidRPr="001E633F">
                    <w:rPr>
                      <w:color w:val="000000"/>
                      <w:szCs w:val="21"/>
                    </w:rPr>
                    <w:t>要求</w:t>
                  </w:r>
                </w:p>
              </w:tc>
            </w:tr>
            <w:tr w:rsidR="00EE087A" w:rsidRPr="001E633F" w:rsidTr="00047813">
              <w:tc>
                <w:tcPr>
                  <w:tcW w:w="639" w:type="dxa"/>
                  <w:vMerge w:val="restart"/>
                  <w:vAlign w:val="center"/>
                </w:tcPr>
                <w:p w:rsidR="00EE087A" w:rsidRPr="001E633F" w:rsidRDefault="00EE087A">
                  <w:pPr>
                    <w:adjustRightInd w:val="0"/>
                    <w:snapToGrid w:val="0"/>
                    <w:jc w:val="center"/>
                    <w:rPr>
                      <w:color w:val="000000"/>
                      <w:szCs w:val="21"/>
                    </w:rPr>
                  </w:pPr>
                  <w:r w:rsidRPr="001E633F">
                    <w:rPr>
                      <w:color w:val="000000"/>
                      <w:szCs w:val="21"/>
                    </w:rPr>
                    <w:t>运</w:t>
                  </w:r>
                </w:p>
                <w:p w:rsidR="00EE087A" w:rsidRPr="001E633F" w:rsidRDefault="00EE087A">
                  <w:pPr>
                    <w:adjustRightInd w:val="0"/>
                    <w:snapToGrid w:val="0"/>
                    <w:jc w:val="center"/>
                    <w:rPr>
                      <w:color w:val="000000"/>
                      <w:szCs w:val="21"/>
                    </w:rPr>
                  </w:pPr>
                  <w:r w:rsidRPr="001E633F">
                    <w:rPr>
                      <w:color w:val="000000"/>
                      <w:szCs w:val="21"/>
                    </w:rPr>
                    <w:t>营</w:t>
                  </w:r>
                </w:p>
                <w:p w:rsidR="00EE087A" w:rsidRPr="001E633F" w:rsidRDefault="00EE087A">
                  <w:pPr>
                    <w:adjustRightInd w:val="0"/>
                    <w:snapToGrid w:val="0"/>
                    <w:jc w:val="center"/>
                    <w:rPr>
                      <w:color w:val="000000"/>
                      <w:szCs w:val="21"/>
                    </w:rPr>
                  </w:pPr>
                  <w:r w:rsidRPr="001E633F">
                    <w:rPr>
                      <w:color w:val="000000"/>
                      <w:szCs w:val="21"/>
                    </w:rPr>
                    <w:t>期</w:t>
                  </w:r>
                </w:p>
              </w:tc>
              <w:tc>
                <w:tcPr>
                  <w:tcW w:w="1050" w:type="dxa"/>
                  <w:vAlign w:val="center"/>
                </w:tcPr>
                <w:p w:rsidR="00EE087A" w:rsidRPr="001E633F" w:rsidRDefault="00EE087A">
                  <w:pPr>
                    <w:adjustRightInd w:val="0"/>
                    <w:snapToGrid w:val="0"/>
                    <w:jc w:val="center"/>
                    <w:rPr>
                      <w:color w:val="000000"/>
                      <w:szCs w:val="21"/>
                    </w:rPr>
                  </w:pPr>
                  <w:r w:rsidRPr="001E633F">
                    <w:rPr>
                      <w:color w:val="000000"/>
                      <w:szCs w:val="21"/>
                    </w:rPr>
                    <w:t>废水处理</w:t>
                  </w:r>
                </w:p>
              </w:tc>
              <w:tc>
                <w:tcPr>
                  <w:tcW w:w="2842" w:type="dxa"/>
                  <w:vAlign w:val="center"/>
                </w:tcPr>
                <w:p w:rsidR="00EE087A" w:rsidRPr="001E633F" w:rsidRDefault="00EE087A" w:rsidP="00B65BDA">
                  <w:pPr>
                    <w:adjustRightInd w:val="0"/>
                    <w:snapToGrid w:val="0"/>
                    <w:jc w:val="center"/>
                    <w:rPr>
                      <w:color w:val="000000"/>
                      <w:szCs w:val="21"/>
                    </w:rPr>
                  </w:pPr>
                  <w:r w:rsidRPr="001E633F">
                    <w:rPr>
                      <w:color w:val="000000"/>
                      <w:szCs w:val="21"/>
                    </w:rPr>
                    <w:t>设专门的污水处理间，内设污水收集和加药消毒装置，设置</w:t>
                  </w:r>
                  <w:r w:rsidRPr="001E633F">
                    <w:rPr>
                      <w:color w:val="000000"/>
                      <w:szCs w:val="21"/>
                    </w:rPr>
                    <w:t>1</w:t>
                  </w:r>
                  <w:r w:rsidRPr="001E633F">
                    <w:rPr>
                      <w:color w:val="000000"/>
                      <w:szCs w:val="21"/>
                    </w:rPr>
                    <w:t>座</w:t>
                  </w:r>
                  <w:r w:rsidR="00B65BDA">
                    <w:rPr>
                      <w:rFonts w:hint="eastAsia"/>
                      <w:color w:val="000000"/>
                      <w:szCs w:val="21"/>
                    </w:rPr>
                    <w:t>2</w:t>
                  </w:r>
                  <w:r w:rsidRPr="001E633F">
                    <w:rPr>
                      <w:color w:val="000000"/>
                      <w:szCs w:val="21"/>
                    </w:rPr>
                    <w:t>0m</w:t>
                  </w:r>
                  <w:r w:rsidRPr="001E633F">
                    <w:rPr>
                      <w:color w:val="000000"/>
                      <w:szCs w:val="21"/>
                      <w:vertAlign w:val="superscript"/>
                    </w:rPr>
                    <w:t>3</w:t>
                  </w:r>
                  <w:r w:rsidRPr="001E633F">
                    <w:rPr>
                      <w:color w:val="000000"/>
                      <w:szCs w:val="21"/>
                    </w:rPr>
                    <w:t>防渗化粪池</w:t>
                  </w:r>
                  <w:r w:rsidRPr="001E633F">
                    <w:rPr>
                      <w:color w:val="000000"/>
                      <w:szCs w:val="21"/>
                    </w:rPr>
                    <w:t>1</w:t>
                  </w:r>
                  <w:r w:rsidRPr="001E633F">
                    <w:rPr>
                      <w:color w:val="000000"/>
                      <w:szCs w:val="21"/>
                    </w:rPr>
                    <w:t>座</w:t>
                  </w:r>
                  <w:r w:rsidRPr="001E633F">
                    <w:rPr>
                      <w:rFonts w:hint="eastAsia"/>
                      <w:color w:val="000000"/>
                      <w:szCs w:val="21"/>
                    </w:rPr>
                    <w:t>，</w:t>
                  </w:r>
                  <w:r w:rsidRPr="001E633F">
                    <w:rPr>
                      <w:color w:val="000000"/>
                      <w:szCs w:val="21"/>
                    </w:rPr>
                    <w:t>二氧化氯发生</w:t>
                  </w:r>
                  <w:r w:rsidRPr="001E633F">
                    <w:rPr>
                      <w:rFonts w:hint="eastAsia"/>
                      <w:color w:val="000000"/>
                      <w:szCs w:val="21"/>
                    </w:rPr>
                    <w:t>装置</w:t>
                  </w:r>
                  <w:r w:rsidRPr="001E633F">
                    <w:rPr>
                      <w:rFonts w:hint="eastAsia"/>
                      <w:color w:val="000000"/>
                      <w:szCs w:val="21"/>
                    </w:rPr>
                    <w:t>1</w:t>
                  </w:r>
                  <w:r w:rsidRPr="001E633F">
                    <w:rPr>
                      <w:rFonts w:hint="eastAsia"/>
                      <w:color w:val="000000"/>
                      <w:szCs w:val="21"/>
                    </w:rPr>
                    <w:t>座</w:t>
                  </w:r>
                  <w:r w:rsidRPr="001E633F">
                    <w:rPr>
                      <w:rFonts w:hint="eastAsia"/>
                      <w:color w:val="000000"/>
                      <w:szCs w:val="21"/>
                    </w:rPr>
                    <w:t>,1m</w:t>
                  </w:r>
                  <w:r w:rsidRPr="001E633F">
                    <w:rPr>
                      <w:rFonts w:hint="eastAsia"/>
                      <w:color w:val="000000"/>
                      <w:szCs w:val="21"/>
                      <w:vertAlign w:val="superscript"/>
                    </w:rPr>
                    <w:t>3</w:t>
                  </w:r>
                  <w:r w:rsidRPr="001E633F">
                    <w:rPr>
                      <w:rFonts w:hint="eastAsia"/>
                      <w:color w:val="000000"/>
                      <w:szCs w:val="21"/>
                    </w:rPr>
                    <w:t>中和</w:t>
                  </w:r>
                  <w:r w:rsidRPr="001E633F">
                    <w:rPr>
                      <w:color w:val="000000"/>
                      <w:szCs w:val="21"/>
                    </w:rPr>
                    <w:t>调节池</w:t>
                  </w:r>
                  <w:r w:rsidRPr="001E633F">
                    <w:rPr>
                      <w:rFonts w:hint="eastAsia"/>
                      <w:color w:val="000000"/>
                      <w:szCs w:val="21"/>
                    </w:rPr>
                    <w:t>1</w:t>
                  </w:r>
                  <w:r w:rsidRPr="001E633F">
                    <w:rPr>
                      <w:rFonts w:hint="eastAsia"/>
                      <w:color w:val="000000"/>
                      <w:szCs w:val="21"/>
                    </w:rPr>
                    <w:t>座</w:t>
                  </w:r>
                  <w:r w:rsidRPr="001E633F">
                    <w:rPr>
                      <w:color w:val="000000"/>
                      <w:szCs w:val="21"/>
                    </w:rPr>
                    <w:t>，</w:t>
                  </w:r>
                  <w:r w:rsidR="00B65BDA">
                    <w:rPr>
                      <w:rFonts w:hint="eastAsia"/>
                      <w:color w:val="000000"/>
                      <w:szCs w:val="21"/>
                    </w:rPr>
                    <w:t>2</w:t>
                  </w:r>
                  <w:r w:rsidRPr="001E633F">
                    <w:rPr>
                      <w:rFonts w:hint="eastAsia"/>
                      <w:color w:val="000000"/>
                      <w:szCs w:val="21"/>
                    </w:rPr>
                    <w:t>0m</w:t>
                  </w:r>
                  <w:r w:rsidRPr="001E633F">
                    <w:rPr>
                      <w:rFonts w:hint="eastAsia"/>
                      <w:color w:val="000000"/>
                      <w:szCs w:val="21"/>
                      <w:vertAlign w:val="superscript"/>
                    </w:rPr>
                    <w:t>3</w:t>
                  </w:r>
                  <w:r w:rsidRPr="001E633F">
                    <w:rPr>
                      <w:rFonts w:hint="eastAsia"/>
                      <w:color w:val="000000"/>
                      <w:szCs w:val="21"/>
                    </w:rPr>
                    <w:t>事故</w:t>
                  </w:r>
                  <w:r w:rsidRPr="001E633F">
                    <w:rPr>
                      <w:color w:val="000000"/>
                      <w:szCs w:val="21"/>
                    </w:rPr>
                    <w:t>应急池</w:t>
                  </w:r>
                  <w:r w:rsidRPr="001E633F">
                    <w:rPr>
                      <w:rFonts w:hint="eastAsia"/>
                      <w:color w:val="000000"/>
                      <w:szCs w:val="21"/>
                    </w:rPr>
                    <w:t>1</w:t>
                  </w:r>
                  <w:r w:rsidRPr="001E633F">
                    <w:rPr>
                      <w:rFonts w:hint="eastAsia"/>
                      <w:color w:val="000000"/>
                      <w:szCs w:val="21"/>
                    </w:rPr>
                    <w:t>座，</w:t>
                  </w:r>
                  <w:r w:rsidRPr="001E633F">
                    <w:rPr>
                      <w:rFonts w:hint="eastAsia"/>
                      <w:color w:val="000000"/>
                      <w:szCs w:val="21"/>
                    </w:rPr>
                    <w:t>1m</w:t>
                  </w:r>
                  <w:r w:rsidRPr="001E633F">
                    <w:rPr>
                      <w:rFonts w:hint="eastAsia"/>
                      <w:color w:val="000000"/>
                      <w:szCs w:val="21"/>
                      <w:vertAlign w:val="superscript"/>
                    </w:rPr>
                    <w:t>3</w:t>
                  </w:r>
                  <w:r w:rsidRPr="001E633F">
                    <w:rPr>
                      <w:rFonts w:hint="eastAsia"/>
                      <w:color w:val="000000"/>
                      <w:szCs w:val="21"/>
                    </w:rPr>
                    <w:t>隔油池</w:t>
                  </w:r>
                  <w:r w:rsidRPr="001E633F">
                    <w:rPr>
                      <w:rFonts w:hint="eastAsia"/>
                      <w:color w:val="000000"/>
                      <w:szCs w:val="21"/>
                    </w:rPr>
                    <w:t>1</w:t>
                  </w:r>
                  <w:r w:rsidRPr="001E633F">
                    <w:rPr>
                      <w:rFonts w:hint="eastAsia"/>
                      <w:color w:val="000000"/>
                      <w:szCs w:val="21"/>
                    </w:rPr>
                    <w:t>座</w:t>
                  </w:r>
                </w:p>
              </w:tc>
              <w:tc>
                <w:tcPr>
                  <w:tcW w:w="3760" w:type="dxa"/>
                  <w:vAlign w:val="center"/>
                </w:tcPr>
                <w:p w:rsidR="00EE087A" w:rsidRPr="001E633F" w:rsidRDefault="00EE087A">
                  <w:pPr>
                    <w:adjustRightInd w:val="0"/>
                    <w:snapToGrid w:val="0"/>
                    <w:jc w:val="center"/>
                    <w:rPr>
                      <w:color w:val="000000"/>
                      <w:szCs w:val="21"/>
                    </w:rPr>
                  </w:pPr>
                  <w:r w:rsidRPr="001E633F">
                    <w:rPr>
                      <w:color w:val="000000"/>
                      <w:szCs w:val="21"/>
                    </w:rPr>
                    <w:t>废水执行《医疗机构水污染物排放标准》（</w:t>
                  </w:r>
                  <w:r w:rsidRPr="001E633F">
                    <w:rPr>
                      <w:color w:val="000000"/>
                      <w:szCs w:val="21"/>
                    </w:rPr>
                    <w:t>GB18466-2005</w:t>
                  </w:r>
                  <w:r w:rsidRPr="001E633F">
                    <w:rPr>
                      <w:color w:val="000000"/>
                      <w:szCs w:val="21"/>
                    </w:rPr>
                    <w:t>）表</w:t>
                  </w:r>
                  <w:r w:rsidRPr="001E633F">
                    <w:rPr>
                      <w:color w:val="000000"/>
                      <w:szCs w:val="21"/>
                    </w:rPr>
                    <w:t>2</w:t>
                  </w:r>
                  <w:r w:rsidRPr="001E633F">
                    <w:rPr>
                      <w:color w:val="000000"/>
                      <w:szCs w:val="21"/>
                    </w:rPr>
                    <w:t>中预处理标准要求</w:t>
                  </w:r>
                </w:p>
              </w:tc>
            </w:tr>
            <w:tr w:rsidR="00EE087A" w:rsidRPr="001E633F" w:rsidTr="00047813">
              <w:tc>
                <w:tcPr>
                  <w:tcW w:w="639" w:type="dxa"/>
                  <w:vMerge/>
                  <w:vAlign w:val="center"/>
                </w:tcPr>
                <w:p w:rsidR="00EE087A" w:rsidRPr="001E633F" w:rsidRDefault="00EE087A">
                  <w:pPr>
                    <w:jc w:val="center"/>
                    <w:rPr>
                      <w:b/>
                      <w:color w:val="000000"/>
                      <w:szCs w:val="22"/>
                    </w:rPr>
                  </w:pPr>
                </w:p>
              </w:tc>
              <w:tc>
                <w:tcPr>
                  <w:tcW w:w="1050" w:type="dxa"/>
                  <w:vMerge w:val="restart"/>
                  <w:vAlign w:val="center"/>
                </w:tcPr>
                <w:p w:rsidR="00EE087A" w:rsidRPr="001E633F" w:rsidRDefault="00EE087A">
                  <w:pPr>
                    <w:adjustRightInd w:val="0"/>
                    <w:snapToGrid w:val="0"/>
                    <w:jc w:val="center"/>
                    <w:rPr>
                      <w:color w:val="000000"/>
                      <w:szCs w:val="21"/>
                    </w:rPr>
                  </w:pPr>
                  <w:r w:rsidRPr="001E633F">
                    <w:rPr>
                      <w:color w:val="000000"/>
                      <w:szCs w:val="21"/>
                    </w:rPr>
                    <w:t>废气处理</w:t>
                  </w:r>
                </w:p>
              </w:tc>
              <w:tc>
                <w:tcPr>
                  <w:tcW w:w="2842" w:type="dxa"/>
                  <w:vAlign w:val="center"/>
                </w:tcPr>
                <w:p w:rsidR="00EE087A" w:rsidRPr="001E633F" w:rsidRDefault="00EE087A">
                  <w:pPr>
                    <w:adjustRightInd w:val="0"/>
                    <w:snapToGrid w:val="0"/>
                    <w:jc w:val="center"/>
                    <w:rPr>
                      <w:color w:val="000000"/>
                      <w:szCs w:val="21"/>
                    </w:rPr>
                  </w:pPr>
                  <w:r w:rsidRPr="001E633F">
                    <w:rPr>
                      <w:color w:val="000000"/>
                      <w:szCs w:val="21"/>
                    </w:rPr>
                    <w:t>设置专用污水处理间，采取有效的封闭措施，同时通过加强运行管理</w:t>
                  </w:r>
                </w:p>
              </w:tc>
              <w:tc>
                <w:tcPr>
                  <w:tcW w:w="3760" w:type="dxa"/>
                  <w:vAlign w:val="center"/>
                </w:tcPr>
                <w:p w:rsidR="00EE087A" w:rsidRPr="001E633F" w:rsidRDefault="00EE087A">
                  <w:pPr>
                    <w:adjustRightInd w:val="0"/>
                    <w:snapToGrid w:val="0"/>
                    <w:jc w:val="center"/>
                    <w:rPr>
                      <w:color w:val="000000"/>
                      <w:szCs w:val="21"/>
                    </w:rPr>
                  </w:pPr>
                  <w:r w:rsidRPr="001E633F">
                    <w:rPr>
                      <w:color w:val="000000"/>
                      <w:szCs w:val="21"/>
                    </w:rPr>
                    <w:t>执行《医疗机构水污染物排放标准》</w:t>
                  </w:r>
                  <w:r w:rsidRPr="001E633F">
                    <w:rPr>
                      <w:color w:val="000000"/>
                      <w:szCs w:val="21"/>
                    </w:rPr>
                    <w:t>(GB18466-2005)</w:t>
                  </w:r>
                  <w:r w:rsidRPr="001E633F">
                    <w:rPr>
                      <w:color w:val="000000"/>
                      <w:szCs w:val="21"/>
                    </w:rPr>
                    <w:t>表</w:t>
                  </w:r>
                  <w:r w:rsidRPr="001E633F">
                    <w:rPr>
                      <w:color w:val="000000"/>
                      <w:szCs w:val="21"/>
                    </w:rPr>
                    <w:t>3</w:t>
                  </w:r>
                  <w:r w:rsidRPr="001E633F">
                    <w:rPr>
                      <w:color w:val="000000"/>
                      <w:szCs w:val="21"/>
                    </w:rPr>
                    <w:t>标准要求</w:t>
                  </w:r>
                </w:p>
              </w:tc>
            </w:tr>
            <w:tr w:rsidR="00EE087A" w:rsidRPr="001E633F" w:rsidTr="00047813">
              <w:tc>
                <w:tcPr>
                  <w:tcW w:w="639" w:type="dxa"/>
                  <w:vMerge/>
                  <w:vAlign w:val="center"/>
                </w:tcPr>
                <w:p w:rsidR="00EE087A" w:rsidRPr="001E633F" w:rsidRDefault="00EE087A">
                  <w:pPr>
                    <w:jc w:val="center"/>
                    <w:rPr>
                      <w:b/>
                      <w:color w:val="000000"/>
                      <w:szCs w:val="22"/>
                    </w:rPr>
                  </w:pPr>
                </w:p>
              </w:tc>
              <w:tc>
                <w:tcPr>
                  <w:tcW w:w="1050" w:type="dxa"/>
                  <w:vMerge/>
                  <w:vAlign w:val="center"/>
                </w:tcPr>
                <w:p w:rsidR="00EE087A" w:rsidRPr="001E633F" w:rsidRDefault="00EE087A">
                  <w:pPr>
                    <w:adjustRightInd w:val="0"/>
                    <w:snapToGrid w:val="0"/>
                    <w:jc w:val="center"/>
                    <w:rPr>
                      <w:color w:val="000000"/>
                      <w:szCs w:val="21"/>
                    </w:rPr>
                  </w:pPr>
                </w:p>
              </w:tc>
              <w:tc>
                <w:tcPr>
                  <w:tcW w:w="2842" w:type="dxa"/>
                  <w:vAlign w:val="center"/>
                </w:tcPr>
                <w:p w:rsidR="00EE087A" w:rsidRPr="001E633F" w:rsidRDefault="00EE087A">
                  <w:pPr>
                    <w:adjustRightInd w:val="0"/>
                    <w:snapToGrid w:val="0"/>
                    <w:jc w:val="center"/>
                    <w:rPr>
                      <w:color w:val="000000"/>
                      <w:szCs w:val="21"/>
                    </w:rPr>
                  </w:pPr>
                  <w:r w:rsidRPr="001E633F">
                    <w:rPr>
                      <w:color w:val="000000"/>
                      <w:szCs w:val="21"/>
                    </w:rPr>
                    <w:t>油烟废气经油烟净化器处理后排入大气环境</w:t>
                  </w:r>
                </w:p>
              </w:tc>
              <w:tc>
                <w:tcPr>
                  <w:tcW w:w="3760" w:type="dxa"/>
                  <w:vAlign w:val="center"/>
                </w:tcPr>
                <w:p w:rsidR="00EE087A" w:rsidRPr="001E633F" w:rsidRDefault="00EE087A">
                  <w:pPr>
                    <w:adjustRightInd w:val="0"/>
                    <w:snapToGrid w:val="0"/>
                    <w:jc w:val="center"/>
                    <w:rPr>
                      <w:color w:val="000000"/>
                      <w:szCs w:val="21"/>
                    </w:rPr>
                  </w:pPr>
                  <w:r w:rsidRPr="001E633F">
                    <w:rPr>
                      <w:color w:val="000000"/>
                    </w:rPr>
                    <w:t>执行《饮食业油烟排放标准（试行）》</w:t>
                  </w:r>
                  <w:r w:rsidRPr="001E633F">
                    <w:rPr>
                      <w:color w:val="000000"/>
                    </w:rPr>
                    <w:t>(GB18483-2001)</w:t>
                  </w:r>
                  <w:r w:rsidRPr="001E633F">
                    <w:rPr>
                      <w:color w:val="000000"/>
                    </w:rPr>
                    <w:t>中</w:t>
                  </w:r>
                  <w:r w:rsidRPr="001E633F">
                    <w:rPr>
                      <w:color w:val="000000"/>
                    </w:rPr>
                    <w:t>2.0mg/m</w:t>
                  </w:r>
                  <w:r w:rsidRPr="001E633F">
                    <w:rPr>
                      <w:color w:val="000000"/>
                      <w:vertAlign w:val="superscript"/>
                    </w:rPr>
                    <w:t>3</w:t>
                  </w:r>
                  <w:r w:rsidRPr="001E633F">
                    <w:rPr>
                      <w:color w:val="000000"/>
                    </w:rPr>
                    <w:t>标准限值</w:t>
                  </w:r>
                </w:p>
              </w:tc>
            </w:tr>
            <w:tr w:rsidR="00EE087A" w:rsidRPr="001E633F" w:rsidTr="00047813">
              <w:tc>
                <w:tcPr>
                  <w:tcW w:w="639" w:type="dxa"/>
                  <w:vMerge/>
                  <w:vAlign w:val="center"/>
                </w:tcPr>
                <w:p w:rsidR="00EE087A" w:rsidRPr="001E633F" w:rsidRDefault="00EE087A">
                  <w:pPr>
                    <w:jc w:val="center"/>
                    <w:rPr>
                      <w:b/>
                      <w:color w:val="000000"/>
                      <w:szCs w:val="22"/>
                    </w:rPr>
                  </w:pPr>
                </w:p>
              </w:tc>
              <w:tc>
                <w:tcPr>
                  <w:tcW w:w="1050" w:type="dxa"/>
                  <w:vMerge w:val="restart"/>
                  <w:vAlign w:val="center"/>
                </w:tcPr>
                <w:p w:rsidR="00EE087A" w:rsidRPr="001E633F" w:rsidRDefault="00EE087A">
                  <w:pPr>
                    <w:adjustRightInd w:val="0"/>
                    <w:snapToGrid w:val="0"/>
                    <w:jc w:val="center"/>
                    <w:rPr>
                      <w:color w:val="000000"/>
                      <w:szCs w:val="21"/>
                    </w:rPr>
                  </w:pPr>
                  <w:r w:rsidRPr="001E633F">
                    <w:rPr>
                      <w:color w:val="000000"/>
                      <w:szCs w:val="21"/>
                    </w:rPr>
                    <w:t>固废防治</w:t>
                  </w:r>
                </w:p>
              </w:tc>
              <w:tc>
                <w:tcPr>
                  <w:tcW w:w="2842" w:type="dxa"/>
                  <w:vAlign w:val="center"/>
                </w:tcPr>
                <w:p w:rsidR="00EE087A" w:rsidRPr="001E633F" w:rsidRDefault="00EE087A">
                  <w:pPr>
                    <w:adjustRightInd w:val="0"/>
                    <w:snapToGrid w:val="0"/>
                    <w:jc w:val="center"/>
                    <w:rPr>
                      <w:color w:val="000000"/>
                      <w:szCs w:val="21"/>
                    </w:rPr>
                  </w:pPr>
                  <w:r w:rsidRPr="001E633F">
                    <w:rPr>
                      <w:color w:val="000000"/>
                      <w:szCs w:val="21"/>
                    </w:rPr>
                    <w:t>生活垃圾分类收集及容器</w:t>
                  </w:r>
                </w:p>
              </w:tc>
              <w:tc>
                <w:tcPr>
                  <w:tcW w:w="3760" w:type="dxa"/>
                  <w:vAlign w:val="center"/>
                </w:tcPr>
                <w:p w:rsidR="00EE087A" w:rsidRPr="001E633F" w:rsidRDefault="00EE087A">
                  <w:pPr>
                    <w:adjustRightInd w:val="0"/>
                    <w:snapToGrid w:val="0"/>
                    <w:jc w:val="center"/>
                    <w:rPr>
                      <w:color w:val="000000"/>
                      <w:szCs w:val="21"/>
                    </w:rPr>
                  </w:pPr>
                  <w:r w:rsidRPr="001E633F">
                    <w:rPr>
                      <w:color w:val="000000"/>
                      <w:szCs w:val="21"/>
                    </w:rPr>
                    <w:t>运往垃圾填埋处置场填埋处理</w:t>
                  </w:r>
                </w:p>
              </w:tc>
            </w:tr>
            <w:tr w:rsidR="00EE087A" w:rsidRPr="001E633F" w:rsidTr="00047813">
              <w:tc>
                <w:tcPr>
                  <w:tcW w:w="639" w:type="dxa"/>
                  <w:vMerge/>
                  <w:vAlign w:val="center"/>
                </w:tcPr>
                <w:p w:rsidR="00EE087A" w:rsidRPr="001E633F" w:rsidRDefault="00EE087A">
                  <w:pPr>
                    <w:jc w:val="center"/>
                    <w:rPr>
                      <w:b/>
                      <w:color w:val="000000"/>
                      <w:szCs w:val="22"/>
                    </w:rPr>
                  </w:pPr>
                </w:p>
              </w:tc>
              <w:tc>
                <w:tcPr>
                  <w:tcW w:w="1050" w:type="dxa"/>
                  <w:vMerge/>
                  <w:vAlign w:val="center"/>
                </w:tcPr>
                <w:p w:rsidR="00EE087A" w:rsidRPr="001E633F" w:rsidRDefault="00EE087A">
                  <w:pPr>
                    <w:adjustRightInd w:val="0"/>
                    <w:snapToGrid w:val="0"/>
                    <w:jc w:val="center"/>
                    <w:rPr>
                      <w:color w:val="000000"/>
                      <w:szCs w:val="21"/>
                    </w:rPr>
                  </w:pPr>
                </w:p>
              </w:tc>
              <w:tc>
                <w:tcPr>
                  <w:tcW w:w="2842" w:type="dxa"/>
                  <w:vAlign w:val="center"/>
                </w:tcPr>
                <w:p w:rsidR="00EE087A" w:rsidRPr="001E633F" w:rsidRDefault="00EE087A">
                  <w:pPr>
                    <w:adjustRightInd w:val="0"/>
                    <w:snapToGrid w:val="0"/>
                    <w:jc w:val="center"/>
                    <w:rPr>
                      <w:color w:val="000000"/>
                      <w:szCs w:val="21"/>
                    </w:rPr>
                  </w:pPr>
                  <w:r w:rsidRPr="001E633F">
                    <w:rPr>
                      <w:color w:val="000000"/>
                      <w:szCs w:val="21"/>
                    </w:rPr>
                    <w:t>危险废物暂存间及防渗措施</w:t>
                  </w:r>
                </w:p>
              </w:tc>
              <w:tc>
                <w:tcPr>
                  <w:tcW w:w="3760" w:type="dxa"/>
                  <w:vAlign w:val="center"/>
                </w:tcPr>
                <w:p w:rsidR="00EE087A" w:rsidRPr="001E633F" w:rsidRDefault="00EE087A">
                  <w:pPr>
                    <w:adjustRightInd w:val="0"/>
                    <w:snapToGrid w:val="0"/>
                    <w:jc w:val="center"/>
                    <w:rPr>
                      <w:color w:val="000000"/>
                      <w:szCs w:val="21"/>
                    </w:rPr>
                  </w:pPr>
                  <w:r w:rsidRPr="001E633F">
                    <w:rPr>
                      <w:color w:val="000000"/>
                      <w:szCs w:val="21"/>
                    </w:rPr>
                    <w:t>医疗垃圾暂存设施符合相关要求，签订危废协议</w:t>
                  </w:r>
                </w:p>
              </w:tc>
            </w:tr>
            <w:tr w:rsidR="00EE087A" w:rsidRPr="001E633F" w:rsidTr="00047813">
              <w:tc>
                <w:tcPr>
                  <w:tcW w:w="639" w:type="dxa"/>
                  <w:vMerge/>
                  <w:vAlign w:val="center"/>
                </w:tcPr>
                <w:p w:rsidR="00EE087A" w:rsidRPr="001E633F" w:rsidRDefault="00EE087A">
                  <w:pPr>
                    <w:jc w:val="center"/>
                    <w:rPr>
                      <w:b/>
                      <w:color w:val="000000"/>
                      <w:szCs w:val="22"/>
                    </w:rPr>
                  </w:pPr>
                </w:p>
              </w:tc>
              <w:tc>
                <w:tcPr>
                  <w:tcW w:w="1050" w:type="dxa"/>
                  <w:vMerge w:val="restart"/>
                  <w:vAlign w:val="center"/>
                </w:tcPr>
                <w:p w:rsidR="00EE087A" w:rsidRPr="001E633F" w:rsidRDefault="00EE087A">
                  <w:pPr>
                    <w:jc w:val="center"/>
                    <w:rPr>
                      <w:b/>
                      <w:color w:val="000000"/>
                      <w:szCs w:val="22"/>
                    </w:rPr>
                  </w:pPr>
                  <w:r w:rsidRPr="001E633F">
                    <w:rPr>
                      <w:color w:val="000000"/>
                      <w:szCs w:val="21"/>
                    </w:rPr>
                    <w:t>噪声防治</w:t>
                  </w:r>
                </w:p>
              </w:tc>
              <w:tc>
                <w:tcPr>
                  <w:tcW w:w="2842" w:type="dxa"/>
                  <w:vAlign w:val="center"/>
                </w:tcPr>
                <w:p w:rsidR="00EE087A" w:rsidRPr="001E633F" w:rsidRDefault="00EE087A">
                  <w:pPr>
                    <w:adjustRightInd w:val="0"/>
                    <w:snapToGrid w:val="0"/>
                    <w:jc w:val="center"/>
                    <w:rPr>
                      <w:color w:val="000000"/>
                      <w:szCs w:val="21"/>
                    </w:rPr>
                  </w:pPr>
                  <w:r w:rsidRPr="001E633F">
                    <w:rPr>
                      <w:color w:val="000000"/>
                      <w:szCs w:val="21"/>
                    </w:rPr>
                    <w:t>低噪设备</w:t>
                  </w:r>
                </w:p>
              </w:tc>
              <w:tc>
                <w:tcPr>
                  <w:tcW w:w="3760" w:type="dxa"/>
                  <w:vMerge w:val="restart"/>
                  <w:vAlign w:val="center"/>
                </w:tcPr>
                <w:p w:rsidR="00EE087A" w:rsidRPr="001E633F" w:rsidRDefault="00EE087A">
                  <w:pPr>
                    <w:jc w:val="center"/>
                    <w:rPr>
                      <w:b/>
                      <w:color w:val="000000"/>
                      <w:szCs w:val="22"/>
                    </w:rPr>
                  </w:pPr>
                  <w:r w:rsidRPr="001E633F">
                    <w:rPr>
                      <w:color w:val="000000"/>
                      <w:szCs w:val="21"/>
                    </w:rPr>
                    <w:t>厂界执行《工业企业厂界环境噪声排放标准》（</w:t>
                  </w:r>
                  <w:r w:rsidRPr="001E633F">
                    <w:rPr>
                      <w:color w:val="000000"/>
                      <w:szCs w:val="21"/>
                    </w:rPr>
                    <w:t>GB12348-2008</w:t>
                  </w:r>
                  <w:r w:rsidRPr="001E633F">
                    <w:rPr>
                      <w:color w:val="000000"/>
                      <w:szCs w:val="21"/>
                    </w:rPr>
                    <w:t>）</w:t>
                  </w:r>
                  <w:r w:rsidRPr="001E633F">
                    <w:rPr>
                      <w:color w:val="000000"/>
                      <w:szCs w:val="21"/>
                    </w:rPr>
                    <w:t>2</w:t>
                  </w:r>
                  <w:r w:rsidRPr="001E633F">
                    <w:rPr>
                      <w:color w:val="000000"/>
                      <w:szCs w:val="21"/>
                    </w:rPr>
                    <w:t>类标准</w:t>
                  </w:r>
                </w:p>
              </w:tc>
            </w:tr>
            <w:tr w:rsidR="00EE087A" w:rsidRPr="001E633F" w:rsidTr="00047813">
              <w:tc>
                <w:tcPr>
                  <w:tcW w:w="639" w:type="dxa"/>
                  <w:vMerge/>
                  <w:vAlign w:val="center"/>
                </w:tcPr>
                <w:p w:rsidR="00EE087A" w:rsidRPr="001E633F" w:rsidRDefault="00EE087A">
                  <w:pPr>
                    <w:jc w:val="center"/>
                    <w:rPr>
                      <w:b/>
                      <w:color w:val="000000"/>
                      <w:szCs w:val="22"/>
                    </w:rPr>
                  </w:pPr>
                </w:p>
              </w:tc>
              <w:tc>
                <w:tcPr>
                  <w:tcW w:w="1050" w:type="dxa"/>
                  <w:vMerge/>
                  <w:vAlign w:val="center"/>
                </w:tcPr>
                <w:p w:rsidR="00EE087A" w:rsidRPr="001E633F" w:rsidRDefault="00EE087A">
                  <w:pPr>
                    <w:jc w:val="center"/>
                    <w:rPr>
                      <w:b/>
                      <w:color w:val="000000"/>
                      <w:szCs w:val="22"/>
                    </w:rPr>
                  </w:pPr>
                </w:p>
              </w:tc>
              <w:tc>
                <w:tcPr>
                  <w:tcW w:w="2842" w:type="dxa"/>
                  <w:vAlign w:val="center"/>
                </w:tcPr>
                <w:p w:rsidR="00EE087A" w:rsidRPr="001E633F" w:rsidRDefault="00EE087A">
                  <w:pPr>
                    <w:adjustRightInd w:val="0"/>
                    <w:snapToGrid w:val="0"/>
                    <w:jc w:val="center"/>
                    <w:rPr>
                      <w:color w:val="000000"/>
                      <w:szCs w:val="21"/>
                    </w:rPr>
                  </w:pPr>
                  <w:r w:rsidRPr="001E633F">
                    <w:rPr>
                      <w:color w:val="000000"/>
                      <w:szCs w:val="21"/>
                    </w:rPr>
                    <w:t>产噪设备置于污水处理间内，加装减震垫、隔振垫等消音措施</w:t>
                  </w:r>
                </w:p>
              </w:tc>
              <w:tc>
                <w:tcPr>
                  <w:tcW w:w="3760" w:type="dxa"/>
                  <w:vMerge/>
                  <w:vAlign w:val="center"/>
                </w:tcPr>
                <w:p w:rsidR="00EE087A" w:rsidRPr="001E633F" w:rsidRDefault="00EE087A">
                  <w:pPr>
                    <w:jc w:val="center"/>
                    <w:rPr>
                      <w:b/>
                      <w:color w:val="000000"/>
                      <w:szCs w:val="22"/>
                    </w:rPr>
                  </w:pPr>
                </w:p>
              </w:tc>
            </w:tr>
          </w:tbl>
          <w:p w:rsidR="00EE087A" w:rsidRPr="001E633F" w:rsidRDefault="00EE087A">
            <w:pPr>
              <w:spacing w:line="580" w:lineRule="exact"/>
              <w:rPr>
                <w:color w:val="000000"/>
              </w:rPr>
            </w:pPr>
          </w:p>
        </w:tc>
      </w:tr>
    </w:tbl>
    <w:p w:rsidR="00EE087A" w:rsidRPr="001E633F" w:rsidRDefault="00EE087A">
      <w:pPr>
        <w:rPr>
          <w:color w:val="000000"/>
          <w:sz w:val="15"/>
          <w:szCs w:val="15"/>
        </w:rPr>
      </w:pPr>
    </w:p>
    <w:p w:rsidR="00EE087A" w:rsidRPr="001E633F" w:rsidRDefault="00EE087A">
      <w:pPr>
        <w:ind w:firstLine="480"/>
        <w:rPr>
          <w:color w:val="000000"/>
        </w:rPr>
        <w:sectPr w:rsidR="00EE087A" w:rsidRPr="001E633F">
          <w:pgSz w:w="11906" w:h="16838"/>
          <w:pgMar w:top="1440" w:right="1800" w:bottom="1440" w:left="1800" w:header="851" w:footer="992" w:gutter="0"/>
          <w:cols w:space="720"/>
          <w:docGrid w:type="lines" w:linePitch="312"/>
        </w:sectPr>
      </w:pPr>
    </w:p>
    <w:p w:rsidR="00EE087A" w:rsidRPr="001E633F" w:rsidRDefault="00EE087A">
      <w:pPr>
        <w:outlineLvl w:val="0"/>
        <w:rPr>
          <w:b/>
          <w:color w:val="000000"/>
          <w:sz w:val="32"/>
        </w:rPr>
      </w:pPr>
      <w:r w:rsidRPr="001E633F">
        <w:rPr>
          <w:b/>
          <w:color w:val="000000"/>
          <w:sz w:val="32"/>
        </w:rPr>
        <w:lastRenderedPageBreak/>
        <w:t>结论与建议</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7"/>
      </w:tblGrid>
      <w:tr w:rsidR="00EE087A" w:rsidRPr="001E633F">
        <w:trPr>
          <w:trHeight w:val="12997"/>
        </w:trPr>
        <w:tc>
          <w:tcPr>
            <w:tcW w:w="8777" w:type="dxa"/>
          </w:tcPr>
          <w:p w:rsidR="00EE087A" w:rsidRPr="001E633F" w:rsidRDefault="00EE087A">
            <w:pPr>
              <w:spacing w:line="480" w:lineRule="exact"/>
              <w:ind w:firstLine="482"/>
              <w:rPr>
                <w:b/>
                <w:color w:val="000000"/>
                <w:sz w:val="24"/>
              </w:rPr>
            </w:pPr>
            <w:r w:rsidRPr="001E633F">
              <w:rPr>
                <w:b/>
                <w:color w:val="000000"/>
                <w:sz w:val="24"/>
              </w:rPr>
              <w:t>1</w:t>
            </w:r>
            <w:r w:rsidRPr="001E633F">
              <w:rPr>
                <w:b/>
                <w:color w:val="000000"/>
                <w:sz w:val="24"/>
              </w:rPr>
              <w:t>、结论</w:t>
            </w:r>
          </w:p>
          <w:p w:rsidR="00EE087A" w:rsidRPr="001E633F" w:rsidRDefault="00EE087A">
            <w:pPr>
              <w:spacing w:line="480" w:lineRule="exact"/>
              <w:ind w:firstLine="482"/>
              <w:rPr>
                <w:b/>
                <w:color w:val="000000"/>
                <w:sz w:val="24"/>
              </w:rPr>
            </w:pPr>
            <w:r w:rsidRPr="001E633F">
              <w:rPr>
                <w:b/>
                <w:color w:val="000000"/>
                <w:sz w:val="24"/>
              </w:rPr>
              <w:t>1.1</w:t>
            </w:r>
            <w:r w:rsidRPr="001E633F">
              <w:rPr>
                <w:b/>
                <w:color w:val="000000"/>
                <w:sz w:val="24"/>
              </w:rPr>
              <w:t>概况</w:t>
            </w:r>
          </w:p>
          <w:p w:rsidR="00EE087A" w:rsidRPr="001E633F" w:rsidRDefault="00477868">
            <w:pPr>
              <w:spacing w:line="360" w:lineRule="auto"/>
              <w:ind w:firstLineChars="200" w:firstLine="480"/>
              <w:rPr>
                <w:color w:val="000000"/>
                <w:sz w:val="24"/>
                <w:szCs w:val="22"/>
              </w:rPr>
            </w:pPr>
            <w:r w:rsidRPr="00036EF0">
              <w:rPr>
                <w:color w:val="000000"/>
                <w:sz w:val="24"/>
              </w:rPr>
              <w:t>和政三合儿童医院</w:t>
            </w:r>
            <w:r w:rsidRPr="001E633F">
              <w:rPr>
                <w:color w:val="000000"/>
                <w:sz w:val="24"/>
                <w:szCs w:val="28"/>
              </w:rPr>
              <w:t>建设项目</w:t>
            </w:r>
            <w:r w:rsidR="00EE087A" w:rsidRPr="001E633F">
              <w:rPr>
                <w:color w:val="000000"/>
                <w:sz w:val="24"/>
                <w:szCs w:val="22"/>
              </w:rPr>
              <w:t>建设地点位于</w:t>
            </w:r>
            <w:r w:rsidR="00C518A1">
              <w:rPr>
                <w:rFonts w:hint="eastAsia"/>
                <w:color w:val="000000"/>
                <w:sz w:val="24"/>
              </w:rPr>
              <w:t>临夏州和政县三合镇石虎家村</w:t>
            </w:r>
            <w:r w:rsidR="00EE087A" w:rsidRPr="001E633F">
              <w:rPr>
                <w:color w:val="000000"/>
                <w:sz w:val="24"/>
                <w:szCs w:val="28"/>
              </w:rPr>
              <w:t>，</w:t>
            </w:r>
            <w:r w:rsidR="00EE087A" w:rsidRPr="001E633F">
              <w:rPr>
                <w:color w:val="000000"/>
                <w:spacing w:val="12"/>
                <w:sz w:val="24"/>
              </w:rPr>
              <w:t>项目</w:t>
            </w:r>
            <w:r w:rsidR="00EE087A" w:rsidRPr="001E633F">
              <w:rPr>
                <w:color w:val="000000"/>
                <w:sz w:val="24"/>
                <w:szCs w:val="28"/>
              </w:rPr>
              <w:t>中心坐标为</w:t>
            </w:r>
            <w:r w:rsidR="00C518A1" w:rsidRPr="001E633F">
              <w:rPr>
                <w:color w:val="000000"/>
                <w:sz w:val="24"/>
                <w:szCs w:val="28"/>
              </w:rPr>
              <w:t>N</w:t>
            </w:r>
            <w:r w:rsidR="00C518A1" w:rsidRPr="001E633F">
              <w:rPr>
                <w:color w:val="000000"/>
                <w:sz w:val="24"/>
                <w:szCs w:val="28"/>
              </w:rPr>
              <w:t>：</w:t>
            </w:r>
            <w:r w:rsidR="00C518A1">
              <w:rPr>
                <w:rFonts w:hint="eastAsia"/>
                <w:color w:val="000000"/>
                <w:sz w:val="24"/>
                <w:szCs w:val="28"/>
              </w:rPr>
              <w:t>35</w:t>
            </w:r>
            <w:r w:rsidR="00C518A1" w:rsidRPr="001E633F">
              <w:rPr>
                <w:color w:val="000000"/>
                <w:sz w:val="24"/>
                <w:szCs w:val="28"/>
              </w:rPr>
              <w:t>°2</w:t>
            </w:r>
            <w:r w:rsidR="00C518A1">
              <w:rPr>
                <w:rFonts w:hint="eastAsia"/>
                <w:color w:val="000000"/>
                <w:sz w:val="24"/>
                <w:szCs w:val="28"/>
              </w:rPr>
              <w:t>7</w:t>
            </w:r>
            <w:r w:rsidR="00C518A1" w:rsidRPr="001E633F">
              <w:rPr>
                <w:color w:val="000000"/>
                <w:sz w:val="24"/>
                <w:szCs w:val="28"/>
              </w:rPr>
              <w:t>′</w:t>
            </w:r>
            <w:r w:rsidR="00C518A1">
              <w:rPr>
                <w:rFonts w:hint="eastAsia"/>
                <w:color w:val="000000"/>
                <w:sz w:val="24"/>
                <w:szCs w:val="28"/>
              </w:rPr>
              <w:t>26.05</w:t>
            </w:r>
            <w:r w:rsidR="00C518A1" w:rsidRPr="001E633F">
              <w:rPr>
                <w:color w:val="000000"/>
                <w:sz w:val="24"/>
                <w:szCs w:val="28"/>
              </w:rPr>
              <w:t>″</w:t>
            </w:r>
            <w:r w:rsidR="00C518A1" w:rsidRPr="001E633F">
              <w:rPr>
                <w:color w:val="000000"/>
                <w:sz w:val="24"/>
                <w:szCs w:val="28"/>
              </w:rPr>
              <w:t>，</w:t>
            </w:r>
            <w:r w:rsidR="00C518A1" w:rsidRPr="001E633F">
              <w:rPr>
                <w:color w:val="000000"/>
                <w:sz w:val="24"/>
                <w:szCs w:val="28"/>
              </w:rPr>
              <w:t>E</w:t>
            </w:r>
            <w:r w:rsidR="00C518A1" w:rsidRPr="001E633F">
              <w:rPr>
                <w:color w:val="000000"/>
                <w:sz w:val="24"/>
                <w:szCs w:val="28"/>
              </w:rPr>
              <w:t>：</w:t>
            </w:r>
            <w:r w:rsidR="00C518A1">
              <w:rPr>
                <w:rFonts w:hint="eastAsia"/>
                <w:color w:val="000000"/>
                <w:sz w:val="24"/>
                <w:szCs w:val="28"/>
              </w:rPr>
              <w:t>103</w:t>
            </w:r>
            <w:r w:rsidR="00C518A1" w:rsidRPr="001E633F">
              <w:rPr>
                <w:color w:val="000000"/>
                <w:sz w:val="24"/>
                <w:szCs w:val="28"/>
              </w:rPr>
              <w:t>°</w:t>
            </w:r>
            <w:r w:rsidR="00C518A1">
              <w:rPr>
                <w:rFonts w:hint="eastAsia"/>
                <w:color w:val="000000"/>
                <w:sz w:val="24"/>
                <w:szCs w:val="28"/>
              </w:rPr>
              <w:t>21</w:t>
            </w:r>
            <w:r w:rsidR="00C518A1" w:rsidRPr="001E633F">
              <w:rPr>
                <w:color w:val="000000"/>
                <w:sz w:val="24"/>
                <w:szCs w:val="28"/>
              </w:rPr>
              <w:t>′</w:t>
            </w:r>
            <w:r w:rsidR="00C518A1">
              <w:rPr>
                <w:rFonts w:hint="eastAsia"/>
                <w:color w:val="000000"/>
                <w:sz w:val="24"/>
                <w:szCs w:val="28"/>
              </w:rPr>
              <w:t>59.12</w:t>
            </w:r>
            <w:r w:rsidR="00C518A1" w:rsidRPr="001E633F">
              <w:rPr>
                <w:color w:val="000000"/>
                <w:sz w:val="24"/>
                <w:szCs w:val="28"/>
              </w:rPr>
              <w:t>″</w:t>
            </w:r>
            <w:r w:rsidR="00EE087A" w:rsidRPr="001E633F">
              <w:rPr>
                <w:color w:val="000000"/>
                <w:sz w:val="24"/>
                <w:szCs w:val="28"/>
              </w:rPr>
              <w:t>，</w:t>
            </w:r>
            <w:r w:rsidR="004818A2" w:rsidRPr="001E633F">
              <w:rPr>
                <w:color w:val="000000"/>
                <w:sz w:val="24"/>
                <w:szCs w:val="28"/>
              </w:rPr>
              <w:t>项目</w:t>
            </w:r>
            <w:r w:rsidR="004818A2">
              <w:rPr>
                <w:rFonts w:hint="eastAsia"/>
                <w:color w:val="000000"/>
                <w:sz w:val="24"/>
                <w:szCs w:val="28"/>
              </w:rPr>
              <w:t>北侧和东侧为耕地</w:t>
            </w:r>
            <w:r w:rsidR="004818A2" w:rsidRPr="001E633F">
              <w:rPr>
                <w:color w:val="000000"/>
                <w:sz w:val="24"/>
                <w:szCs w:val="28"/>
              </w:rPr>
              <w:t>，南侧</w:t>
            </w:r>
            <w:r w:rsidR="004818A2">
              <w:rPr>
                <w:rFonts w:hint="eastAsia"/>
                <w:color w:val="000000"/>
                <w:sz w:val="24"/>
                <w:szCs w:val="28"/>
              </w:rPr>
              <w:t>为</w:t>
            </w:r>
            <w:r w:rsidR="004818A2">
              <w:rPr>
                <w:rFonts w:hint="eastAsia"/>
                <w:color w:val="000000"/>
                <w:sz w:val="24"/>
                <w:szCs w:val="28"/>
              </w:rPr>
              <w:t>S309</w:t>
            </w:r>
            <w:r w:rsidR="004818A2">
              <w:rPr>
                <w:rFonts w:hint="eastAsia"/>
                <w:color w:val="000000"/>
                <w:sz w:val="24"/>
                <w:szCs w:val="28"/>
              </w:rPr>
              <w:t>省道，西侧为三合公路养管站。</w:t>
            </w:r>
            <w:r w:rsidR="00EE087A" w:rsidRPr="001E633F">
              <w:rPr>
                <w:color w:val="000000"/>
                <w:sz w:val="24"/>
              </w:rPr>
              <w:t>项目占地面积</w:t>
            </w:r>
            <w:r w:rsidR="004818A2">
              <w:rPr>
                <w:rFonts w:hint="eastAsia"/>
                <w:color w:val="000000"/>
                <w:sz w:val="24"/>
              </w:rPr>
              <w:t>800</w:t>
            </w:r>
            <w:r w:rsidR="00EE087A" w:rsidRPr="001E633F">
              <w:rPr>
                <w:color w:val="000000"/>
                <w:sz w:val="24"/>
              </w:rPr>
              <w:t>m</w:t>
            </w:r>
            <w:r w:rsidR="00EE087A" w:rsidRPr="001E633F">
              <w:rPr>
                <w:color w:val="000000"/>
                <w:sz w:val="24"/>
                <w:vertAlign w:val="superscript"/>
              </w:rPr>
              <w:t>2</w:t>
            </w:r>
            <w:r w:rsidR="00EE087A" w:rsidRPr="001E633F">
              <w:rPr>
                <w:color w:val="000000"/>
                <w:sz w:val="24"/>
              </w:rPr>
              <w:t>，</w:t>
            </w:r>
            <w:r w:rsidR="00BE0DE1">
              <w:rPr>
                <w:rFonts w:hint="eastAsia"/>
                <w:color w:val="000000"/>
                <w:kern w:val="0"/>
                <w:sz w:val="24"/>
              </w:rPr>
              <w:t>建设有门诊楼和住院部，建筑面积共</w:t>
            </w:r>
            <w:r w:rsidR="00BE0DE1">
              <w:rPr>
                <w:rFonts w:hint="eastAsia"/>
                <w:color w:val="000000"/>
                <w:kern w:val="0"/>
                <w:sz w:val="24"/>
              </w:rPr>
              <w:t>800</w:t>
            </w:r>
            <w:r w:rsidR="00BE0DE1" w:rsidRPr="001E633F">
              <w:rPr>
                <w:color w:val="000000"/>
                <w:kern w:val="0"/>
                <w:sz w:val="24"/>
              </w:rPr>
              <w:t>m</w:t>
            </w:r>
            <w:r w:rsidR="00BE0DE1" w:rsidRPr="001E633F">
              <w:rPr>
                <w:color w:val="000000"/>
                <w:kern w:val="0"/>
                <w:sz w:val="24"/>
                <w:vertAlign w:val="superscript"/>
              </w:rPr>
              <w:t>2</w:t>
            </w:r>
            <w:r w:rsidR="00BE0DE1" w:rsidRPr="001E633F">
              <w:rPr>
                <w:color w:val="000000"/>
                <w:kern w:val="0"/>
                <w:sz w:val="24"/>
              </w:rPr>
              <w:t>，</w:t>
            </w:r>
            <w:r w:rsidR="00BE0DE1">
              <w:rPr>
                <w:rFonts w:hint="eastAsia"/>
                <w:color w:val="000000"/>
                <w:kern w:val="0"/>
                <w:sz w:val="24"/>
              </w:rPr>
              <w:t>其中</w:t>
            </w:r>
            <w:r w:rsidR="00BE0DE1" w:rsidRPr="001E633F">
              <w:rPr>
                <w:color w:val="000000"/>
                <w:kern w:val="0"/>
                <w:sz w:val="24"/>
              </w:rPr>
              <w:t>建设</w:t>
            </w:r>
            <w:r w:rsidR="00BE0DE1">
              <w:rPr>
                <w:rFonts w:hint="eastAsia"/>
                <w:color w:val="000000"/>
                <w:kern w:val="0"/>
                <w:sz w:val="24"/>
              </w:rPr>
              <w:t>2</w:t>
            </w:r>
            <w:r w:rsidR="00BE0DE1" w:rsidRPr="001E633F">
              <w:rPr>
                <w:color w:val="000000"/>
                <w:kern w:val="0"/>
                <w:sz w:val="24"/>
              </w:rPr>
              <w:t>层</w:t>
            </w:r>
            <w:r w:rsidR="00BE0DE1">
              <w:rPr>
                <w:rFonts w:hint="eastAsia"/>
                <w:color w:val="000000"/>
                <w:kern w:val="0"/>
                <w:sz w:val="24"/>
              </w:rPr>
              <w:t>砖混</w:t>
            </w:r>
            <w:r w:rsidR="00BE0DE1" w:rsidRPr="001E633F">
              <w:rPr>
                <w:color w:val="000000"/>
                <w:kern w:val="0"/>
                <w:sz w:val="24"/>
              </w:rPr>
              <w:t>结构</w:t>
            </w:r>
            <w:r w:rsidR="00BE0DE1">
              <w:rPr>
                <w:rFonts w:hint="eastAsia"/>
                <w:color w:val="000000"/>
                <w:kern w:val="0"/>
                <w:sz w:val="24"/>
              </w:rPr>
              <w:t>门诊楼一栋，</w:t>
            </w:r>
            <w:r w:rsidR="00BE0DE1" w:rsidRPr="001E633F">
              <w:rPr>
                <w:color w:val="000000"/>
                <w:kern w:val="0"/>
                <w:sz w:val="24"/>
              </w:rPr>
              <w:t>建筑面积</w:t>
            </w:r>
            <w:r w:rsidR="00BE0DE1" w:rsidRPr="001E633F">
              <w:rPr>
                <w:color w:val="000000"/>
                <w:kern w:val="0"/>
                <w:sz w:val="24"/>
              </w:rPr>
              <w:t>200m</w:t>
            </w:r>
            <w:r w:rsidR="00BE0DE1" w:rsidRPr="001E633F">
              <w:rPr>
                <w:color w:val="000000"/>
                <w:kern w:val="0"/>
                <w:sz w:val="24"/>
                <w:vertAlign w:val="superscript"/>
              </w:rPr>
              <w:t>2</w:t>
            </w:r>
            <w:r w:rsidR="00BE0DE1" w:rsidRPr="001E633F">
              <w:rPr>
                <w:color w:val="000000"/>
                <w:kern w:val="0"/>
                <w:sz w:val="24"/>
              </w:rPr>
              <w:t>，</w:t>
            </w:r>
            <w:r w:rsidR="00BE0DE1">
              <w:rPr>
                <w:rFonts w:hint="eastAsia"/>
                <w:color w:val="000000"/>
                <w:kern w:val="0"/>
                <w:sz w:val="24"/>
              </w:rPr>
              <w:t>3</w:t>
            </w:r>
            <w:r w:rsidR="00BE0DE1" w:rsidRPr="001E633F">
              <w:rPr>
                <w:color w:val="000000"/>
                <w:kern w:val="0"/>
                <w:sz w:val="24"/>
              </w:rPr>
              <w:t>层</w:t>
            </w:r>
            <w:r w:rsidR="00BE0DE1">
              <w:rPr>
                <w:rFonts w:hint="eastAsia"/>
                <w:color w:val="000000"/>
                <w:kern w:val="0"/>
                <w:sz w:val="24"/>
              </w:rPr>
              <w:t>砖混</w:t>
            </w:r>
            <w:r w:rsidR="00BE0DE1" w:rsidRPr="001E633F">
              <w:rPr>
                <w:color w:val="000000"/>
                <w:kern w:val="0"/>
                <w:sz w:val="24"/>
              </w:rPr>
              <w:t>结构</w:t>
            </w:r>
            <w:r w:rsidR="00BE0DE1">
              <w:rPr>
                <w:rFonts w:hint="eastAsia"/>
                <w:color w:val="000000"/>
                <w:kern w:val="0"/>
                <w:sz w:val="24"/>
              </w:rPr>
              <w:t>住院部一栋，</w:t>
            </w:r>
            <w:r w:rsidR="00BE0DE1" w:rsidRPr="001E633F">
              <w:rPr>
                <w:color w:val="000000"/>
                <w:kern w:val="0"/>
                <w:sz w:val="24"/>
              </w:rPr>
              <w:t>建筑面积</w:t>
            </w:r>
            <w:r w:rsidR="00BE0DE1">
              <w:rPr>
                <w:rFonts w:hint="eastAsia"/>
                <w:color w:val="000000"/>
                <w:kern w:val="0"/>
                <w:sz w:val="24"/>
              </w:rPr>
              <w:t>6</w:t>
            </w:r>
            <w:r w:rsidR="00BE0DE1" w:rsidRPr="001E633F">
              <w:rPr>
                <w:color w:val="000000"/>
                <w:kern w:val="0"/>
                <w:sz w:val="24"/>
              </w:rPr>
              <w:t>00m</w:t>
            </w:r>
            <w:r w:rsidR="00BE0DE1" w:rsidRPr="001E633F">
              <w:rPr>
                <w:color w:val="000000"/>
                <w:kern w:val="0"/>
                <w:sz w:val="24"/>
                <w:vertAlign w:val="superscript"/>
              </w:rPr>
              <w:t>2</w:t>
            </w:r>
            <w:r w:rsidR="00BE0DE1" w:rsidRPr="001E633F">
              <w:rPr>
                <w:color w:val="000000"/>
                <w:kern w:val="0"/>
                <w:sz w:val="24"/>
              </w:rPr>
              <w:t>，</w:t>
            </w:r>
            <w:r w:rsidR="00BE0DE1" w:rsidRPr="001E633F">
              <w:rPr>
                <w:color w:val="000000"/>
                <w:sz w:val="24"/>
              </w:rPr>
              <w:t>共设计床位数为</w:t>
            </w:r>
            <w:r w:rsidR="00BE0DE1">
              <w:rPr>
                <w:rFonts w:hint="eastAsia"/>
                <w:color w:val="000000"/>
                <w:sz w:val="24"/>
              </w:rPr>
              <w:t>46</w:t>
            </w:r>
            <w:r w:rsidR="00BE0DE1" w:rsidRPr="001E633F">
              <w:rPr>
                <w:color w:val="000000"/>
                <w:sz w:val="24"/>
              </w:rPr>
              <w:t>张，医院职工</w:t>
            </w:r>
            <w:r w:rsidR="00BE0DE1">
              <w:rPr>
                <w:rFonts w:hint="eastAsia"/>
                <w:color w:val="000000"/>
                <w:sz w:val="24"/>
              </w:rPr>
              <w:t>42</w:t>
            </w:r>
            <w:r w:rsidR="00BE0DE1" w:rsidRPr="001E633F">
              <w:rPr>
                <w:color w:val="000000"/>
                <w:sz w:val="24"/>
              </w:rPr>
              <w:t>人，日就诊量约为</w:t>
            </w:r>
            <w:r w:rsidR="00BE0DE1" w:rsidRPr="001E633F">
              <w:rPr>
                <w:color w:val="000000"/>
                <w:sz w:val="24"/>
              </w:rPr>
              <w:t>50</w:t>
            </w:r>
            <w:r w:rsidR="00BE0DE1" w:rsidRPr="001E633F">
              <w:rPr>
                <w:color w:val="000000"/>
                <w:sz w:val="24"/>
              </w:rPr>
              <w:t>人次，年住院人数</w:t>
            </w:r>
            <w:r w:rsidR="00BE0DE1" w:rsidRPr="001E633F">
              <w:rPr>
                <w:color w:val="000000"/>
                <w:sz w:val="24"/>
              </w:rPr>
              <w:t>1</w:t>
            </w:r>
            <w:r w:rsidR="00BE0DE1">
              <w:rPr>
                <w:rFonts w:hint="eastAsia"/>
                <w:color w:val="000000"/>
                <w:sz w:val="24"/>
              </w:rPr>
              <w:t>20</w:t>
            </w:r>
            <w:r w:rsidR="00BE0DE1" w:rsidRPr="001E633F">
              <w:rPr>
                <w:color w:val="000000"/>
                <w:sz w:val="24"/>
              </w:rPr>
              <w:t>0</w:t>
            </w:r>
            <w:r w:rsidR="00BE0DE1" w:rsidRPr="001E633F">
              <w:rPr>
                <w:color w:val="000000"/>
                <w:sz w:val="24"/>
              </w:rPr>
              <w:t>人。</w:t>
            </w:r>
            <w:r w:rsidR="00EE087A" w:rsidRPr="001E633F">
              <w:rPr>
                <w:color w:val="000000"/>
                <w:sz w:val="24"/>
                <w:szCs w:val="22"/>
              </w:rPr>
              <w:t>本项目建设总投资</w:t>
            </w:r>
            <w:r w:rsidR="00BE0DE1">
              <w:rPr>
                <w:rFonts w:hint="eastAsia"/>
                <w:color w:val="000000"/>
                <w:sz w:val="24"/>
                <w:szCs w:val="22"/>
              </w:rPr>
              <w:t>85</w:t>
            </w:r>
            <w:r w:rsidR="00EE087A" w:rsidRPr="001E633F">
              <w:rPr>
                <w:color w:val="000000"/>
                <w:sz w:val="24"/>
                <w:szCs w:val="22"/>
              </w:rPr>
              <w:t>多万元，其中环保设施投资约</w:t>
            </w:r>
            <w:r w:rsidR="00BE0DE1">
              <w:rPr>
                <w:rFonts w:hint="eastAsia"/>
                <w:color w:val="000000"/>
                <w:sz w:val="24"/>
                <w:szCs w:val="22"/>
              </w:rPr>
              <w:t>13.5</w:t>
            </w:r>
            <w:r w:rsidR="00EE087A" w:rsidRPr="001E633F">
              <w:rPr>
                <w:color w:val="000000"/>
                <w:sz w:val="24"/>
                <w:szCs w:val="22"/>
              </w:rPr>
              <w:t>万元，占总投资的</w:t>
            </w:r>
            <w:r w:rsidR="00BE0DE1">
              <w:rPr>
                <w:rFonts w:hint="eastAsia"/>
                <w:color w:val="000000"/>
                <w:sz w:val="24"/>
                <w:szCs w:val="22"/>
              </w:rPr>
              <w:t>15.88</w:t>
            </w:r>
            <w:r w:rsidR="00EE087A" w:rsidRPr="001E633F">
              <w:rPr>
                <w:color w:val="000000"/>
                <w:sz w:val="24"/>
                <w:szCs w:val="22"/>
              </w:rPr>
              <w:t>%</w:t>
            </w:r>
            <w:r w:rsidR="00EE087A" w:rsidRPr="001E633F">
              <w:rPr>
                <w:color w:val="000000"/>
                <w:sz w:val="24"/>
                <w:szCs w:val="22"/>
              </w:rPr>
              <w:t>。</w:t>
            </w:r>
          </w:p>
          <w:p w:rsidR="00EE087A" w:rsidRPr="001E633F" w:rsidRDefault="00EE087A">
            <w:pPr>
              <w:spacing w:line="360" w:lineRule="auto"/>
              <w:ind w:firstLineChars="200" w:firstLine="482"/>
              <w:rPr>
                <w:b/>
                <w:color w:val="000000"/>
                <w:sz w:val="24"/>
              </w:rPr>
            </w:pPr>
            <w:r w:rsidRPr="001E633F">
              <w:rPr>
                <w:b/>
                <w:color w:val="000000"/>
                <w:sz w:val="24"/>
              </w:rPr>
              <w:t>1.2</w:t>
            </w:r>
            <w:r w:rsidRPr="001E633F">
              <w:rPr>
                <w:b/>
                <w:color w:val="000000"/>
                <w:sz w:val="24"/>
              </w:rPr>
              <w:t>产业政策合理性</w:t>
            </w:r>
          </w:p>
          <w:p w:rsidR="00EE087A" w:rsidRPr="00072300" w:rsidRDefault="00EE087A" w:rsidP="00072300">
            <w:pPr>
              <w:spacing w:line="360" w:lineRule="auto"/>
              <w:ind w:firstLineChars="200" w:firstLine="480"/>
              <w:rPr>
                <w:color w:val="000000"/>
                <w:sz w:val="24"/>
              </w:rPr>
            </w:pPr>
            <w:r w:rsidRPr="001E633F">
              <w:rPr>
                <w:color w:val="000000"/>
                <w:sz w:val="24"/>
              </w:rPr>
              <w:t>本项目属于《产业结构调整指导目录（</w:t>
            </w:r>
            <w:r w:rsidRPr="001E633F">
              <w:rPr>
                <w:color w:val="000000"/>
                <w:sz w:val="24"/>
              </w:rPr>
              <w:t>2011</w:t>
            </w:r>
            <w:r w:rsidRPr="001E633F">
              <w:rPr>
                <w:color w:val="000000"/>
                <w:sz w:val="24"/>
              </w:rPr>
              <w:t>年本）》（</w:t>
            </w:r>
            <w:r w:rsidRPr="001E633F">
              <w:rPr>
                <w:color w:val="000000"/>
                <w:sz w:val="24"/>
              </w:rPr>
              <w:t>2013</w:t>
            </w:r>
            <w:r w:rsidRPr="001E633F">
              <w:rPr>
                <w:color w:val="000000"/>
                <w:sz w:val="24"/>
              </w:rPr>
              <w:t>年修正）鼓励类：</w:t>
            </w:r>
            <w:r w:rsidRPr="001E633F">
              <w:rPr>
                <w:color w:val="000000"/>
                <w:sz w:val="24"/>
              </w:rPr>
              <w:t>“</w:t>
            </w:r>
            <w:r w:rsidRPr="001E633F">
              <w:rPr>
                <w:color w:val="000000"/>
                <w:sz w:val="24"/>
              </w:rPr>
              <w:t>第三十六条教育、文化、卫生、体育服务业</w:t>
            </w:r>
            <w:r w:rsidRPr="001E633F">
              <w:rPr>
                <w:color w:val="000000"/>
                <w:sz w:val="24"/>
              </w:rPr>
              <w:t>”</w:t>
            </w:r>
            <w:r w:rsidRPr="001E633F">
              <w:rPr>
                <w:color w:val="000000"/>
                <w:sz w:val="24"/>
              </w:rPr>
              <w:t>中的第</w:t>
            </w:r>
            <w:r w:rsidRPr="001E633F">
              <w:rPr>
                <w:color w:val="000000"/>
                <w:sz w:val="24"/>
              </w:rPr>
              <w:t>29</w:t>
            </w:r>
            <w:r w:rsidRPr="001E633F">
              <w:rPr>
                <w:color w:val="000000"/>
                <w:sz w:val="24"/>
              </w:rPr>
              <w:t>条</w:t>
            </w:r>
            <w:r w:rsidRPr="001E633F">
              <w:rPr>
                <w:color w:val="000000"/>
                <w:sz w:val="24"/>
              </w:rPr>
              <w:t>“</w:t>
            </w:r>
            <w:r w:rsidRPr="001E633F">
              <w:rPr>
                <w:color w:val="000000"/>
                <w:sz w:val="24"/>
              </w:rPr>
              <w:t>医疗卫生服务设施建设</w:t>
            </w:r>
            <w:r w:rsidRPr="001E633F">
              <w:rPr>
                <w:color w:val="000000"/>
                <w:sz w:val="24"/>
              </w:rPr>
              <w:t>”</w:t>
            </w:r>
            <w:r w:rsidRPr="001E633F">
              <w:rPr>
                <w:color w:val="000000"/>
                <w:sz w:val="24"/>
              </w:rPr>
              <w:t>类，因此本项目符合国家产业政策。</w:t>
            </w:r>
          </w:p>
          <w:p w:rsidR="00EE087A" w:rsidRPr="001E633F" w:rsidRDefault="00EE087A">
            <w:pPr>
              <w:tabs>
                <w:tab w:val="center" w:pos="8820"/>
              </w:tabs>
              <w:adjustRightInd w:val="0"/>
              <w:snapToGrid w:val="0"/>
              <w:spacing w:line="360" w:lineRule="auto"/>
              <w:ind w:firstLineChars="200" w:firstLine="482"/>
              <w:rPr>
                <w:b/>
                <w:color w:val="000000"/>
                <w:kern w:val="0"/>
                <w:sz w:val="24"/>
                <w:szCs w:val="28"/>
              </w:rPr>
            </w:pPr>
            <w:r w:rsidRPr="001E633F">
              <w:rPr>
                <w:b/>
                <w:color w:val="000000"/>
                <w:kern w:val="0"/>
                <w:sz w:val="24"/>
                <w:szCs w:val="28"/>
              </w:rPr>
              <w:t>1.</w:t>
            </w:r>
            <w:r w:rsidR="00072300">
              <w:rPr>
                <w:rFonts w:hint="eastAsia"/>
                <w:b/>
                <w:color w:val="000000"/>
                <w:kern w:val="0"/>
                <w:sz w:val="24"/>
                <w:szCs w:val="28"/>
              </w:rPr>
              <w:t>2</w:t>
            </w:r>
            <w:r w:rsidRPr="001E633F">
              <w:rPr>
                <w:b/>
                <w:color w:val="000000"/>
                <w:kern w:val="0"/>
                <w:sz w:val="24"/>
                <w:szCs w:val="28"/>
              </w:rPr>
              <w:t>平面布置合理性</w:t>
            </w:r>
          </w:p>
          <w:p w:rsidR="00EE087A" w:rsidRPr="001E633F" w:rsidRDefault="00072300">
            <w:pPr>
              <w:spacing w:line="360" w:lineRule="auto"/>
              <w:ind w:firstLine="480"/>
              <w:rPr>
                <w:color w:val="000000"/>
                <w:sz w:val="24"/>
              </w:rPr>
            </w:pPr>
            <w:r w:rsidRPr="001E633F">
              <w:rPr>
                <w:color w:val="000000"/>
                <w:sz w:val="24"/>
              </w:rPr>
              <w:t>本项目建设</w:t>
            </w:r>
            <w:r>
              <w:rPr>
                <w:rFonts w:hint="eastAsia"/>
                <w:color w:val="000000"/>
                <w:kern w:val="0"/>
                <w:sz w:val="24"/>
              </w:rPr>
              <w:t>2</w:t>
            </w:r>
            <w:r w:rsidRPr="001E633F">
              <w:rPr>
                <w:color w:val="000000"/>
                <w:kern w:val="0"/>
                <w:sz w:val="24"/>
              </w:rPr>
              <w:t>层框架结构综合业务用房</w:t>
            </w:r>
            <w:r>
              <w:rPr>
                <w:rFonts w:hint="eastAsia"/>
                <w:color w:val="000000"/>
                <w:kern w:val="0"/>
                <w:sz w:val="24"/>
              </w:rPr>
              <w:t>2</w:t>
            </w:r>
            <w:r w:rsidRPr="001E633F">
              <w:rPr>
                <w:color w:val="000000"/>
                <w:kern w:val="0"/>
                <w:sz w:val="24"/>
              </w:rPr>
              <w:t>栋，建筑面积</w:t>
            </w:r>
            <w:r>
              <w:rPr>
                <w:rFonts w:hint="eastAsia"/>
                <w:color w:val="000000"/>
                <w:kern w:val="0"/>
                <w:sz w:val="24"/>
              </w:rPr>
              <w:t>8</w:t>
            </w:r>
            <w:r w:rsidRPr="001E633F">
              <w:rPr>
                <w:color w:val="000000"/>
                <w:kern w:val="0"/>
                <w:sz w:val="24"/>
              </w:rPr>
              <w:t>00m</w:t>
            </w:r>
            <w:r w:rsidRPr="001E633F">
              <w:rPr>
                <w:color w:val="000000"/>
                <w:kern w:val="0"/>
                <w:sz w:val="24"/>
                <w:vertAlign w:val="superscript"/>
              </w:rPr>
              <w:t>2</w:t>
            </w:r>
            <w:r w:rsidRPr="001E633F">
              <w:rPr>
                <w:color w:val="000000"/>
                <w:kern w:val="0"/>
                <w:sz w:val="24"/>
              </w:rPr>
              <w:t>，</w:t>
            </w:r>
            <w:r>
              <w:rPr>
                <w:rFonts w:hint="eastAsia"/>
                <w:color w:val="000000"/>
                <w:kern w:val="0"/>
                <w:sz w:val="24"/>
              </w:rPr>
              <w:t>东西</w:t>
            </w:r>
            <w:r w:rsidRPr="001E633F">
              <w:rPr>
                <w:color w:val="000000"/>
                <w:kern w:val="0"/>
                <w:sz w:val="24"/>
              </w:rPr>
              <w:t>走向，综合业务用房位于场区</w:t>
            </w:r>
            <w:r>
              <w:rPr>
                <w:rFonts w:hint="eastAsia"/>
                <w:color w:val="000000"/>
                <w:kern w:val="0"/>
                <w:sz w:val="24"/>
              </w:rPr>
              <w:t>北</w:t>
            </w:r>
            <w:r w:rsidRPr="001E633F">
              <w:rPr>
                <w:color w:val="000000"/>
                <w:kern w:val="0"/>
                <w:sz w:val="24"/>
              </w:rPr>
              <w:t>部</w:t>
            </w:r>
            <w:r>
              <w:rPr>
                <w:rFonts w:hint="eastAsia"/>
                <w:color w:val="000000"/>
                <w:kern w:val="0"/>
                <w:sz w:val="24"/>
              </w:rPr>
              <w:t>，</w:t>
            </w:r>
            <w:r w:rsidRPr="001E633F">
              <w:rPr>
                <w:color w:val="000000"/>
                <w:kern w:val="0"/>
                <w:sz w:val="24"/>
              </w:rPr>
              <w:t>污水处理厂位于场区东北部，</w:t>
            </w:r>
            <w:r>
              <w:rPr>
                <w:rFonts w:hint="eastAsia"/>
                <w:color w:val="000000"/>
                <w:kern w:val="0"/>
                <w:sz w:val="24"/>
              </w:rPr>
              <w:t>和政县</w:t>
            </w:r>
            <w:r w:rsidRPr="001E633F">
              <w:rPr>
                <w:color w:val="000000"/>
                <w:kern w:val="0"/>
                <w:sz w:val="24"/>
              </w:rPr>
              <w:t>主导风向为西南风，污水处理</w:t>
            </w:r>
            <w:r w:rsidRPr="001E633F">
              <w:rPr>
                <w:rFonts w:hint="eastAsia"/>
                <w:color w:val="000000"/>
                <w:kern w:val="0"/>
                <w:sz w:val="24"/>
              </w:rPr>
              <w:t>站</w:t>
            </w:r>
            <w:r w:rsidRPr="001E633F">
              <w:rPr>
                <w:color w:val="000000"/>
                <w:kern w:val="0"/>
                <w:sz w:val="24"/>
              </w:rPr>
              <w:t>位于场区东北部，坐落于综合业务楼下风向，平面布置合理。</w:t>
            </w:r>
          </w:p>
          <w:p w:rsidR="00EE087A" w:rsidRPr="001E633F" w:rsidRDefault="00EE087A">
            <w:pPr>
              <w:spacing w:line="360" w:lineRule="auto"/>
              <w:ind w:firstLine="482"/>
              <w:rPr>
                <w:b/>
                <w:snapToGrid w:val="0"/>
                <w:color w:val="000000"/>
                <w:kern w:val="0"/>
                <w:sz w:val="24"/>
              </w:rPr>
            </w:pPr>
            <w:r w:rsidRPr="001E633F">
              <w:rPr>
                <w:b/>
                <w:snapToGrid w:val="0"/>
                <w:color w:val="000000"/>
                <w:kern w:val="0"/>
                <w:sz w:val="24"/>
              </w:rPr>
              <w:t>1.</w:t>
            </w:r>
            <w:r w:rsidR="00072300">
              <w:rPr>
                <w:rFonts w:hint="eastAsia"/>
                <w:b/>
                <w:snapToGrid w:val="0"/>
                <w:color w:val="000000"/>
                <w:kern w:val="0"/>
                <w:sz w:val="24"/>
              </w:rPr>
              <w:t>3</w:t>
            </w:r>
            <w:r w:rsidRPr="001E633F">
              <w:rPr>
                <w:b/>
                <w:snapToGrid w:val="0"/>
                <w:color w:val="000000"/>
                <w:kern w:val="0"/>
                <w:sz w:val="24"/>
              </w:rPr>
              <w:t>选址合理性</w:t>
            </w:r>
          </w:p>
          <w:p w:rsidR="00EE087A" w:rsidRPr="001E633F" w:rsidRDefault="00072300" w:rsidP="009B1E5F">
            <w:pPr>
              <w:tabs>
                <w:tab w:val="center" w:pos="8820"/>
              </w:tabs>
              <w:adjustRightInd w:val="0"/>
              <w:snapToGrid w:val="0"/>
              <w:spacing w:line="360" w:lineRule="auto"/>
              <w:ind w:firstLineChars="200" w:firstLine="480"/>
              <w:rPr>
                <w:b/>
                <w:color w:val="000000"/>
                <w:kern w:val="0"/>
                <w:sz w:val="32"/>
                <w:szCs w:val="28"/>
              </w:rPr>
            </w:pPr>
            <w:r w:rsidRPr="001E633F">
              <w:rPr>
                <w:color w:val="000000"/>
                <w:sz w:val="24"/>
                <w:lang w:val="zh-CN"/>
              </w:rPr>
              <w:t>本项目选址不在自然保护区、风景名胜区、文物保护区、军事要地、国家保密地区、生活饮用水源保护区和和其他需要特殊保护的区域内，地理位置较好，地质稳定，项目周围敏感因素较少，项目实施过程中对环境影响较小，因此项目选址合理</w:t>
            </w:r>
            <w:r w:rsidRPr="001E633F">
              <w:rPr>
                <w:color w:val="000000"/>
                <w:sz w:val="24"/>
              </w:rPr>
              <w:t>。</w:t>
            </w:r>
          </w:p>
          <w:p w:rsidR="00EE087A" w:rsidRPr="00A37D60" w:rsidRDefault="00EE087A" w:rsidP="00A37D60">
            <w:pPr>
              <w:spacing w:line="360" w:lineRule="auto"/>
              <w:ind w:firstLine="482"/>
              <w:rPr>
                <w:b/>
                <w:color w:val="000000"/>
                <w:sz w:val="24"/>
              </w:rPr>
            </w:pPr>
            <w:r w:rsidRPr="001E633F">
              <w:rPr>
                <w:b/>
                <w:color w:val="000000"/>
                <w:sz w:val="24"/>
              </w:rPr>
              <w:t>1.</w:t>
            </w:r>
            <w:r w:rsidR="00072300">
              <w:rPr>
                <w:rFonts w:hint="eastAsia"/>
                <w:b/>
                <w:color w:val="000000"/>
                <w:sz w:val="24"/>
              </w:rPr>
              <w:t>4</w:t>
            </w:r>
            <w:r w:rsidRPr="001E633F">
              <w:rPr>
                <w:b/>
                <w:color w:val="000000"/>
                <w:sz w:val="24"/>
              </w:rPr>
              <w:t>主要环保措施及环境影响分析</w:t>
            </w:r>
          </w:p>
          <w:p w:rsidR="00EE087A" w:rsidRPr="001E633F" w:rsidRDefault="00EE087A">
            <w:pPr>
              <w:spacing w:line="360" w:lineRule="auto"/>
              <w:ind w:firstLine="480"/>
              <w:rPr>
                <w:color w:val="000000"/>
                <w:kern w:val="0"/>
                <w:sz w:val="24"/>
              </w:rPr>
            </w:pPr>
            <w:r w:rsidRPr="001E633F">
              <w:rPr>
                <w:color w:val="000000"/>
                <w:kern w:val="0"/>
                <w:sz w:val="24"/>
              </w:rPr>
              <w:t>1.4.</w:t>
            </w:r>
            <w:r w:rsidR="00A37D60">
              <w:rPr>
                <w:rFonts w:hint="eastAsia"/>
                <w:color w:val="000000"/>
                <w:kern w:val="0"/>
                <w:sz w:val="24"/>
              </w:rPr>
              <w:t>1</w:t>
            </w:r>
            <w:r w:rsidRPr="001E633F">
              <w:rPr>
                <w:color w:val="000000"/>
                <w:kern w:val="0"/>
                <w:sz w:val="24"/>
              </w:rPr>
              <w:t>运营期</w:t>
            </w:r>
          </w:p>
          <w:p w:rsidR="00EE087A" w:rsidRPr="001E633F" w:rsidRDefault="00EE087A">
            <w:pPr>
              <w:spacing w:line="360" w:lineRule="auto"/>
              <w:ind w:firstLine="480"/>
              <w:rPr>
                <w:color w:val="000000"/>
                <w:sz w:val="24"/>
              </w:rPr>
            </w:pPr>
            <w:r w:rsidRPr="001E633F">
              <w:rPr>
                <w:color w:val="000000"/>
                <w:sz w:val="24"/>
              </w:rPr>
              <w:t>1.4.</w:t>
            </w:r>
            <w:r w:rsidR="00A37D60">
              <w:rPr>
                <w:rFonts w:hint="eastAsia"/>
                <w:color w:val="000000"/>
                <w:sz w:val="24"/>
              </w:rPr>
              <w:t>1</w:t>
            </w:r>
            <w:r w:rsidRPr="001E633F">
              <w:rPr>
                <w:color w:val="000000"/>
                <w:sz w:val="24"/>
              </w:rPr>
              <w:t>.1</w:t>
            </w:r>
            <w:r w:rsidRPr="001E633F">
              <w:rPr>
                <w:color w:val="000000"/>
                <w:sz w:val="24"/>
              </w:rPr>
              <w:t>废气</w:t>
            </w:r>
          </w:p>
          <w:p w:rsidR="00EE087A" w:rsidRPr="001E633F" w:rsidRDefault="00EE087A">
            <w:pPr>
              <w:pStyle w:val="-1"/>
              <w:rPr>
                <w:rFonts w:hAnsi="Times New Roman"/>
              </w:rPr>
            </w:pPr>
            <w:r w:rsidRPr="001E633F">
              <w:rPr>
                <w:rFonts w:hAnsi="Times New Roman"/>
                <w:szCs w:val="24"/>
              </w:rPr>
              <w:t>项目运营过程中废气主要有污水处理间产生的恶臭及煎药间废气。</w:t>
            </w:r>
            <w:r w:rsidRPr="001E633F">
              <w:rPr>
                <w:rFonts w:hAnsi="Times New Roman"/>
              </w:rPr>
              <w:t>本项目建成后污水处理站臭气排放量为：</w:t>
            </w:r>
            <w:r w:rsidRPr="001E633F">
              <w:rPr>
                <w:rFonts w:hAnsi="Times New Roman"/>
              </w:rPr>
              <w:t>NH</w:t>
            </w:r>
            <w:r w:rsidRPr="001E633F">
              <w:rPr>
                <w:rFonts w:hAnsi="Times New Roman"/>
                <w:vertAlign w:val="subscript"/>
              </w:rPr>
              <w:t>3</w:t>
            </w:r>
            <w:r w:rsidRPr="001E633F">
              <w:rPr>
                <w:rFonts w:hAnsi="Times New Roman"/>
              </w:rPr>
              <w:t>：</w:t>
            </w:r>
            <w:r w:rsidRPr="001E633F">
              <w:rPr>
                <w:rFonts w:hAnsi="Times New Roman"/>
              </w:rPr>
              <w:t>0.000</w:t>
            </w:r>
            <w:r w:rsidR="00EE2A75">
              <w:rPr>
                <w:rFonts w:hAnsi="Times New Roman" w:hint="eastAsia"/>
              </w:rPr>
              <w:t>651</w:t>
            </w:r>
            <w:r w:rsidRPr="001E633F">
              <w:rPr>
                <w:rFonts w:hAnsi="Times New Roman"/>
              </w:rPr>
              <w:t>t/a</w:t>
            </w:r>
            <w:r w:rsidRPr="001E633F">
              <w:rPr>
                <w:rFonts w:hAnsi="Times New Roman"/>
              </w:rPr>
              <w:t>，</w:t>
            </w:r>
            <w:r w:rsidRPr="001E633F">
              <w:rPr>
                <w:rFonts w:hAnsi="Times New Roman"/>
              </w:rPr>
              <w:t>H</w:t>
            </w:r>
            <w:r w:rsidRPr="001E633F">
              <w:rPr>
                <w:rFonts w:hAnsi="Times New Roman"/>
                <w:vertAlign w:val="subscript"/>
              </w:rPr>
              <w:t>2</w:t>
            </w:r>
            <w:r w:rsidRPr="001E633F">
              <w:rPr>
                <w:rFonts w:hAnsi="Times New Roman"/>
              </w:rPr>
              <w:t>S</w:t>
            </w:r>
            <w:r w:rsidRPr="001E633F">
              <w:rPr>
                <w:rFonts w:hAnsi="Times New Roman"/>
              </w:rPr>
              <w:t>：</w:t>
            </w:r>
            <w:r w:rsidRPr="001E633F">
              <w:rPr>
                <w:rFonts w:hAnsi="Times New Roman"/>
              </w:rPr>
              <w:t>0.000</w:t>
            </w:r>
            <w:r w:rsidR="00EE2A75">
              <w:rPr>
                <w:rFonts w:hAnsi="Times New Roman" w:hint="eastAsia"/>
              </w:rPr>
              <w:t>0252</w:t>
            </w:r>
            <w:r w:rsidRPr="001E633F">
              <w:rPr>
                <w:rFonts w:hAnsi="Times New Roman"/>
              </w:rPr>
              <w:t>t/a</w:t>
            </w:r>
            <w:r w:rsidRPr="001E633F">
              <w:rPr>
                <w:rFonts w:hAnsi="Times New Roman"/>
              </w:rPr>
              <w:t>。</w:t>
            </w:r>
            <w:r w:rsidR="00AB681F">
              <w:rPr>
                <w:rFonts w:hAnsi="Times New Roman" w:hint="eastAsia"/>
              </w:rPr>
              <w:t>通过预测，</w:t>
            </w:r>
            <w:r w:rsidR="00AB681F" w:rsidRPr="001E633F">
              <w:rPr>
                <w:rFonts w:hAnsi="Times New Roman"/>
              </w:rPr>
              <w:lastRenderedPageBreak/>
              <w:t>污水处理站污染物</w:t>
            </w:r>
            <w:r w:rsidR="00AB681F" w:rsidRPr="001E633F">
              <w:rPr>
                <w:rFonts w:hAnsi="Times New Roman"/>
              </w:rPr>
              <w:t>NH</w:t>
            </w:r>
            <w:r w:rsidR="00AB681F" w:rsidRPr="001E633F">
              <w:rPr>
                <w:rFonts w:hAnsi="Times New Roman"/>
                <w:vertAlign w:val="subscript"/>
              </w:rPr>
              <w:t>3</w:t>
            </w:r>
            <w:r w:rsidR="00AB681F" w:rsidRPr="001E633F">
              <w:rPr>
                <w:rFonts w:hAnsi="Times New Roman"/>
              </w:rPr>
              <w:t>最大落地浓度为</w:t>
            </w:r>
            <w:r w:rsidR="00AB681F" w:rsidRPr="001E633F">
              <w:rPr>
                <w:rFonts w:hAnsi="Times New Roman"/>
              </w:rPr>
              <w:t>0.</w:t>
            </w:r>
            <w:r w:rsidR="00AB681F">
              <w:rPr>
                <w:rFonts w:hAnsi="Times New Roman" w:hint="eastAsia"/>
              </w:rPr>
              <w:t>28</w:t>
            </w:r>
            <w:r w:rsidR="00AB681F" w:rsidRPr="001E633F">
              <w:rPr>
                <w:rFonts w:hAnsi="Times New Roman"/>
              </w:rPr>
              <w:t>35μg/m</w:t>
            </w:r>
            <w:r w:rsidR="00AB681F" w:rsidRPr="001E633F">
              <w:rPr>
                <w:rFonts w:hAnsi="Times New Roman"/>
                <w:vertAlign w:val="superscript"/>
              </w:rPr>
              <w:t>3</w:t>
            </w:r>
            <w:r w:rsidR="00AB681F" w:rsidRPr="001E633F">
              <w:rPr>
                <w:rFonts w:hAnsi="Times New Roman"/>
              </w:rPr>
              <w:t>，占标率为</w:t>
            </w:r>
            <w:r w:rsidR="00AB681F" w:rsidRPr="001E633F">
              <w:rPr>
                <w:rFonts w:hAnsi="Times New Roman"/>
              </w:rPr>
              <w:t>0.1</w:t>
            </w:r>
            <w:r w:rsidR="00AB681F">
              <w:rPr>
                <w:rFonts w:hAnsi="Times New Roman" w:hint="eastAsia"/>
              </w:rPr>
              <w:t>418</w:t>
            </w:r>
            <w:r w:rsidR="00AB681F" w:rsidRPr="001E633F">
              <w:rPr>
                <w:rFonts w:hAnsi="Times New Roman"/>
              </w:rPr>
              <w:t>%</w:t>
            </w:r>
            <w:r w:rsidR="00AB681F" w:rsidRPr="001E633F">
              <w:rPr>
                <w:rFonts w:hAnsi="Times New Roman"/>
              </w:rPr>
              <w:t>；</w:t>
            </w:r>
            <w:r w:rsidR="00AB681F" w:rsidRPr="001E633F">
              <w:rPr>
                <w:rFonts w:hAnsi="Times New Roman"/>
              </w:rPr>
              <w:t>H</w:t>
            </w:r>
            <w:r w:rsidR="00AB681F" w:rsidRPr="001E633F">
              <w:rPr>
                <w:rFonts w:hAnsi="Times New Roman"/>
                <w:vertAlign w:val="subscript"/>
              </w:rPr>
              <w:t>2</w:t>
            </w:r>
            <w:r w:rsidR="00AB681F" w:rsidRPr="001E633F">
              <w:rPr>
                <w:rFonts w:hAnsi="Times New Roman"/>
              </w:rPr>
              <w:t>S</w:t>
            </w:r>
            <w:r w:rsidR="00AB681F" w:rsidRPr="001E633F">
              <w:rPr>
                <w:rFonts w:hAnsi="Times New Roman"/>
              </w:rPr>
              <w:t>最大落地浓度为</w:t>
            </w:r>
            <w:r w:rsidR="00AB681F" w:rsidRPr="001E633F">
              <w:rPr>
                <w:rFonts w:hAnsi="Times New Roman"/>
              </w:rPr>
              <w:t>0.1</w:t>
            </w:r>
            <w:r w:rsidR="00AB681F">
              <w:rPr>
                <w:rFonts w:hAnsi="Times New Roman" w:hint="eastAsia"/>
              </w:rPr>
              <w:t>154</w:t>
            </w:r>
            <w:r w:rsidR="00AB681F" w:rsidRPr="001E633F">
              <w:rPr>
                <w:rFonts w:hAnsi="Times New Roman"/>
              </w:rPr>
              <w:t>μg/m</w:t>
            </w:r>
            <w:r w:rsidR="00AB681F" w:rsidRPr="001E633F">
              <w:rPr>
                <w:rFonts w:hAnsi="Times New Roman"/>
                <w:vertAlign w:val="superscript"/>
              </w:rPr>
              <w:t>3</w:t>
            </w:r>
            <w:r w:rsidR="00AB681F" w:rsidRPr="001E633F">
              <w:rPr>
                <w:rFonts w:hAnsi="Times New Roman"/>
              </w:rPr>
              <w:t>，占标率为</w:t>
            </w:r>
            <w:r w:rsidR="00AB681F" w:rsidRPr="001E633F">
              <w:rPr>
                <w:rFonts w:hAnsi="Times New Roman"/>
              </w:rPr>
              <w:t>1.</w:t>
            </w:r>
            <w:r w:rsidR="00AB681F">
              <w:rPr>
                <w:rFonts w:hAnsi="Times New Roman" w:hint="eastAsia"/>
              </w:rPr>
              <w:t>15</w:t>
            </w:r>
            <w:r w:rsidR="00AB681F" w:rsidRPr="001E633F">
              <w:rPr>
                <w:rFonts w:hAnsi="Times New Roman"/>
              </w:rPr>
              <w:t>%</w:t>
            </w:r>
            <w:r w:rsidR="00AB681F" w:rsidRPr="001E633F">
              <w:rPr>
                <w:rFonts w:hAnsi="Times New Roman"/>
              </w:rPr>
              <w:t>。</w:t>
            </w:r>
            <w:r w:rsidRPr="001E633F">
              <w:rPr>
                <w:rFonts w:hAnsi="Times New Roman"/>
              </w:rPr>
              <w:t>估算模式已考虑了最不利的气象条件，分析预测结果表明，污水处理站污染物各预测点落地浓度远小于《工业企业设计卫生标准》（</w:t>
            </w:r>
            <w:r w:rsidRPr="001E633F">
              <w:rPr>
                <w:rFonts w:hAnsi="Times New Roman"/>
              </w:rPr>
              <w:t>TJ 36-79</w:t>
            </w:r>
            <w:r w:rsidRPr="001E633F">
              <w:rPr>
                <w:rFonts w:hAnsi="Times New Roman"/>
              </w:rPr>
              <w:t>）中居住区大气中有害物质的最高容许浓度的一次浓度限值，对周围大气环境</w:t>
            </w:r>
            <w:r w:rsidRPr="001E633F">
              <w:rPr>
                <w:rFonts w:hAnsi="Times New Roman" w:hint="eastAsia"/>
              </w:rPr>
              <w:t>敏感点</w:t>
            </w:r>
            <w:r w:rsidRPr="001E633F">
              <w:rPr>
                <w:rFonts w:hAnsi="Times New Roman"/>
              </w:rPr>
              <w:t>影响较小；项目运营期共有员工</w:t>
            </w:r>
            <w:r w:rsidR="00A37D60">
              <w:rPr>
                <w:rFonts w:hAnsi="Times New Roman" w:hint="eastAsia"/>
              </w:rPr>
              <w:t>42</w:t>
            </w:r>
            <w:r w:rsidRPr="001E633F">
              <w:rPr>
                <w:rFonts w:hAnsi="Times New Roman"/>
              </w:rPr>
              <w:t>人，耗油量为</w:t>
            </w:r>
            <w:r w:rsidR="00A37D60">
              <w:rPr>
                <w:rFonts w:hAnsi="Times New Roman" w:hint="eastAsia"/>
              </w:rPr>
              <w:t>151.2</w:t>
            </w:r>
            <w:r w:rsidRPr="001E633F">
              <w:rPr>
                <w:rFonts w:hAnsi="Times New Roman"/>
              </w:rPr>
              <w:t>kg/a</w:t>
            </w:r>
            <w:r w:rsidRPr="001E633F">
              <w:rPr>
                <w:rFonts w:hAnsi="Times New Roman"/>
              </w:rPr>
              <w:t>，本项目油烟挥发率取</w:t>
            </w:r>
            <w:r w:rsidRPr="001E633F">
              <w:rPr>
                <w:rFonts w:hAnsi="Times New Roman"/>
              </w:rPr>
              <w:t>3.0%</w:t>
            </w:r>
            <w:r w:rsidRPr="001E633F">
              <w:rPr>
                <w:rFonts w:hAnsi="Times New Roman"/>
              </w:rPr>
              <w:t>，油烟产生量为</w:t>
            </w:r>
            <w:r w:rsidR="00A37D60">
              <w:rPr>
                <w:rFonts w:hAnsi="Times New Roman" w:hint="eastAsia"/>
              </w:rPr>
              <w:t>4.54</w:t>
            </w:r>
            <w:r w:rsidRPr="001E633F">
              <w:rPr>
                <w:rFonts w:hAnsi="Times New Roman"/>
              </w:rPr>
              <w:t>kg/a</w:t>
            </w:r>
            <w:r w:rsidRPr="001E633F">
              <w:rPr>
                <w:rFonts w:hAnsi="Times New Roman"/>
              </w:rPr>
              <w:t>，产生浓度为</w:t>
            </w:r>
            <w:r w:rsidRPr="001E633F">
              <w:rPr>
                <w:rFonts w:hAnsi="Times New Roman"/>
              </w:rPr>
              <w:t>2.</w:t>
            </w:r>
            <w:r w:rsidR="00A37D60">
              <w:rPr>
                <w:rFonts w:hAnsi="Times New Roman" w:hint="eastAsia"/>
              </w:rPr>
              <w:t>1</w:t>
            </w:r>
            <w:r w:rsidRPr="001E633F">
              <w:rPr>
                <w:rFonts w:hAnsi="Times New Roman"/>
              </w:rPr>
              <w:t>mg/m</w:t>
            </w:r>
            <w:r w:rsidRPr="001E633F">
              <w:rPr>
                <w:rFonts w:hAnsi="Times New Roman"/>
                <w:vertAlign w:val="superscript"/>
              </w:rPr>
              <w:t>3</w:t>
            </w:r>
            <w:r w:rsidRPr="001E633F">
              <w:rPr>
                <w:rFonts w:hAnsi="Times New Roman"/>
              </w:rPr>
              <w:t>，油烟废气均经油烟净化器处理后经专用烟道至屋顶排放，油烟去除效率按</w:t>
            </w:r>
            <w:r w:rsidRPr="001E633F">
              <w:rPr>
                <w:rFonts w:hAnsi="Times New Roman"/>
              </w:rPr>
              <w:t>80%</w:t>
            </w:r>
            <w:r w:rsidRPr="001E633F">
              <w:rPr>
                <w:rFonts w:hAnsi="Times New Roman"/>
              </w:rPr>
              <w:t>计，油烟排放浓度及排放量分别为</w:t>
            </w:r>
            <w:r w:rsidRPr="001E633F">
              <w:rPr>
                <w:rFonts w:hAnsi="Times New Roman"/>
              </w:rPr>
              <w:t>0.</w:t>
            </w:r>
            <w:r w:rsidR="00A37D60">
              <w:rPr>
                <w:rFonts w:hAnsi="Times New Roman" w:hint="eastAsia"/>
              </w:rPr>
              <w:t>42</w:t>
            </w:r>
            <w:r w:rsidRPr="001E633F">
              <w:rPr>
                <w:rFonts w:hAnsi="Times New Roman"/>
              </w:rPr>
              <w:t>mg/m</w:t>
            </w:r>
            <w:r w:rsidRPr="001E633F">
              <w:rPr>
                <w:rFonts w:hAnsi="Times New Roman"/>
                <w:vertAlign w:val="superscript"/>
              </w:rPr>
              <w:t>3</w:t>
            </w:r>
            <w:r w:rsidRPr="001E633F">
              <w:rPr>
                <w:rFonts w:hAnsi="Times New Roman"/>
              </w:rPr>
              <w:t>、</w:t>
            </w:r>
            <w:r w:rsidR="00A37D60">
              <w:rPr>
                <w:rFonts w:hAnsi="Times New Roman" w:hint="eastAsia"/>
              </w:rPr>
              <w:t>0.91</w:t>
            </w:r>
            <w:r w:rsidRPr="001E633F">
              <w:rPr>
                <w:rFonts w:hAnsi="Times New Roman"/>
              </w:rPr>
              <w:t>kg/a</w:t>
            </w:r>
            <w:r w:rsidRPr="001E633F">
              <w:rPr>
                <w:rFonts w:hAnsi="Times New Roman"/>
              </w:rPr>
              <w:t>，满足《饮食业油烟排放标准（试行）》</w:t>
            </w:r>
            <w:r w:rsidRPr="001E633F">
              <w:rPr>
                <w:rFonts w:hAnsi="Times New Roman"/>
              </w:rPr>
              <w:t>(GB18483-2001)</w:t>
            </w:r>
            <w:r w:rsidRPr="001E633F">
              <w:rPr>
                <w:rFonts w:hAnsi="Times New Roman"/>
              </w:rPr>
              <w:t>中</w:t>
            </w:r>
            <w:r w:rsidRPr="001E633F">
              <w:rPr>
                <w:rFonts w:hAnsi="Times New Roman"/>
              </w:rPr>
              <w:t>2.0mg/m</w:t>
            </w:r>
            <w:r w:rsidRPr="001E633F">
              <w:rPr>
                <w:rFonts w:hAnsi="Times New Roman"/>
                <w:vertAlign w:val="superscript"/>
              </w:rPr>
              <w:t>3</w:t>
            </w:r>
            <w:r w:rsidRPr="001E633F">
              <w:rPr>
                <w:rFonts w:hAnsi="Times New Roman"/>
              </w:rPr>
              <w:t>标准限值，项目运营期油烟废气环境影响较小；煎药采用全自动煎药机，属密闭煎煮，熬制中药材的气味大大降低，</w:t>
            </w:r>
            <w:r w:rsidRPr="001E633F">
              <w:rPr>
                <w:rStyle w:val="12"/>
                <w:rFonts w:hAnsi="Times New Roman"/>
                <w:sz w:val="24"/>
                <w:szCs w:val="24"/>
              </w:rPr>
              <w:t>且煎药量小，中医药剂多为植物性，无特殊污染物产生，只产生少量的煎药废气，废气为无组织排放，通过在煎药房安装通风换气扇，加强通风，煎药废气环境影响很小。</w:t>
            </w:r>
          </w:p>
          <w:p w:rsidR="00EE087A" w:rsidRPr="001E633F" w:rsidRDefault="00EE087A">
            <w:pPr>
              <w:spacing w:line="360" w:lineRule="auto"/>
              <w:ind w:firstLine="480"/>
              <w:rPr>
                <w:color w:val="000000"/>
                <w:sz w:val="24"/>
              </w:rPr>
            </w:pPr>
            <w:r w:rsidRPr="001E633F">
              <w:rPr>
                <w:color w:val="000000"/>
                <w:sz w:val="24"/>
              </w:rPr>
              <w:t>1.4.2.2</w:t>
            </w:r>
            <w:r w:rsidRPr="001E633F">
              <w:rPr>
                <w:color w:val="000000"/>
                <w:sz w:val="24"/>
              </w:rPr>
              <w:t>废水</w:t>
            </w:r>
          </w:p>
          <w:p w:rsidR="00EE087A" w:rsidRPr="001E633F" w:rsidRDefault="00EE087A">
            <w:pPr>
              <w:spacing w:line="360" w:lineRule="auto"/>
              <w:ind w:firstLineChars="200" w:firstLine="480"/>
              <w:rPr>
                <w:color w:val="000000"/>
                <w:sz w:val="24"/>
                <w:szCs w:val="22"/>
              </w:rPr>
            </w:pPr>
            <w:r w:rsidRPr="001E633F">
              <w:rPr>
                <w:color w:val="000000"/>
                <w:sz w:val="24"/>
                <w:szCs w:val="22"/>
              </w:rPr>
              <w:t>项目运营过程中废水主要有生活污水及医疗废水，消毒后的医疗废水与经隔油池隔油后餐厅废水及生活污水一并排入化粪池</w:t>
            </w:r>
            <w:r w:rsidRPr="001E633F">
              <w:rPr>
                <w:color w:val="000000"/>
                <w:sz w:val="24"/>
                <w:szCs w:val="22"/>
              </w:rPr>
              <w:t>+</w:t>
            </w:r>
            <w:r w:rsidRPr="001E633F">
              <w:rPr>
                <w:color w:val="000000"/>
                <w:sz w:val="24"/>
                <w:szCs w:val="22"/>
              </w:rPr>
              <w:t>污水处理站，根据项目给排水平衡分析，新建项目运营期医疗废水排放量为</w:t>
            </w:r>
            <w:r w:rsidRPr="001E633F">
              <w:rPr>
                <w:color w:val="000000"/>
                <w:sz w:val="24"/>
                <w:szCs w:val="22"/>
              </w:rPr>
              <w:t>1</w:t>
            </w:r>
            <w:r w:rsidR="00A37D60">
              <w:rPr>
                <w:rFonts w:hint="eastAsia"/>
                <w:color w:val="000000"/>
                <w:sz w:val="24"/>
                <w:szCs w:val="22"/>
              </w:rPr>
              <w:t>1.63</w:t>
            </w:r>
            <w:r w:rsidRPr="001E633F">
              <w:rPr>
                <w:color w:val="000000"/>
                <w:sz w:val="24"/>
                <w:szCs w:val="22"/>
              </w:rPr>
              <w:t>m</w:t>
            </w:r>
            <w:r w:rsidRPr="001E633F">
              <w:rPr>
                <w:color w:val="000000"/>
                <w:sz w:val="24"/>
                <w:szCs w:val="22"/>
                <w:vertAlign w:val="superscript"/>
              </w:rPr>
              <w:t>3</w:t>
            </w:r>
            <w:r w:rsidRPr="001E633F">
              <w:rPr>
                <w:color w:val="000000"/>
                <w:sz w:val="24"/>
                <w:szCs w:val="22"/>
              </w:rPr>
              <w:t>/d</w:t>
            </w:r>
            <w:r w:rsidRPr="001E633F">
              <w:rPr>
                <w:color w:val="000000"/>
                <w:sz w:val="24"/>
                <w:szCs w:val="22"/>
              </w:rPr>
              <w:t>、</w:t>
            </w:r>
            <w:r w:rsidR="00A37D60">
              <w:rPr>
                <w:rFonts w:hint="eastAsia"/>
                <w:color w:val="000000"/>
                <w:sz w:val="24"/>
                <w:szCs w:val="22"/>
              </w:rPr>
              <w:t>4187.52</w:t>
            </w:r>
            <w:r w:rsidRPr="001E633F">
              <w:rPr>
                <w:color w:val="000000"/>
                <w:sz w:val="24"/>
                <w:szCs w:val="22"/>
              </w:rPr>
              <w:t>m</w:t>
            </w:r>
            <w:r w:rsidRPr="001E633F">
              <w:rPr>
                <w:color w:val="000000"/>
                <w:sz w:val="24"/>
                <w:szCs w:val="22"/>
                <w:vertAlign w:val="superscript"/>
              </w:rPr>
              <w:t>3</w:t>
            </w:r>
            <w:r w:rsidRPr="001E633F">
              <w:rPr>
                <w:color w:val="000000"/>
                <w:sz w:val="24"/>
                <w:szCs w:val="22"/>
              </w:rPr>
              <w:t xml:space="preserve">/a </w:t>
            </w:r>
            <w:r w:rsidRPr="001E633F">
              <w:rPr>
                <w:color w:val="000000"/>
                <w:sz w:val="24"/>
                <w:szCs w:val="22"/>
              </w:rPr>
              <w:t>，</w:t>
            </w:r>
            <w:r w:rsidRPr="001E633F">
              <w:rPr>
                <w:color w:val="000000"/>
                <w:sz w:val="24"/>
              </w:rPr>
              <w:t>经污水处理站处理后污染物排放浓度及排放量分别为</w:t>
            </w:r>
            <w:r w:rsidRPr="001E633F">
              <w:rPr>
                <w:color w:val="000000"/>
                <w:sz w:val="24"/>
                <w:szCs w:val="22"/>
              </w:rPr>
              <w:t>：</w:t>
            </w:r>
            <w:r w:rsidRPr="001E633F">
              <w:rPr>
                <w:color w:val="000000"/>
                <w:sz w:val="24"/>
                <w:szCs w:val="22"/>
              </w:rPr>
              <w:t>CODcr</w:t>
            </w:r>
            <w:r w:rsidRPr="001E633F">
              <w:rPr>
                <w:color w:val="000000"/>
                <w:sz w:val="24"/>
                <w:szCs w:val="22"/>
              </w:rPr>
              <w:t>：</w:t>
            </w:r>
            <w:r w:rsidR="00A37D60">
              <w:rPr>
                <w:rFonts w:hint="eastAsia"/>
                <w:color w:val="000000"/>
                <w:sz w:val="24"/>
                <w:szCs w:val="22"/>
              </w:rPr>
              <w:t>2</w:t>
            </w:r>
            <w:r w:rsidRPr="001E633F">
              <w:rPr>
                <w:color w:val="000000"/>
                <w:sz w:val="24"/>
                <w:szCs w:val="22"/>
              </w:rPr>
              <w:t>00mg/L</w:t>
            </w:r>
            <w:r w:rsidRPr="001E633F">
              <w:rPr>
                <w:color w:val="000000"/>
                <w:sz w:val="24"/>
                <w:szCs w:val="22"/>
              </w:rPr>
              <w:t>，</w:t>
            </w:r>
            <w:r w:rsidRPr="001E633F">
              <w:rPr>
                <w:color w:val="000000"/>
                <w:sz w:val="24"/>
                <w:szCs w:val="22"/>
              </w:rPr>
              <w:t>BOD</w:t>
            </w:r>
            <w:r w:rsidRPr="001E633F">
              <w:rPr>
                <w:color w:val="000000"/>
                <w:sz w:val="24"/>
                <w:szCs w:val="22"/>
                <w:vertAlign w:val="subscript"/>
              </w:rPr>
              <w:t>5</w:t>
            </w:r>
            <w:r w:rsidRPr="001E633F">
              <w:rPr>
                <w:color w:val="000000"/>
                <w:sz w:val="24"/>
                <w:szCs w:val="22"/>
              </w:rPr>
              <w:t>：</w:t>
            </w:r>
            <w:r w:rsidR="00A37D60">
              <w:rPr>
                <w:rFonts w:hint="eastAsia"/>
                <w:color w:val="000000"/>
                <w:sz w:val="24"/>
                <w:szCs w:val="22"/>
              </w:rPr>
              <w:t>100</w:t>
            </w:r>
            <w:r w:rsidRPr="001E633F">
              <w:rPr>
                <w:color w:val="000000"/>
                <w:sz w:val="24"/>
                <w:szCs w:val="22"/>
              </w:rPr>
              <w:t>mg/L</w:t>
            </w:r>
            <w:r w:rsidRPr="001E633F">
              <w:rPr>
                <w:color w:val="000000"/>
                <w:sz w:val="24"/>
                <w:szCs w:val="22"/>
              </w:rPr>
              <w:t>，</w:t>
            </w:r>
            <w:r w:rsidRPr="001E633F">
              <w:rPr>
                <w:color w:val="000000"/>
                <w:sz w:val="24"/>
                <w:szCs w:val="22"/>
              </w:rPr>
              <w:t>SS</w:t>
            </w:r>
            <w:r w:rsidRPr="001E633F">
              <w:rPr>
                <w:color w:val="000000"/>
                <w:sz w:val="24"/>
                <w:szCs w:val="22"/>
              </w:rPr>
              <w:t>：</w:t>
            </w:r>
            <w:r w:rsidR="00A37D60">
              <w:rPr>
                <w:rFonts w:hint="eastAsia"/>
                <w:color w:val="000000"/>
                <w:sz w:val="24"/>
                <w:szCs w:val="22"/>
              </w:rPr>
              <w:t>8</w:t>
            </w:r>
            <w:r w:rsidRPr="001E633F">
              <w:rPr>
                <w:color w:val="000000"/>
                <w:sz w:val="24"/>
                <w:szCs w:val="22"/>
              </w:rPr>
              <w:t>0mg/L</w:t>
            </w:r>
            <w:r w:rsidRPr="001E633F">
              <w:rPr>
                <w:color w:val="000000"/>
                <w:sz w:val="24"/>
                <w:szCs w:val="22"/>
              </w:rPr>
              <w:t>，</w:t>
            </w:r>
            <w:r w:rsidRPr="001E633F">
              <w:rPr>
                <w:color w:val="000000"/>
                <w:sz w:val="24"/>
                <w:szCs w:val="22"/>
              </w:rPr>
              <w:t>NH</w:t>
            </w:r>
            <w:r w:rsidRPr="001E633F">
              <w:rPr>
                <w:color w:val="000000"/>
                <w:sz w:val="24"/>
                <w:szCs w:val="22"/>
                <w:vertAlign w:val="subscript"/>
              </w:rPr>
              <w:t>3</w:t>
            </w:r>
            <w:r w:rsidRPr="001E633F">
              <w:rPr>
                <w:color w:val="000000"/>
                <w:sz w:val="24"/>
                <w:szCs w:val="22"/>
              </w:rPr>
              <w:t>-N</w:t>
            </w:r>
            <w:r w:rsidRPr="001E633F">
              <w:rPr>
                <w:color w:val="000000"/>
                <w:sz w:val="24"/>
                <w:szCs w:val="22"/>
              </w:rPr>
              <w:t>：</w:t>
            </w:r>
            <w:r w:rsidR="00A37D60">
              <w:rPr>
                <w:rFonts w:hint="eastAsia"/>
                <w:color w:val="000000"/>
                <w:sz w:val="24"/>
                <w:szCs w:val="22"/>
              </w:rPr>
              <w:t>38</w:t>
            </w:r>
            <w:r w:rsidRPr="001E633F">
              <w:rPr>
                <w:color w:val="000000"/>
                <w:sz w:val="24"/>
                <w:szCs w:val="22"/>
              </w:rPr>
              <w:t>mg/L</w:t>
            </w:r>
            <w:r w:rsidRPr="001E633F">
              <w:rPr>
                <w:color w:val="000000"/>
                <w:sz w:val="24"/>
                <w:szCs w:val="22"/>
              </w:rPr>
              <w:t>，粪大肠菌群数：</w:t>
            </w:r>
            <w:r w:rsidR="00A37D60" w:rsidRPr="00A37D60">
              <w:rPr>
                <w:rFonts w:hint="eastAsia"/>
                <w:color w:val="000000"/>
                <w:sz w:val="24"/>
                <w:szCs w:val="22"/>
              </w:rPr>
              <w:t>1600</w:t>
            </w:r>
            <w:r w:rsidR="00A37D60" w:rsidRPr="00A37D60">
              <w:rPr>
                <w:color w:val="000000"/>
                <w:sz w:val="24"/>
                <w:szCs w:val="22"/>
              </w:rPr>
              <w:t>MPN/L</w:t>
            </w:r>
            <w:r w:rsidRPr="001E633F">
              <w:rPr>
                <w:color w:val="000000"/>
                <w:sz w:val="24"/>
                <w:szCs w:val="22"/>
              </w:rPr>
              <w:t>，排放量为：</w:t>
            </w:r>
            <w:r w:rsidRPr="001E633F">
              <w:rPr>
                <w:color w:val="000000"/>
                <w:sz w:val="24"/>
              </w:rPr>
              <w:t>CODcr</w:t>
            </w:r>
            <w:r w:rsidRPr="001E633F">
              <w:rPr>
                <w:color w:val="000000"/>
                <w:sz w:val="24"/>
              </w:rPr>
              <w:t>：</w:t>
            </w:r>
            <w:r w:rsidRPr="001E633F">
              <w:rPr>
                <w:color w:val="000000"/>
                <w:sz w:val="24"/>
              </w:rPr>
              <w:t>0.</w:t>
            </w:r>
            <w:r w:rsidR="00A37D60">
              <w:rPr>
                <w:rFonts w:hint="eastAsia"/>
                <w:color w:val="000000"/>
                <w:sz w:val="24"/>
              </w:rPr>
              <w:t>84</w:t>
            </w:r>
            <w:r w:rsidRPr="001E633F">
              <w:rPr>
                <w:color w:val="000000"/>
                <w:sz w:val="24"/>
              </w:rPr>
              <w:t>t/a</w:t>
            </w:r>
            <w:r w:rsidRPr="001E633F">
              <w:rPr>
                <w:color w:val="000000"/>
                <w:sz w:val="24"/>
              </w:rPr>
              <w:t>，</w:t>
            </w:r>
            <w:r w:rsidRPr="001E633F">
              <w:rPr>
                <w:color w:val="000000"/>
                <w:sz w:val="24"/>
              </w:rPr>
              <w:t>B</w:t>
            </w:r>
            <w:r w:rsidRPr="001E633F">
              <w:rPr>
                <w:color w:val="000000"/>
                <w:sz w:val="24"/>
                <w:szCs w:val="22"/>
              </w:rPr>
              <w:t>OD</w:t>
            </w:r>
            <w:r w:rsidRPr="001E633F">
              <w:rPr>
                <w:color w:val="000000"/>
                <w:sz w:val="24"/>
                <w:szCs w:val="22"/>
                <w:vertAlign w:val="subscript"/>
              </w:rPr>
              <w:t>5</w:t>
            </w:r>
            <w:r w:rsidRPr="001E633F">
              <w:rPr>
                <w:color w:val="000000"/>
                <w:sz w:val="24"/>
                <w:szCs w:val="22"/>
              </w:rPr>
              <w:t>：</w:t>
            </w:r>
            <w:r w:rsidRPr="001E633F">
              <w:rPr>
                <w:color w:val="000000"/>
                <w:sz w:val="24"/>
                <w:szCs w:val="22"/>
              </w:rPr>
              <w:t>0.</w:t>
            </w:r>
            <w:r w:rsidR="00A37D60">
              <w:rPr>
                <w:rFonts w:hint="eastAsia"/>
                <w:color w:val="000000"/>
                <w:sz w:val="24"/>
                <w:szCs w:val="22"/>
              </w:rPr>
              <w:t>42</w:t>
            </w:r>
            <w:r w:rsidRPr="001E633F">
              <w:rPr>
                <w:color w:val="000000"/>
                <w:sz w:val="24"/>
                <w:szCs w:val="22"/>
              </w:rPr>
              <w:t>t/a</w:t>
            </w:r>
            <w:r w:rsidRPr="001E633F">
              <w:rPr>
                <w:color w:val="000000"/>
                <w:sz w:val="24"/>
                <w:szCs w:val="22"/>
              </w:rPr>
              <w:t>，</w:t>
            </w:r>
            <w:r w:rsidRPr="001E633F">
              <w:rPr>
                <w:color w:val="000000"/>
                <w:sz w:val="24"/>
                <w:szCs w:val="22"/>
              </w:rPr>
              <w:t>SS</w:t>
            </w:r>
            <w:r w:rsidRPr="001E633F">
              <w:rPr>
                <w:color w:val="000000"/>
                <w:sz w:val="24"/>
                <w:szCs w:val="22"/>
              </w:rPr>
              <w:t>：</w:t>
            </w:r>
            <w:r w:rsidRPr="001E633F">
              <w:rPr>
                <w:color w:val="000000"/>
                <w:sz w:val="24"/>
                <w:szCs w:val="22"/>
              </w:rPr>
              <w:t>0.</w:t>
            </w:r>
            <w:r w:rsidR="00A37D60">
              <w:rPr>
                <w:rFonts w:hint="eastAsia"/>
                <w:color w:val="000000"/>
                <w:sz w:val="24"/>
                <w:szCs w:val="22"/>
              </w:rPr>
              <w:t>34</w:t>
            </w:r>
            <w:r w:rsidRPr="001E633F">
              <w:rPr>
                <w:color w:val="000000"/>
                <w:sz w:val="24"/>
                <w:szCs w:val="22"/>
              </w:rPr>
              <w:t>t/a</w:t>
            </w:r>
            <w:r w:rsidRPr="001E633F">
              <w:rPr>
                <w:color w:val="000000"/>
                <w:sz w:val="24"/>
                <w:szCs w:val="22"/>
              </w:rPr>
              <w:t>，</w:t>
            </w:r>
            <w:r w:rsidRPr="001E633F">
              <w:rPr>
                <w:color w:val="000000"/>
                <w:sz w:val="24"/>
                <w:szCs w:val="22"/>
              </w:rPr>
              <w:t>NH</w:t>
            </w:r>
            <w:r w:rsidRPr="001E633F">
              <w:rPr>
                <w:color w:val="000000"/>
                <w:sz w:val="24"/>
                <w:szCs w:val="22"/>
                <w:vertAlign w:val="subscript"/>
              </w:rPr>
              <w:t>3</w:t>
            </w:r>
            <w:r w:rsidRPr="001E633F">
              <w:rPr>
                <w:color w:val="000000"/>
                <w:sz w:val="24"/>
                <w:szCs w:val="22"/>
              </w:rPr>
              <w:t>-N</w:t>
            </w:r>
            <w:r w:rsidRPr="001E633F">
              <w:rPr>
                <w:color w:val="000000"/>
                <w:sz w:val="24"/>
                <w:szCs w:val="22"/>
              </w:rPr>
              <w:t>：</w:t>
            </w:r>
            <w:r w:rsidRPr="001E633F">
              <w:rPr>
                <w:color w:val="000000"/>
                <w:sz w:val="24"/>
                <w:szCs w:val="22"/>
              </w:rPr>
              <w:t>0.</w:t>
            </w:r>
            <w:r w:rsidR="00A37D60">
              <w:rPr>
                <w:rFonts w:hint="eastAsia"/>
                <w:color w:val="000000"/>
                <w:sz w:val="24"/>
                <w:szCs w:val="22"/>
              </w:rPr>
              <w:t>16</w:t>
            </w:r>
            <w:r w:rsidRPr="001E633F">
              <w:rPr>
                <w:color w:val="000000"/>
                <w:sz w:val="24"/>
                <w:szCs w:val="22"/>
              </w:rPr>
              <w:t>t/a</w:t>
            </w:r>
            <w:r w:rsidRPr="001E633F">
              <w:rPr>
                <w:color w:val="000000"/>
                <w:sz w:val="24"/>
                <w:szCs w:val="22"/>
              </w:rPr>
              <w:t>，粪大肠菌群：</w:t>
            </w:r>
            <w:r w:rsidR="00A37D60" w:rsidRPr="00A37D60">
              <w:rPr>
                <w:rFonts w:hint="eastAsia"/>
                <w:color w:val="000000"/>
                <w:sz w:val="24"/>
                <w:szCs w:val="22"/>
              </w:rPr>
              <w:t>6.70</w:t>
            </w:r>
            <w:r w:rsidR="00A37D60" w:rsidRPr="00A37D60">
              <w:rPr>
                <w:color w:val="000000"/>
                <w:sz w:val="24"/>
                <w:szCs w:val="22"/>
              </w:rPr>
              <w:t>×10</w:t>
            </w:r>
            <w:r w:rsidR="00A37D60" w:rsidRPr="00A37D60">
              <w:rPr>
                <w:rFonts w:hint="eastAsia"/>
                <w:color w:val="000000"/>
                <w:sz w:val="24"/>
                <w:szCs w:val="22"/>
                <w:vertAlign w:val="superscript"/>
              </w:rPr>
              <w:t>9</w:t>
            </w:r>
            <w:r w:rsidR="00A37D60" w:rsidRPr="00A37D60">
              <w:rPr>
                <w:color w:val="000000"/>
                <w:sz w:val="24"/>
                <w:szCs w:val="22"/>
              </w:rPr>
              <w:t>MPN/</w:t>
            </w:r>
            <w:r w:rsidR="00A37D60" w:rsidRPr="00A37D60">
              <w:rPr>
                <w:rFonts w:hint="eastAsia"/>
                <w:color w:val="000000"/>
                <w:sz w:val="24"/>
                <w:szCs w:val="22"/>
              </w:rPr>
              <w:t>a</w:t>
            </w:r>
            <w:r w:rsidRPr="001E633F">
              <w:rPr>
                <w:color w:val="000000"/>
                <w:sz w:val="24"/>
                <w:szCs w:val="22"/>
              </w:rPr>
              <w:t>，</w:t>
            </w:r>
            <w:r w:rsidRPr="001E633F">
              <w:rPr>
                <w:color w:val="000000"/>
                <w:sz w:val="24"/>
              </w:rPr>
              <w:t>出水水质满足《医疗机构水污染物排放标准》（</w:t>
            </w:r>
            <w:r w:rsidRPr="001E633F">
              <w:rPr>
                <w:color w:val="000000"/>
                <w:sz w:val="24"/>
              </w:rPr>
              <w:t>GB18466-2005</w:t>
            </w:r>
            <w:r w:rsidRPr="001E633F">
              <w:rPr>
                <w:color w:val="000000"/>
                <w:sz w:val="24"/>
              </w:rPr>
              <w:t>）综合医疗机构和其它医疗机构水污染物排放限值（日均值）的预处理标准后</w:t>
            </w:r>
            <w:r w:rsidR="00A81F69">
              <w:rPr>
                <w:rFonts w:hint="eastAsia"/>
                <w:color w:val="000000"/>
                <w:sz w:val="24"/>
              </w:rPr>
              <w:t>，拉运至和政县</w:t>
            </w:r>
            <w:r w:rsidR="00A81F69" w:rsidRPr="001E633F">
              <w:rPr>
                <w:color w:val="000000"/>
                <w:sz w:val="24"/>
              </w:rPr>
              <w:t>生活污水处理厂，</w:t>
            </w:r>
            <w:r w:rsidRPr="001E633F">
              <w:rPr>
                <w:color w:val="000000"/>
                <w:sz w:val="24"/>
              </w:rPr>
              <w:t>项目运营过程中废水环境影响较小。</w:t>
            </w:r>
          </w:p>
          <w:p w:rsidR="00EE087A" w:rsidRPr="001E633F" w:rsidRDefault="00EE087A">
            <w:pPr>
              <w:spacing w:line="360" w:lineRule="auto"/>
              <w:ind w:firstLine="480"/>
              <w:rPr>
                <w:color w:val="000000"/>
                <w:sz w:val="24"/>
              </w:rPr>
            </w:pPr>
            <w:r w:rsidRPr="001E633F">
              <w:rPr>
                <w:color w:val="000000"/>
                <w:sz w:val="24"/>
              </w:rPr>
              <w:t>1.4.2.3</w:t>
            </w:r>
            <w:r w:rsidRPr="001E633F">
              <w:rPr>
                <w:color w:val="000000"/>
                <w:sz w:val="24"/>
              </w:rPr>
              <w:t>噪声</w:t>
            </w:r>
          </w:p>
          <w:p w:rsidR="00EE087A" w:rsidRPr="001E633F" w:rsidRDefault="00EE087A">
            <w:pPr>
              <w:spacing w:line="360" w:lineRule="auto"/>
              <w:ind w:firstLine="480"/>
              <w:rPr>
                <w:snapToGrid w:val="0"/>
                <w:color w:val="000000"/>
                <w:sz w:val="24"/>
              </w:rPr>
            </w:pPr>
            <w:r w:rsidRPr="001E633F">
              <w:rPr>
                <w:snapToGrid w:val="0"/>
                <w:color w:val="000000"/>
                <w:sz w:val="24"/>
              </w:rPr>
              <w:t>项目运营期机械设备在运营过程中均会产生一定的噪声，噪声源强为</w:t>
            </w:r>
            <w:r w:rsidRPr="001E633F">
              <w:rPr>
                <w:snapToGrid w:val="0"/>
                <w:color w:val="000000"/>
                <w:sz w:val="24"/>
              </w:rPr>
              <w:t>50~70</w:t>
            </w:r>
            <w:r w:rsidRPr="001E633F">
              <w:rPr>
                <w:color w:val="000000"/>
                <w:sz w:val="24"/>
              </w:rPr>
              <w:t xml:space="preserve"> dB(A)</w:t>
            </w:r>
            <w:r w:rsidRPr="001E633F">
              <w:rPr>
                <w:color w:val="000000"/>
                <w:sz w:val="24"/>
              </w:rPr>
              <w:t>，</w:t>
            </w:r>
            <w:r w:rsidRPr="001E633F">
              <w:rPr>
                <w:snapToGrid w:val="0"/>
                <w:color w:val="000000"/>
                <w:sz w:val="24"/>
              </w:rPr>
              <w:t>产噪设备换气扇、水泵均设置在室内，污水处理设施设置与地下，通过采取安装隔音门窗、设备安装减震垫等措施，</w:t>
            </w:r>
            <w:r w:rsidRPr="001E633F">
              <w:rPr>
                <w:color w:val="000000"/>
                <w:sz w:val="24"/>
              </w:rPr>
              <w:t>项目运营期</w:t>
            </w:r>
            <w:r w:rsidRPr="001E633F">
              <w:rPr>
                <w:color w:val="000000"/>
                <w:kern w:val="0"/>
                <w:sz w:val="24"/>
                <w:szCs w:val="28"/>
              </w:rPr>
              <w:t>场界</w:t>
            </w:r>
            <w:r w:rsidRPr="001E633F">
              <w:rPr>
                <w:color w:val="000000"/>
                <w:sz w:val="24"/>
              </w:rPr>
              <w:t>噪声能够满足《工业企业厂界环境噪声排放标准》（</w:t>
            </w:r>
            <w:r w:rsidRPr="001E633F">
              <w:rPr>
                <w:color w:val="000000"/>
                <w:sz w:val="24"/>
              </w:rPr>
              <w:t>GB12348-2008</w:t>
            </w:r>
            <w:r w:rsidRPr="001E633F">
              <w:rPr>
                <w:color w:val="000000"/>
                <w:sz w:val="24"/>
              </w:rPr>
              <w:t>）</w:t>
            </w:r>
            <w:r w:rsidRPr="001E633F">
              <w:rPr>
                <w:color w:val="000000"/>
                <w:sz w:val="24"/>
              </w:rPr>
              <w:t>2</w:t>
            </w:r>
            <w:r w:rsidRPr="001E633F">
              <w:rPr>
                <w:color w:val="000000"/>
                <w:sz w:val="24"/>
              </w:rPr>
              <w:t>类区标准，项目运营期噪声环境影响较小。</w:t>
            </w:r>
          </w:p>
          <w:p w:rsidR="00EE087A" w:rsidRPr="001E633F" w:rsidRDefault="00EE087A">
            <w:pPr>
              <w:spacing w:line="360" w:lineRule="auto"/>
              <w:ind w:firstLine="480"/>
              <w:rPr>
                <w:color w:val="000000"/>
                <w:sz w:val="24"/>
              </w:rPr>
            </w:pPr>
            <w:r w:rsidRPr="001E633F">
              <w:rPr>
                <w:color w:val="000000"/>
                <w:sz w:val="24"/>
              </w:rPr>
              <w:lastRenderedPageBreak/>
              <w:t>1.4.2.4</w:t>
            </w:r>
            <w:r w:rsidRPr="001E633F">
              <w:rPr>
                <w:color w:val="000000"/>
                <w:sz w:val="24"/>
              </w:rPr>
              <w:t>固废</w:t>
            </w:r>
          </w:p>
          <w:p w:rsidR="00EE087A" w:rsidRPr="001E633F" w:rsidRDefault="00EE087A">
            <w:pPr>
              <w:spacing w:line="360" w:lineRule="auto"/>
              <w:ind w:firstLineChars="200" w:firstLine="480"/>
              <w:rPr>
                <w:color w:val="000000"/>
                <w:sz w:val="24"/>
                <w:szCs w:val="28"/>
              </w:rPr>
            </w:pPr>
            <w:r w:rsidRPr="001E633F">
              <w:rPr>
                <w:color w:val="000000"/>
                <w:sz w:val="24"/>
                <w:szCs w:val="28"/>
              </w:rPr>
              <w:t>项目运营期固废主要为生活垃圾、医疗废物、熬药残渣及污水处理站污泥。</w:t>
            </w:r>
          </w:p>
          <w:p w:rsidR="00EE087A" w:rsidRPr="001E633F" w:rsidRDefault="00EE087A">
            <w:pPr>
              <w:spacing w:line="360" w:lineRule="auto"/>
              <w:ind w:firstLineChars="200" w:firstLine="480"/>
              <w:rPr>
                <w:color w:val="000000"/>
                <w:sz w:val="24"/>
                <w:szCs w:val="28"/>
              </w:rPr>
            </w:pPr>
            <w:r w:rsidRPr="001E633F">
              <w:rPr>
                <w:rFonts w:ascii="宋体" w:hAnsi="宋体" w:cs="宋体" w:hint="eastAsia"/>
                <w:color w:val="000000"/>
                <w:sz w:val="24"/>
                <w:szCs w:val="28"/>
              </w:rPr>
              <w:t>⑴</w:t>
            </w:r>
            <w:r w:rsidRPr="001E633F">
              <w:rPr>
                <w:color w:val="000000"/>
                <w:sz w:val="24"/>
                <w:szCs w:val="28"/>
              </w:rPr>
              <w:t>生活垃圾</w:t>
            </w:r>
          </w:p>
          <w:p w:rsidR="00EE087A" w:rsidRPr="001E633F" w:rsidRDefault="00EE087A">
            <w:pPr>
              <w:spacing w:line="360" w:lineRule="auto"/>
              <w:ind w:firstLine="480"/>
              <w:rPr>
                <w:color w:val="000000"/>
                <w:sz w:val="24"/>
              </w:rPr>
            </w:pPr>
            <w:r w:rsidRPr="001E633F">
              <w:rPr>
                <w:color w:val="000000"/>
                <w:sz w:val="24"/>
              </w:rPr>
              <w:t>项目运营期生活垃圾产生量共计</w:t>
            </w:r>
            <w:r w:rsidR="00E849DE">
              <w:rPr>
                <w:rFonts w:hint="eastAsia"/>
                <w:color w:val="000000"/>
                <w:sz w:val="24"/>
              </w:rPr>
              <w:t>36.0</w:t>
            </w:r>
            <w:r w:rsidRPr="001E633F">
              <w:rPr>
                <w:color w:val="000000"/>
                <w:sz w:val="24"/>
              </w:rPr>
              <w:t>t/a</w:t>
            </w:r>
            <w:r w:rsidRPr="001E633F">
              <w:rPr>
                <w:color w:val="000000"/>
                <w:sz w:val="24"/>
              </w:rPr>
              <w:t>，生活垃圾由环卫部门统一收集处理，运至</w:t>
            </w:r>
            <w:r w:rsidR="00E849DE">
              <w:rPr>
                <w:rFonts w:hint="eastAsia"/>
                <w:color w:val="000000"/>
                <w:sz w:val="24"/>
              </w:rPr>
              <w:t>和政县</w:t>
            </w:r>
            <w:r w:rsidRPr="001E633F">
              <w:rPr>
                <w:color w:val="000000"/>
                <w:sz w:val="24"/>
              </w:rPr>
              <w:t>生活垃圾填埋厂处置，不会对周围环境影响不大。</w:t>
            </w:r>
          </w:p>
          <w:p w:rsidR="00EE087A" w:rsidRPr="001E633F" w:rsidRDefault="00EE087A">
            <w:pPr>
              <w:spacing w:line="360" w:lineRule="auto"/>
              <w:ind w:firstLine="480"/>
              <w:rPr>
                <w:color w:val="000000"/>
                <w:sz w:val="24"/>
              </w:rPr>
            </w:pPr>
            <w:r w:rsidRPr="001E633F">
              <w:rPr>
                <w:rFonts w:ascii="宋体" w:hAnsi="宋体" w:cs="宋体" w:hint="eastAsia"/>
                <w:color w:val="000000"/>
                <w:sz w:val="24"/>
                <w:szCs w:val="28"/>
              </w:rPr>
              <w:t>⑵</w:t>
            </w:r>
            <w:r w:rsidRPr="001E633F">
              <w:rPr>
                <w:color w:val="000000"/>
                <w:sz w:val="24"/>
              </w:rPr>
              <w:t>医疗垃圾</w:t>
            </w:r>
          </w:p>
          <w:p w:rsidR="00EE087A" w:rsidRPr="001E633F" w:rsidRDefault="00EE087A">
            <w:pPr>
              <w:spacing w:line="360" w:lineRule="auto"/>
              <w:ind w:firstLine="480"/>
              <w:rPr>
                <w:color w:val="000000"/>
                <w:sz w:val="24"/>
              </w:rPr>
            </w:pPr>
            <w:r w:rsidRPr="001E633F">
              <w:rPr>
                <w:color w:val="000000"/>
                <w:sz w:val="24"/>
              </w:rPr>
              <w:t>医疗废物的产生量约为</w:t>
            </w:r>
            <w:r w:rsidRPr="001E633F">
              <w:rPr>
                <w:color w:val="000000"/>
                <w:sz w:val="24"/>
              </w:rPr>
              <w:t>6.05t/a</w:t>
            </w:r>
            <w:r w:rsidRPr="001E633F">
              <w:rPr>
                <w:color w:val="000000"/>
                <w:sz w:val="24"/>
              </w:rPr>
              <w:t>，医院设置医疗废物暂存间，经分类收集包装后封存于暂存间的医疗废物专用暂存箱中，交由</w:t>
            </w:r>
            <w:r w:rsidR="00E849DE">
              <w:rPr>
                <w:rFonts w:hint="eastAsia"/>
                <w:color w:val="000000"/>
                <w:sz w:val="24"/>
              </w:rPr>
              <w:t>临夏州</w:t>
            </w:r>
            <w:r w:rsidRPr="001E633F">
              <w:rPr>
                <w:color w:val="000000"/>
                <w:sz w:val="24"/>
              </w:rPr>
              <w:t>医疗废水处置中心统一处置。</w:t>
            </w:r>
          </w:p>
          <w:p w:rsidR="00EE087A" w:rsidRPr="001E633F" w:rsidRDefault="00EE087A">
            <w:pPr>
              <w:spacing w:line="360" w:lineRule="auto"/>
              <w:ind w:firstLine="480"/>
              <w:rPr>
                <w:color w:val="000000"/>
                <w:sz w:val="24"/>
              </w:rPr>
            </w:pPr>
            <w:r w:rsidRPr="001E633F">
              <w:rPr>
                <w:color w:val="000000"/>
                <w:sz w:val="24"/>
              </w:rPr>
              <w:t>医疗废物处理前，要求建设符合《医疗废物集中处置技术规范》</w:t>
            </w:r>
            <w:r w:rsidRPr="001E633F">
              <w:rPr>
                <w:color w:val="000000"/>
                <w:sz w:val="24"/>
              </w:rPr>
              <w:t>(</w:t>
            </w:r>
            <w:r w:rsidRPr="001E633F">
              <w:rPr>
                <w:color w:val="000000"/>
                <w:sz w:val="24"/>
              </w:rPr>
              <w:t>环发</w:t>
            </w:r>
            <w:r w:rsidRPr="001E633F">
              <w:rPr>
                <w:color w:val="000000"/>
                <w:sz w:val="24"/>
              </w:rPr>
              <w:t>[2003]206</w:t>
            </w:r>
            <w:r w:rsidRPr="001E633F">
              <w:rPr>
                <w:color w:val="000000"/>
                <w:sz w:val="24"/>
              </w:rPr>
              <w:t>号</w:t>
            </w:r>
            <w:r w:rsidRPr="001E633F">
              <w:rPr>
                <w:color w:val="000000"/>
                <w:sz w:val="24"/>
              </w:rPr>
              <w:t>)</w:t>
            </w:r>
            <w:r w:rsidRPr="001E633F">
              <w:rPr>
                <w:color w:val="000000"/>
                <w:sz w:val="24"/>
              </w:rPr>
              <w:t>要求的医疗废物暂时贮存箱对医疗废物进行暂存，同时采取严格的医疗废物联单管理程序对医疗废物的产生、存储、运输和处理全过程进行监控。</w:t>
            </w:r>
          </w:p>
          <w:p w:rsidR="00EE087A" w:rsidRPr="001E633F" w:rsidRDefault="00EE087A" w:rsidP="00E849DE">
            <w:pPr>
              <w:spacing w:line="360" w:lineRule="auto"/>
              <w:ind w:firstLine="480"/>
              <w:rPr>
                <w:color w:val="000000"/>
                <w:sz w:val="24"/>
              </w:rPr>
            </w:pPr>
            <w:r w:rsidRPr="001E633F">
              <w:rPr>
                <w:rFonts w:ascii="宋体" w:hAnsi="宋体" w:cs="宋体" w:hint="eastAsia"/>
                <w:color w:val="000000"/>
                <w:sz w:val="24"/>
                <w:szCs w:val="28"/>
              </w:rPr>
              <w:t>⑶</w:t>
            </w:r>
            <w:r w:rsidRPr="001E633F">
              <w:rPr>
                <w:color w:val="000000"/>
                <w:sz w:val="24"/>
              </w:rPr>
              <w:t>熬药残渣</w:t>
            </w:r>
          </w:p>
          <w:p w:rsidR="00EE087A" w:rsidRPr="001E633F" w:rsidRDefault="00EE087A">
            <w:pPr>
              <w:spacing w:line="360" w:lineRule="auto"/>
              <w:ind w:firstLine="480"/>
              <w:rPr>
                <w:color w:val="000000"/>
                <w:sz w:val="24"/>
              </w:rPr>
            </w:pPr>
            <w:r w:rsidRPr="001E633F">
              <w:rPr>
                <w:color w:val="000000"/>
                <w:sz w:val="24"/>
              </w:rPr>
              <w:t>项目运营过程中每天熬制中药为</w:t>
            </w:r>
            <w:r w:rsidR="00E849DE">
              <w:rPr>
                <w:rFonts w:hint="eastAsia"/>
                <w:color w:val="000000"/>
                <w:sz w:val="24"/>
              </w:rPr>
              <w:t>21</w:t>
            </w:r>
            <w:r w:rsidRPr="001E633F">
              <w:rPr>
                <w:color w:val="000000"/>
                <w:sz w:val="24"/>
              </w:rPr>
              <w:t>副，中药熬制残渣产生量为</w:t>
            </w:r>
            <w:r w:rsidR="00E849DE">
              <w:rPr>
                <w:rFonts w:hint="eastAsia"/>
                <w:color w:val="000000"/>
                <w:sz w:val="24"/>
              </w:rPr>
              <w:t>3.78</w:t>
            </w:r>
            <w:r w:rsidRPr="001E633F">
              <w:rPr>
                <w:color w:val="000000"/>
                <w:sz w:val="24"/>
              </w:rPr>
              <w:t>t/a</w:t>
            </w:r>
            <w:r w:rsidRPr="001E633F">
              <w:rPr>
                <w:color w:val="000000"/>
                <w:sz w:val="24"/>
              </w:rPr>
              <w:t>，中药熬制残渣为一般固废，由建设单位收集后定期清运至</w:t>
            </w:r>
            <w:r w:rsidR="00E849DE">
              <w:rPr>
                <w:rFonts w:hint="eastAsia"/>
                <w:color w:val="000000"/>
                <w:sz w:val="24"/>
              </w:rPr>
              <w:t>和政县</w:t>
            </w:r>
            <w:r w:rsidRPr="001E633F">
              <w:rPr>
                <w:color w:val="000000"/>
                <w:sz w:val="24"/>
              </w:rPr>
              <w:t>生活垃圾填埋场填埋处置。</w:t>
            </w:r>
          </w:p>
          <w:p w:rsidR="00EE087A" w:rsidRPr="001E633F" w:rsidRDefault="00E849DE">
            <w:pPr>
              <w:spacing w:line="360" w:lineRule="auto"/>
              <w:ind w:firstLine="480"/>
              <w:rPr>
                <w:color w:val="000000"/>
                <w:sz w:val="24"/>
              </w:rPr>
            </w:pPr>
            <w:r w:rsidRPr="001E633F">
              <w:rPr>
                <w:rFonts w:ascii="宋体" w:hAnsi="宋体" w:cs="宋体" w:hint="eastAsia"/>
                <w:color w:val="000000"/>
                <w:sz w:val="24"/>
                <w:szCs w:val="28"/>
              </w:rPr>
              <w:t>⑷</w:t>
            </w:r>
            <w:r w:rsidR="00EE087A" w:rsidRPr="001E633F">
              <w:rPr>
                <w:color w:val="000000"/>
                <w:sz w:val="24"/>
              </w:rPr>
              <w:t>污水处理设施污泥</w:t>
            </w:r>
          </w:p>
          <w:p w:rsidR="001215E3" w:rsidRPr="001E633F" w:rsidRDefault="00EE087A">
            <w:pPr>
              <w:pStyle w:val="-1"/>
            </w:pPr>
            <w:r w:rsidRPr="001E633F">
              <w:rPr>
                <w:rFonts w:hAnsi="Times New Roman"/>
                <w:szCs w:val="24"/>
              </w:rPr>
              <w:t>污泥的产生量为</w:t>
            </w:r>
            <w:r w:rsidRPr="001E633F">
              <w:rPr>
                <w:rFonts w:hAnsi="Times New Roman"/>
                <w:szCs w:val="24"/>
              </w:rPr>
              <w:t>0.5t/a</w:t>
            </w:r>
            <w:r w:rsidRPr="001E633F">
              <w:rPr>
                <w:rFonts w:hAnsi="Times New Roman"/>
                <w:szCs w:val="24"/>
              </w:rPr>
              <w:t>，每年清掏</w:t>
            </w:r>
            <w:r w:rsidRPr="001E633F">
              <w:rPr>
                <w:rFonts w:hAnsi="Times New Roman"/>
                <w:szCs w:val="24"/>
              </w:rPr>
              <w:t>1</w:t>
            </w:r>
            <w:r w:rsidRPr="001E633F">
              <w:rPr>
                <w:rFonts w:hAnsi="Times New Roman"/>
                <w:szCs w:val="24"/>
              </w:rPr>
              <w:t>～</w:t>
            </w:r>
            <w:r w:rsidRPr="001E633F">
              <w:rPr>
                <w:rFonts w:hAnsi="Times New Roman"/>
                <w:szCs w:val="24"/>
              </w:rPr>
              <w:t>2</w:t>
            </w:r>
            <w:r w:rsidRPr="001E633F">
              <w:rPr>
                <w:rFonts w:hAnsi="Times New Roman"/>
                <w:szCs w:val="24"/>
              </w:rPr>
              <w:t>次，项目建成后，院区污水处理污泥</w:t>
            </w:r>
            <w:r w:rsidRPr="001E633F">
              <w:rPr>
                <w:rFonts w:hAnsi="Times New Roman" w:hint="eastAsia"/>
                <w:szCs w:val="24"/>
              </w:rPr>
              <w:t>为</w:t>
            </w:r>
            <w:r w:rsidRPr="001E633F">
              <w:rPr>
                <w:rFonts w:hAnsi="Times New Roman"/>
                <w:szCs w:val="24"/>
              </w:rPr>
              <w:t>危险废物，</w:t>
            </w:r>
            <w:r w:rsidR="001215E3" w:rsidRPr="001E633F">
              <w:rPr>
                <w:rFonts w:hAnsi="Times New Roman" w:hint="eastAsia"/>
                <w:szCs w:val="24"/>
              </w:rPr>
              <w:t>污泥</w:t>
            </w:r>
            <w:r w:rsidR="001215E3" w:rsidRPr="001E633F">
              <w:rPr>
                <w:rFonts w:hAnsi="Times New Roman"/>
                <w:szCs w:val="24"/>
              </w:rPr>
              <w:t>经消毒</w:t>
            </w:r>
            <w:r w:rsidR="001215E3" w:rsidRPr="001E633F">
              <w:rPr>
                <w:rFonts w:hAnsi="Times New Roman" w:hint="eastAsia"/>
                <w:szCs w:val="24"/>
              </w:rPr>
              <w:t>后</w:t>
            </w:r>
            <w:r w:rsidR="00EE2A75">
              <w:rPr>
                <w:rFonts w:hAnsi="Times New Roman" w:hint="eastAsia"/>
                <w:szCs w:val="24"/>
              </w:rPr>
              <w:t>委托有资质的单位进行</w:t>
            </w:r>
            <w:r w:rsidR="001215E3" w:rsidRPr="001E633F">
              <w:t>处置。</w:t>
            </w:r>
          </w:p>
          <w:p w:rsidR="00EE087A" w:rsidRPr="001E633F" w:rsidRDefault="00EE087A">
            <w:pPr>
              <w:spacing w:line="360" w:lineRule="auto"/>
              <w:ind w:firstLineChars="200" w:firstLine="480"/>
              <w:rPr>
                <w:color w:val="000000"/>
                <w:sz w:val="24"/>
              </w:rPr>
            </w:pPr>
            <w:r w:rsidRPr="001E633F">
              <w:rPr>
                <w:color w:val="000000"/>
                <w:sz w:val="24"/>
              </w:rPr>
              <w:t>经过上述处理后，固废对周围环境影响较小。</w:t>
            </w:r>
          </w:p>
          <w:p w:rsidR="00EE087A" w:rsidRPr="001E633F" w:rsidRDefault="00EE087A">
            <w:pPr>
              <w:spacing w:line="360" w:lineRule="auto"/>
              <w:ind w:firstLine="482"/>
              <w:rPr>
                <w:b/>
                <w:color w:val="000000"/>
                <w:sz w:val="24"/>
              </w:rPr>
            </w:pPr>
            <w:r w:rsidRPr="001E633F">
              <w:rPr>
                <w:b/>
                <w:color w:val="000000"/>
                <w:sz w:val="24"/>
              </w:rPr>
              <w:t>1.5</w:t>
            </w:r>
            <w:r w:rsidRPr="001E633F">
              <w:rPr>
                <w:b/>
                <w:color w:val="000000"/>
                <w:sz w:val="24"/>
              </w:rPr>
              <w:t>综合结论</w:t>
            </w:r>
          </w:p>
          <w:p w:rsidR="00EE087A" w:rsidRPr="001E633F" w:rsidRDefault="00E849DE" w:rsidP="00E849DE">
            <w:pPr>
              <w:spacing w:line="360" w:lineRule="auto"/>
              <w:ind w:firstLineChars="200" w:firstLine="482"/>
              <w:rPr>
                <w:b/>
                <w:color w:val="000000"/>
                <w:sz w:val="24"/>
              </w:rPr>
            </w:pPr>
            <w:r w:rsidRPr="00E849DE">
              <w:rPr>
                <w:b/>
                <w:color w:val="000000"/>
                <w:sz w:val="24"/>
              </w:rPr>
              <w:t>和政三合儿童医院建设项目</w:t>
            </w:r>
            <w:r w:rsidR="00EE087A" w:rsidRPr="001E633F">
              <w:rPr>
                <w:b/>
                <w:color w:val="000000"/>
                <w:sz w:val="24"/>
              </w:rPr>
              <w:t>建设符合</w:t>
            </w:r>
            <w:r>
              <w:rPr>
                <w:rFonts w:hint="eastAsia"/>
                <w:b/>
                <w:color w:val="000000"/>
                <w:sz w:val="24"/>
              </w:rPr>
              <w:t>和政县</w:t>
            </w:r>
            <w:r w:rsidR="00EE087A" w:rsidRPr="001E633F">
              <w:rPr>
                <w:b/>
                <w:color w:val="000000"/>
                <w:sz w:val="24"/>
              </w:rPr>
              <w:t>城乡总体规划，建成后可以改善</w:t>
            </w:r>
            <w:r>
              <w:rPr>
                <w:rFonts w:hint="eastAsia"/>
                <w:b/>
                <w:color w:val="000000"/>
                <w:sz w:val="24"/>
              </w:rPr>
              <w:t>和政县儿童</w:t>
            </w:r>
            <w:r w:rsidR="00EE087A" w:rsidRPr="001E633F">
              <w:rPr>
                <w:b/>
                <w:color w:val="000000"/>
                <w:sz w:val="24"/>
              </w:rPr>
              <w:t>对医疗服务的需要，改善</w:t>
            </w:r>
            <w:r>
              <w:rPr>
                <w:rFonts w:hint="eastAsia"/>
                <w:b/>
                <w:color w:val="000000"/>
                <w:sz w:val="24"/>
              </w:rPr>
              <w:t>和政县</w:t>
            </w:r>
            <w:r w:rsidR="00EE087A" w:rsidRPr="001E633F">
              <w:rPr>
                <w:b/>
                <w:color w:val="000000"/>
                <w:sz w:val="24"/>
              </w:rPr>
              <w:t>医疗卫生基础服务设施、对促进甘肃省医疗卫生事业的全面发展具有极为重要的意义，该项目的建设有利于社会的稳定和社会的和谐发展，其社会效益极其显著，在认真落实环评报告中的各项环保治理措施，保证达到工程建设项目的</w:t>
            </w:r>
            <w:r w:rsidR="00EE087A" w:rsidRPr="001E633F">
              <w:rPr>
                <w:b/>
                <w:color w:val="000000"/>
                <w:sz w:val="24"/>
              </w:rPr>
              <w:t>“</w:t>
            </w:r>
            <w:r w:rsidR="00EE087A" w:rsidRPr="001E633F">
              <w:rPr>
                <w:b/>
                <w:color w:val="000000"/>
                <w:sz w:val="24"/>
              </w:rPr>
              <w:t>三同时</w:t>
            </w:r>
            <w:r w:rsidR="00EE087A" w:rsidRPr="001E633F">
              <w:rPr>
                <w:b/>
                <w:color w:val="000000"/>
                <w:sz w:val="24"/>
              </w:rPr>
              <w:t>”</w:t>
            </w:r>
            <w:r w:rsidR="00EE087A" w:rsidRPr="001E633F">
              <w:rPr>
                <w:b/>
                <w:color w:val="000000"/>
                <w:sz w:val="24"/>
              </w:rPr>
              <w:t>要求，确保污染物的达标排放前提下，项目建设从环保角度分析是可行的。</w:t>
            </w:r>
          </w:p>
          <w:p w:rsidR="00EE087A" w:rsidRPr="001E633F" w:rsidRDefault="00EE087A">
            <w:pPr>
              <w:spacing w:line="360" w:lineRule="auto"/>
              <w:ind w:firstLineChars="200" w:firstLine="482"/>
              <w:rPr>
                <w:b/>
                <w:color w:val="000000"/>
                <w:sz w:val="24"/>
              </w:rPr>
            </w:pPr>
            <w:r w:rsidRPr="001E633F">
              <w:rPr>
                <w:b/>
                <w:color w:val="000000"/>
                <w:sz w:val="24"/>
              </w:rPr>
              <w:t>2</w:t>
            </w:r>
            <w:r w:rsidRPr="001E633F">
              <w:rPr>
                <w:b/>
                <w:color w:val="000000"/>
                <w:sz w:val="24"/>
              </w:rPr>
              <w:t>、建议</w:t>
            </w:r>
          </w:p>
          <w:p w:rsidR="00EE087A" w:rsidRPr="001E633F" w:rsidRDefault="00EE087A">
            <w:pPr>
              <w:spacing w:line="360" w:lineRule="auto"/>
              <w:ind w:firstLineChars="200" w:firstLine="480"/>
              <w:rPr>
                <w:color w:val="000000"/>
                <w:sz w:val="24"/>
              </w:rPr>
            </w:pPr>
            <w:r w:rsidRPr="001E633F">
              <w:rPr>
                <w:color w:val="000000"/>
                <w:sz w:val="24"/>
              </w:rPr>
              <w:t>（</w:t>
            </w:r>
            <w:r w:rsidRPr="001E633F">
              <w:rPr>
                <w:color w:val="000000"/>
                <w:sz w:val="24"/>
              </w:rPr>
              <w:t>1</w:t>
            </w:r>
            <w:r w:rsidRPr="001E633F">
              <w:rPr>
                <w:color w:val="000000"/>
                <w:sz w:val="24"/>
              </w:rPr>
              <w:t>）</w:t>
            </w:r>
            <w:r w:rsidR="00E849DE" w:rsidRPr="001E633F">
              <w:rPr>
                <w:color w:val="000000"/>
                <w:sz w:val="24"/>
              </w:rPr>
              <w:t>项目运营过程中增加消毒次数，且在项目换气系统排气口处增加灭菌消毒设施，以减少病菌的排放；</w:t>
            </w:r>
          </w:p>
          <w:p w:rsidR="00E849DE" w:rsidRDefault="00EE087A">
            <w:pPr>
              <w:spacing w:line="360" w:lineRule="auto"/>
              <w:ind w:firstLineChars="200" w:firstLine="480"/>
              <w:rPr>
                <w:color w:val="000000"/>
                <w:sz w:val="24"/>
              </w:rPr>
            </w:pPr>
            <w:r w:rsidRPr="001E633F">
              <w:rPr>
                <w:color w:val="000000"/>
                <w:sz w:val="24"/>
              </w:rPr>
              <w:lastRenderedPageBreak/>
              <w:t>（</w:t>
            </w:r>
            <w:r w:rsidRPr="001E633F">
              <w:rPr>
                <w:color w:val="000000"/>
                <w:sz w:val="24"/>
              </w:rPr>
              <w:t>2</w:t>
            </w:r>
            <w:r w:rsidRPr="001E633F">
              <w:rPr>
                <w:color w:val="000000"/>
                <w:sz w:val="24"/>
              </w:rPr>
              <w:t>）</w:t>
            </w:r>
            <w:r w:rsidR="00E849DE" w:rsidRPr="001E633F">
              <w:rPr>
                <w:color w:val="000000"/>
                <w:sz w:val="24"/>
              </w:rPr>
              <w:t>严格执行环保</w:t>
            </w:r>
            <w:r w:rsidR="00E849DE" w:rsidRPr="001E633F">
              <w:rPr>
                <w:color w:val="000000"/>
                <w:sz w:val="24"/>
              </w:rPr>
              <w:t>“</w:t>
            </w:r>
            <w:r w:rsidR="00E849DE" w:rsidRPr="001E633F">
              <w:rPr>
                <w:color w:val="000000"/>
                <w:sz w:val="24"/>
              </w:rPr>
              <w:t>三同时</w:t>
            </w:r>
            <w:r w:rsidR="00E849DE" w:rsidRPr="001E633F">
              <w:rPr>
                <w:color w:val="000000"/>
                <w:sz w:val="24"/>
              </w:rPr>
              <w:t>”</w:t>
            </w:r>
            <w:r w:rsidR="00E849DE" w:rsidRPr="001E633F">
              <w:rPr>
                <w:color w:val="000000"/>
                <w:sz w:val="24"/>
              </w:rPr>
              <w:t>制度，确保该项目的规划设计、施工及生产运行按环保要求同时进行；</w:t>
            </w:r>
          </w:p>
          <w:p w:rsidR="00E849DE" w:rsidRPr="001E633F" w:rsidRDefault="00EE087A" w:rsidP="00E849DE">
            <w:pPr>
              <w:pStyle w:val="af3"/>
              <w:spacing w:line="360" w:lineRule="auto"/>
              <w:ind w:firstLine="480"/>
              <w:rPr>
                <w:color w:val="000000"/>
                <w:sz w:val="24"/>
              </w:rPr>
            </w:pPr>
            <w:r w:rsidRPr="001E633F">
              <w:rPr>
                <w:color w:val="000000"/>
                <w:sz w:val="24"/>
              </w:rPr>
              <w:t>（</w:t>
            </w:r>
            <w:r w:rsidR="00E849DE">
              <w:rPr>
                <w:rFonts w:hint="eastAsia"/>
                <w:color w:val="000000"/>
                <w:sz w:val="24"/>
              </w:rPr>
              <w:t>3</w:t>
            </w:r>
            <w:r w:rsidRPr="001E633F">
              <w:rPr>
                <w:color w:val="000000"/>
                <w:sz w:val="24"/>
              </w:rPr>
              <w:t>）</w:t>
            </w:r>
            <w:r w:rsidR="00E849DE" w:rsidRPr="001E633F">
              <w:rPr>
                <w:color w:val="000000"/>
                <w:sz w:val="24"/>
              </w:rPr>
              <w:t>加强全厂环境管理，确保全厂各项污染处理设施正常运行，以减轻全厂废气、废水、固体废弃物排放对环境造成的影响；</w:t>
            </w:r>
          </w:p>
          <w:p w:rsidR="00EE087A" w:rsidRPr="001E633F" w:rsidRDefault="00EE087A">
            <w:pPr>
              <w:pStyle w:val="af3"/>
              <w:spacing w:line="360" w:lineRule="auto"/>
              <w:ind w:firstLine="480"/>
              <w:rPr>
                <w:color w:val="000000"/>
                <w:sz w:val="24"/>
              </w:rPr>
            </w:pPr>
            <w:r w:rsidRPr="001E633F">
              <w:rPr>
                <w:color w:val="000000"/>
                <w:sz w:val="24"/>
              </w:rPr>
              <w:t>（</w:t>
            </w:r>
            <w:r w:rsidR="00E849DE">
              <w:rPr>
                <w:rFonts w:hint="eastAsia"/>
                <w:color w:val="000000"/>
                <w:sz w:val="24"/>
              </w:rPr>
              <w:t>4</w:t>
            </w:r>
            <w:r w:rsidRPr="001E633F">
              <w:rPr>
                <w:color w:val="000000"/>
                <w:sz w:val="24"/>
              </w:rPr>
              <w:t>）提高职工的环保意识，减少三废的产生量。</w:t>
            </w:r>
          </w:p>
          <w:p w:rsidR="00EE087A" w:rsidRPr="001E633F" w:rsidRDefault="00EE087A">
            <w:pPr>
              <w:spacing w:line="360" w:lineRule="auto"/>
              <w:rPr>
                <w:color w:val="000000"/>
                <w:sz w:val="24"/>
              </w:rPr>
            </w:pPr>
          </w:p>
        </w:tc>
      </w:tr>
    </w:tbl>
    <w:p w:rsidR="00EE087A" w:rsidRPr="001E633F" w:rsidRDefault="00EE087A">
      <w:pPr>
        <w:rPr>
          <w:color w:val="000000"/>
          <w:sz w:val="28"/>
        </w:rPr>
        <w:sectPr w:rsidR="00EE087A" w:rsidRPr="001E633F">
          <w:headerReference w:type="default" r:id="rId29"/>
          <w:footerReference w:type="even" r:id="rId30"/>
          <w:pgSz w:w="11906" w:h="16838"/>
          <w:pgMar w:top="1588" w:right="1588" w:bottom="1588" w:left="1588" w:header="851" w:footer="992" w:gutter="0"/>
          <w:pgNumType w:fmt="numberInDash"/>
          <w:cols w:space="720"/>
          <w:docGrid w:type="lines" w:linePitch="312"/>
        </w:sect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9"/>
      </w:tblGrid>
      <w:tr w:rsidR="00EE087A" w:rsidRPr="001E633F">
        <w:trPr>
          <w:trHeight w:val="13389"/>
        </w:trPr>
        <w:tc>
          <w:tcPr>
            <w:tcW w:w="8819" w:type="dxa"/>
          </w:tcPr>
          <w:p w:rsidR="00EE087A" w:rsidRPr="001E633F" w:rsidRDefault="00EE087A">
            <w:pPr>
              <w:spacing w:line="360" w:lineRule="auto"/>
              <w:rPr>
                <w:b/>
                <w:color w:val="000000"/>
                <w:sz w:val="24"/>
              </w:rPr>
            </w:pPr>
            <w:r w:rsidRPr="001E633F">
              <w:rPr>
                <w:b/>
                <w:color w:val="000000"/>
                <w:sz w:val="24"/>
              </w:rPr>
              <w:lastRenderedPageBreak/>
              <w:t>审批意见：</w:t>
            </w: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p>
          <w:p w:rsidR="00EE087A" w:rsidRPr="001E633F" w:rsidRDefault="00EE087A">
            <w:pPr>
              <w:spacing w:line="360" w:lineRule="auto"/>
              <w:ind w:firstLineChars="2500" w:firstLine="6000"/>
              <w:rPr>
                <w:color w:val="000000"/>
                <w:sz w:val="24"/>
              </w:rPr>
            </w:pPr>
          </w:p>
          <w:p w:rsidR="00EE087A" w:rsidRPr="001E633F" w:rsidRDefault="00EE087A">
            <w:pPr>
              <w:spacing w:line="360" w:lineRule="auto"/>
              <w:ind w:firstLineChars="2500" w:firstLine="6000"/>
              <w:rPr>
                <w:color w:val="000000"/>
                <w:sz w:val="24"/>
              </w:rPr>
            </w:pPr>
          </w:p>
          <w:p w:rsidR="00EE087A" w:rsidRPr="001E633F" w:rsidRDefault="00EE087A">
            <w:pPr>
              <w:spacing w:line="360" w:lineRule="auto"/>
              <w:ind w:firstLineChars="2500" w:firstLine="6000"/>
              <w:rPr>
                <w:color w:val="000000"/>
                <w:sz w:val="24"/>
              </w:rPr>
            </w:pPr>
          </w:p>
          <w:p w:rsidR="00EE087A" w:rsidRPr="001E633F" w:rsidRDefault="00EE087A">
            <w:pPr>
              <w:spacing w:line="360" w:lineRule="auto"/>
              <w:ind w:firstLineChars="2500" w:firstLine="6000"/>
              <w:rPr>
                <w:color w:val="000000"/>
                <w:sz w:val="24"/>
              </w:rPr>
            </w:pPr>
            <w:r w:rsidRPr="001E633F">
              <w:rPr>
                <w:color w:val="000000"/>
                <w:sz w:val="24"/>
              </w:rPr>
              <w:t>公章</w:t>
            </w:r>
          </w:p>
          <w:p w:rsidR="00EE087A" w:rsidRPr="001E633F" w:rsidRDefault="00EE087A">
            <w:pPr>
              <w:spacing w:line="360" w:lineRule="auto"/>
              <w:rPr>
                <w:color w:val="000000"/>
                <w:sz w:val="24"/>
              </w:rPr>
            </w:pPr>
          </w:p>
          <w:p w:rsidR="00EE087A" w:rsidRPr="001E633F" w:rsidRDefault="00EE087A">
            <w:pPr>
              <w:spacing w:line="360" w:lineRule="auto"/>
              <w:rPr>
                <w:color w:val="000000"/>
                <w:sz w:val="24"/>
              </w:rPr>
            </w:pPr>
            <w:r w:rsidRPr="001E633F">
              <w:rPr>
                <w:color w:val="000000"/>
                <w:sz w:val="24"/>
              </w:rPr>
              <w:t>经办人：年月日</w:t>
            </w:r>
          </w:p>
          <w:p w:rsidR="00EE087A" w:rsidRPr="001E633F" w:rsidRDefault="00EE087A">
            <w:pPr>
              <w:spacing w:line="360" w:lineRule="auto"/>
              <w:rPr>
                <w:b/>
                <w:bCs/>
                <w:color w:val="000000"/>
                <w:sz w:val="32"/>
              </w:rPr>
            </w:pPr>
          </w:p>
          <w:p w:rsidR="00EE087A" w:rsidRPr="001E633F" w:rsidRDefault="00EE087A">
            <w:pPr>
              <w:spacing w:line="360" w:lineRule="auto"/>
              <w:jc w:val="center"/>
              <w:rPr>
                <w:b/>
                <w:bCs/>
                <w:color w:val="000000"/>
                <w:sz w:val="24"/>
              </w:rPr>
            </w:pPr>
            <w:r w:rsidRPr="001E633F">
              <w:rPr>
                <w:b/>
                <w:bCs/>
                <w:color w:val="000000"/>
                <w:sz w:val="24"/>
              </w:rPr>
              <w:t>注释</w:t>
            </w:r>
          </w:p>
          <w:p w:rsidR="00EE087A" w:rsidRPr="001E633F" w:rsidRDefault="00EE087A">
            <w:pPr>
              <w:spacing w:line="360" w:lineRule="auto"/>
              <w:ind w:firstLineChars="147" w:firstLine="353"/>
              <w:rPr>
                <w:color w:val="000000"/>
                <w:sz w:val="24"/>
              </w:rPr>
            </w:pPr>
            <w:r w:rsidRPr="001E633F">
              <w:rPr>
                <w:color w:val="000000"/>
                <w:sz w:val="24"/>
              </w:rPr>
              <w:t>一、本报告表应附以下附件、附图：</w:t>
            </w:r>
          </w:p>
          <w:p w:rsidR="00EE087A" w:rsidRPr="001E633F" w:rsidRDefault="00EE087A">
            <w:pPr>
              <w:spacing w:line="360" w:lineRule="auto"/>
              <w:ind w:firstLineChars="200" w:firstLine="480"/>
              <w:rPr>
                <w:color w:val="000000"/>
                <w:sz w:val="24"/>
              </w:rPr>
            </w:pPr>
            <w:r w:rsidRPr="001E633F">
              <w:rPr>
                <w:color w:val="000000"/>
                <w:sz w:val="24"/>
              </w:rPr>
              <w:t>附件</w:t>
            </w:r>
            <w:r w:rsidRPr="001E633F">
              <w:rPr>
                <w:color w:val="000000"/>
                <w:sz w:val="24"/>
              </w:rPr>
              <w:t xml:space="preserve">1   </w:t>
            </w:r>
            <w:r w:rsidRPr="001E633F">
              <w:rPr>
                <w:color w:val="000000"/>
                <w:sz w:val="24"/>
              </w:rPr>
              <w:t>项目委托书</w:t>
            </w:r>
          </w:p>
          <w:p w:rsidR="00EE087A" w:rsidRPr="001E633F" w:rsidRDefault="00EE087A">
            <w:pPr>
              <w:spacing w:line="360" w:lineRule="auto"/>
              <w:ind w:firstLineChars="200" w:firstLine="480"/>
              <w:rPr>
                <w:color w:val="000000"/>
                <w:sz w:val="24"/>
              </w:rPr>
            </w:pPr>
            <w:r w:rsidRPr="001E633F">
              <w:rPr>
                <w:color w:val="000000"/>
                <w:sz w:val="24"/>
              </w:rPr>
              <w:t>附件</w:t>
            </w:r>
            <w:r w:rsidRPr="001E633F">
              <w:rPr>
                <w:color w:val="000000"/>
                <w:sz w:val="24"/>
              </w:rPr>
              <w:t xml:space="preserve">2   </w:t>
            </w:r>
            <w:r w:rsidRPr="001E633F">
              <w:rPr>
                <w:color w:val="000000"/>
                <w:sz w:val="24"/>
              </w:rPr>
              <w:t>设置医疗机构批准书</w:t>
            </w:r>
          </w:p>
          <w:p w:rsidR="00EE087A" w:rsidRPr="001E633F" w:rsidRDefault="00EE087A">
            <w:pPr>
              <w:spacing w:line="360" w:lineRule="auto"/>
              <w:ind w:firstLineChars="200" w:firstLine="480"/>
              <w:rPr>
                <w:color w:val="000000"/>
                <w:sz w:val="24"/>
              </w:rPr>
            </w:pPr>
            <w:r w:rsidRPr="001E633F">
              <w:rPr>
                <w:color w:val="000000"/>
                <w:sz w:val="24"/>
              </w:rPr>
              <w:t>附件</w:t>
            </w:r>
            <w:r w:rsidRPr="001E633F">
              <w:rPr>
                <w:color w:val="000000"/>
                <w:sz w:val="24"/>
              </w:rPr>
              <w:t xml:space="preserve">3   </w:t>
            </w:r>
            <w:r w:rsidR="00815042" w:rsidRPr="001E633F">
              <w:rPr>
                <w:color w:val="000000"/>
                <w:sz w:val="24"/>
              </w:rPr>
              <w:t>医疗废物处置协议</w:t>
            </w:r>
          </w:p>
          <w:p w:rsidR="00EE087A" w:rsidRPr="001E633F" w:rsidRDefault="00EE087A">
            <w:pPr>
              <w:spacing w:line="360" w:lineRule="auto"/>
              <w:ind w:firstLineChars="200" w:firstLine="480"/>
              <w:rPr>
                <w:color w:val="000000"/>
                <w:sz w:val="24"/>
              </w:rPr>
            </w:pPr>
            <w:r w:rsidRPr="001E633F">
              <w:rPr>
                <w:color w:val="000000"/>
                <w:sz w:val="24"/>
              </w:rPr>
              <w:t>附件</w:t>
            </w:r>
            <w:r w:rsidRPr="001E633F">
              <w:rPr>
                <w:color w:val="000000"/>
                <w:sz w:val="24"/>
              </w:rPr>
              <w:t xml:space="preserve">4   </w:t>
            </w:r>
            <w:r w:rsidR="00815042" w:rsidRPr="001E633F">
              <w:rPr>
                <w:color w:val="000000"/>
                <w:sz w:val="24"/>
              </w:rPr>
              <w:t>房屋租赁合同</w:t>
            </w:r>
          </w:p>
          <w:p w:rsidR="00EE087A" w:rsidRPr="001E633F" w:rsidRDefault="00EE087A">
            <w:pPr>
              <w:spacing w:line="360" w:lineRule="auto"/>
              <w:ind w:firstLineChars="200" w:firstLine="480"/>
              <w:rPr>
                <w:color w:val="000000"/>
                <w:sz w:val="24"/>
              </w:rPr>
            </w:pPr>
            <w:r w:rsidRPr="001E633F">
              <w:rPr>
                <w:color w:val="000000"/>
                <w:sz w:val="24"/>
              </w:rPr>
              <w:t>二、如果本报告不能说明项目产生的污染及对环境造成的影响，应进行专项评价。根据建设项目的特点和当地环境特征，应选下列</w:t>
            </w:r>
            <w:r w:rsidRPr="001E633F">
              <w:rPr>
                <w:color w:val="000000"/>
                <w:sz w:val="24"/>
              </w:rPr>
              <w:t>1-2</w:t>
            </w:r>
            <w:r w:rsidRPr="001E633F">
              <w:rPr>
                <w:color w:val="000000"/>
                <w:sz w:val="24"/>
              </w:rPr>
              <w:t>项进行专项评价。</w:t>
            </w:r>
          </w:p>
          <w:p w:rsidR="00EE087A" w:rsidRPr="001E633F" w:rsidRDefault="00EE087A">
            <w:pPr>
              <w:spacing w:line="360" w:lineRule="auto"/>
              <w:ind w:firstLineChars="200" w:firstLine="480"/>
              <w:rPr>
                <w:color w:val="000000"/>
                <w:sz w:val="24"/>
              </w:rPr>
            </w:pPr>
            <w:r w:rsidRPr="001E633F">
              <w:rPr>
                <w:color w:val="000000"/>
                <w:sz w:val="24"/>
              </w:rPr>
              <w:t>1</w:t>
            </w:r>
            <w:r w:rsidRPr="001E633F">
              <w:rPr>
                <w:color w:val="000000"/>
                <w:sz w:val="24"/>
              </w:rPr>
              <w:t>、大气环境影响专项评价。</w:t>
            </w:r>
          </w:p>
          <w:p w:rsidR="00EE087A" w:rsidRPr="001E633F" w:rsidRDefault="00EE087A">
            <w:pPr>
              <w:spacing w:line="360" w:lineRule="auto"/>
              <w:ind w:firstLineChars="200" w:firstLine="480"/>
              <w:rPr>
                <w:color w:val="000000"/>
                <w:sz w:val="24"/>
              </w:rPr>
            </w:pPr>
            <w:r w:rsidRPr="001E633F">
              <w:rPr>
                <w:color w:val="000000"/>
                <w:sz w:val="24"/>
              </w:rPr>
              <w:t>2</w:t>
            </w:r>
            <w:r w:rsidRPr="001E633F">
              <w:rPr>
                <w:color w:val="000000"/>
                <w:sz w:val="24"/>
              </w:rPr>
              <w:t>、水环境影响专项评价（包括地表水和地下水）</w:t>
            </w:r>
          </w:p>
          <w:p w:rsidR="00EE087A" w:rsidRPr="001E633F" w:rsidRDefault="00EE087A">
            <w:pPr>
              <w:spacing w:line="360" w:lineRule="auto"/>
              <w:ind w:firstLineChars="200" w:firstLine="480"/>
              <w:rPr>
                <w:color w:val="000000"/>
                <w:sz w:val="24"/>
              </w:rPr>
            </w:pPr>
            <w:r w:rsidRPr="001E633F">
              <w:rPr>
                <w:color w:val="000000"/>
                <w:sz w:val="24"/>
              </w:rPr>
              <w:t>3</w:t>
            </w:r>
            <w:r w:rsidRPr="001E633F">
              <w:rPr>
                <w:color w:val="000000"/>
                <w:sz w:val="24"/>
              </w:rPr>
              <w:t>、生态影响专项评价</w:t>
            </w:r>
          </w:p>
          <w:p w:rsidR="00EE087A" w:rsidRPr="001E633F" w:rsidRDefault="00EE087A">
            <w:pPr>
              <w:spacing w:line="360" w:lineRule="auto"/>
              <w:ind w:firstLineChars="200" w:firstLine="480"/>
              <w:rPr>
                <w:color w:val="000000"/>
                <w:sz w:val="24"/>
              </w:rPr>
            </w:pPr>
            <w:r w:rsidRPr="001E633F">
              <w:rPr>
                <w:color w:val="000000"/>
                <w:sz w:val="24"/>
              </w:rPr>
              <w:t>4</w:t>
            </w:r>
            <w:r w:rsidRPr="001E633F">
              <w:rPr>
                <w:color w:val="000000"/>
                <w:sz w:val="24"/>
              </w:rPr>
              <w:t>、声影响专项评价</w:t>
            </w:r>
          </w:p>
          <w:p w:rsidR="00EE087A" w:rsidRPr="001E633F" w:rsidRDefault="00EE087A">
            <w:pPr>
              <w:spacing w:line="360" w:lineRule="auto"/>
              <w:ind w:firstLineChars="200" w:firstLine="480"/>
              <w:rPr>
                <w:color w:val="000000"/>
                <w:sz w:val="24"/>
              </w:rPr>
            </w:pPr>
            <w:r w:rsidRPr="001E633F">
              <w:rPr>
                <w:color w:val="000000"/>
                <w:sz w:val="24"/>
              </w:rPr>
              <w:t>5</w:t>
            </w:r>
            <w:r w:rsidRPr="001E633F">
              <w:rPr>
                <w:color w:val="000000"/>
                <w:sz w:val="24"/>
              </w:rPr>
              <w:t>、土壤影响专项评价</w:t>
            </w:r>
          </w:p>
          <w:p w:rsidR="00EE087A" w:rsidRPr="001E633F" w:rsidRDefault="00EE087A">
            <w:pPr>
              <w:spacing w:line="360" w:lineRule="auto"/>
              <w:ind w:firstLineChars="200" w:firstLine="480"/>
              <w:rPr>
                <w:color w:val="000000"/>
                <w:sz w:val="24"/>
              </w:rPr>
            </w:pPr>
            <w:r w:rsidRPr="001E633F">
              <w:rPr>
                <w:color w:val="000000"/>
                <w:sz w:val="24"/>
              </w:rPr>
              <w:t>6</w:t>
            </w:r>
            <w:r w:rsidRPr="001E633F">
              <w:rPr>
                <w:color w:val="000000"/>
                <w:sz w:val="24"/>
              </w:rPr>
              <w:t>、固体废弃物影响专项评价</w:t>
            </w:r>
          </w:p>
          <w:p w:rsidR="00EE087A" w:rsidRDefault="00EE087A">
            <w:pPr>
              <w:spacing w:line="360" w:lineRule="auto"/>
              <w:ind w:firstLineChars="200" w:firstLine="480"/>
              <w:rPr>
                <w:color w:val="000000"/>
                <w:sz w:val="24"/>
              </w:rPr>
            </w:pPr>
            <w:r w:rsidRPr="001E633F">
              <w:rPr>
                <w:color w:val="000000"/>
                <w:sz w:val="24"/>
              </w:rPr>
              <w:t>以上专项评未包括的可另列专项，专项评价按照《环境影响评价技术导则》中的要求进行。</w:t>
            </w:r>
          </w:p>
          <w:p w:rsidR="00420D8A" w:rsidRDefault="00420D8A">
            <w:pPr>
              <w:spacing w:line="360" w:lineRule="auto"/>
              <w:ind w:firstLineChars="200" w:firstLine="480"/>
              <w:rPr>
                <w:color w:val="000000"/>
                <w:sz w:val="24"/>
              </w:rPr>
            </w:pPr>
          </w:p>
          <w:p w:rsidR="00420D8A" w:rsidRDefault="00420D8A">
            <w:pPr>
              <w:spacing w:line="360" w:lineRule="auto"/>
              <w:ind w:firstLineChars="200" w:firstLine="480"/>
              <w:rPr>
                <w:color w:val="000000"/>
                <w:sz w:val="24"/>
              </w:rPr>
            </w:pPr>
          </w:p>
          <w:p w:rsidR="00420D8A" w:rsidRDefault="00420D8A">
            <w:pPr>
              <w:spacing w:line="360" w:lineRule="auto"/>
              <w:ind w:firstLineChars="200" w:firstLine="480"/>
              <w:rPr>
                <w:color w:val="000000"/>
                <w:sz w:val="24"/>
              </w:rPr>
            </w:pPr>
          </w:p>
          <w:p w:rsidR="00420D8A" w:rsidRDefault="00420D8A">
            <w:pPr>
              <w:spacing w:line="360" w:lineRule="auto"/>
              <w:ind w:firstLineChars="200" w:firstLine="480"/>
              <w:rPr>
                <w:color w:val="000000"/>
                <w:sz w:val="24"/>
              </w:rPr>
            </w:pPr>
          </w:p>
          <w:p w:rsidR="00420D8A" w:rsidRDefault="00420D8A">
            <w:pPr>
              <w:spacing w:line="360" w:lineRule="auto"/>
              <w:ind w:firstLineChars="200" w:firstLine="480"/>
              <w:rPr>
                <w:color w:val="000000"/>
                <w:sz w:val="24"/>
              </w:rPr>
            </w:pPr>
          </w:p>
          <w:p w:rsidR="00420D8A" w:rsidRPr="001E633F" w:rsidRDefault="00420D8A">
            <w:pPr>
              <w:spacing w:line="360" w:lineRule="auto"/>
              <w:ind w:firstLineChars="200" w:firstLine="480"/>
              <w:rPr>
                <w:color w:val="000000"/>
                <w:sz w:val="24"/>
              </w:rPr>
            </w:pPr>
          </w:p>
          <w:p w:rsidR="00EE087A" w:rsidRPr="001E633F" w:rsidRDefault="00EE087A">
            <w:pPr>
              <w:spacing w:line="360" w:lineRule="auto"/>
              <w:rPr>
                <w:color w:val="000000"/>
                <w:sz w:val="28"/>
              </w:rPr>
            </w:pPr>
          </w:p>
        </w:tc>
      </w:tr>
    </w:tbl>
    <w:p w:rsidR="00EE087A" w:rsidRPr="001E633F" w:rsidRDefault="00EE087A">
      <w:pPr>
        <w:rPr>
          <w:color w:val="000000"/>
        </w:rPr>
      </w:pPr>
    </w:p>
    <w:sectPr w:rsidR="00EE087A" w:rsidRPr="001E633F" w:rsidSect="00C041DA">
      <w:pgSz w:w="11907" w:h="16839"/>
      <w:pgMar w:top="1588" w:right="1588" w:bottom="1588" w:left="158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55B" w:rsidRDefault="0087155B">
      <w:r>
        <w:separator/>
      </w:r>
    </w:p>
  </w:endnote>
  <w:endnote w:type="continuationSeparator" w:id="1">
    <w:p w:rsidR="0087155B" w:rsidRDefault="0087155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1" w:usb1="080E0000" w:usb2="00000000" w:usb3="00000000" w:csb0="00040000" w:csb1="00000000"/>
  </w:font>
  <w:font w:name="Calibri Light">
    <w:altName w:val="Segoe UI"/>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方正仿宋简体">
    <w:charset w:val="86"/>
    <w:family w:val="script"/>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f1"/>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f1"/>
      <w:jc w:val="center"/>
    </w:pPr>
    <w:r>
      <w:t>-</w:t>
    </w:r>
    <w:r w:rsidRPr="00A1334F">
      <w:fldChar w:fldCharType="begin"/>
    </w:r>
    <w:r>
      <w:instrText>PAGE   \* MERGEFORMAT</w:instrText>
    </w:r>
    <w:r w:rsidRPr="00A1334F">
      <w:fldChar w:fldCharType="separate"/>
    </w:r>
    <w:r w:rsidR="001862BA" w:rsidRPr="001862BA">
      <w:rPr>
        <w:noProof/>
        <w:lang w:val="zh-CN"/>
      </w:rPr>
      <w:t>50</w:t>
    </w:r>
    <w:r>
      <w:rPr>
        <w:noProof/>
        <w:lang w:val="zh-CN"/>
      </w:rPr>
      <w:fldChar w:fldCharType="end"/>
    </w:r>
    <w:r>
      <w:t>-</w:t>
    </w:r>
  </w:p>
  <w:p w:rsidR="00F3686A" w:rsidRDefault="00F3686A">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f1"/>
      <w:framePr w:wrap="around" w:vAnchor="text" w:hAnchor="margin" w:xAlign="center" w:y="1"/>
      <w:rPr>
        <w:rStyle w:val="a5"/>
      </w:rPr>
    </w:pPr>
    <w:r>
      <w:fldChar w:fldCharType="begin"/>
    </w:r>
    <w:r>
      <w:rPr>
        <w:rStyle w:val="a5"/>
      </w:rPr>
      <w:instrText xml:space="preserve">PAGE  </w:instrText>
    </w:r>
    <w:r>
      <w:fldChar w:fldCharType="end"/>
    </w:r>
  </w:p>
  <w:p w:rsidR="00F3686A" w:rsidRDefault="00F368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55B" w:rsidRDefault="0087155B">
      <w:r>
        <w:separator/>
      </w:r>
    </w:p>
  </w:footnote>
  <w:footnote w:type="continuationSeparator" w:id="1">
    <w:p w:rsidR="0087155B" w:rsidRDefault="00871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b"/>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b"/>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b"/>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6A" w:rsidRDefault="00F3686A">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753"/>
    <w:multiLevelType w:val="multilevel"/>
    <w:tmpl w:val="06134753"/>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2946" strokecolor="#739cc3">
      <v:fill angle="90" type="gradient">
        <o:fill v:ext="view" type="gradientUnscaled"/>
      </v:fill>
      <v:stroke color="#739cc3" weight="1.25pt"/>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60"/>
    <w:rsid w:val="00002324"/>
    <w:rsid w:val="00006D9F"/>
    <w:rsid w:val="00011A53"/>
    <w:rsid w:val="00014C57"/>
    <w:rsid w:val="0001531E"/>
    <w:rsid w:val="000176D0"/>
    <w:rsid w:val="00020847"/>
    <w:rsid w:val="00021DF7"/>
    <w:rsid w:val="000226E8"/>
    <w:rsid w:val="000233BC"/>
    <w:rsid w:val="000239C3"/>
    <w:rsid w:val="00025417"/>
    <w:rsid w:val="00026217"/>
    <w:rsid w:val="00027460"/>
    <w:rsid w:val="00031286"/>
    <w:rsid w:val="00031B05"/>
    <w:rsid w:val="00031EF1"/>
    <w:rsid w:val="00033754"/>
    <w:rsid w:val="00035151"/>
    <w:rsid w:val="00036EF0"/>
    <w:rsid w:val="00036F49"/>
    <w:rsid w:val="00037D9A"/>
    <w:rsid w:val="00042DC0"/>
    <w:rsid w:val="00045B62"/>
    <w:rsid w:val="00047556"/>
    <w:rsid w:val="00047813"/>
    <w:rsid w:val="000501F4"/>
    <w:rsid w:val="0005195C"/>
    <w:rsid w:val="00056944"/>
    <w:rsid w:val="00057721"/>
    <w:rsid w:val="000611FD"/>
    <w:rsid w:val="000620F5"/>
    <w:rsid w:val="00062EB4"/>
    <w:rsid w:val="00063045"/>
    <w:rsid w:val="0006462E"/>
    <w:rsid w:val="00064FB4"/>
    <w:rsid w:val="000706B4"/>
    <w:rsid w:val="00072300"/>
    <w:rsid w:val="00072898"/>
    <w:rsid w:val="00073F54"/>
    <w:rsid w:val="00076E98"/>
    <w:rsid w:val="000773AA"/>
    <w:rsid w:val="00081212"/>
    <w:rsid w:val="00082D04"/>
    <w:rsid w:val="000830AB"/>
    <w:rsid w:val="00083B1C"/>
    <w:rsid w:val="00083D2A"/>
    <w:rsid w:val="00084443"/>
    <w:rsid w:val="00086311"/>
    <w:rsid w:val="000863B4"/>
    <w:rsid w:val="0009178A"/>
    <w:rsid w:val="0009306E"/>
    <w:rsid w:val="00096173"/>
    <w:rsid w:val="00096189"/>
    <w:rsid w:val="000972D5"/>
    <w:rsid w:val="0009734B"/>
    <w:rsid w:val="000A05C8"/>
    <w:rsid w:val="000A3741"/>
    <w:rsid w:val="000A3E4A"/>
    <w:rsid w:val="000A4478"/>
    <w:rsid w:val="000A537D"/>
    <w:rsid w:val="000B071D"/>
    <w:rsid w:val="000B0BA6"/>
    <w:rsid w:val="000B1ADC"/>
    <w:rsid w:val="000B5CCD"/>
    <w:rsid w:val="000B609D"/>
    <w:rsid w:val="000B70B2"/>
    <w:rsid w:val="000B7974"/>
    <w:rsid w:val="000B7CBE"/>
    <w:rsid w:val="000C187B"/>
    <w:rsid w:val="000C2E7B"/>
    <w:rsid w:val="000C34C6"/>
    <w:rsid w:val="000C3D8C"/>
    <w:rsid w:val="000C4A5A"/>
    <w:rsid w:val="000C4FE4"/>
    <w:rsid w:val="000C57FD"/>
    <w:rsid w:val="000C58D1"/>
    <w:rsid w:val="000C6CCF"/>
    <w:rsid w:val="000C77C0"/>
    <w:rsid w:val="000D17BD"/>
    <w:rsid w:val="000D2729"/>
    <w:rsid w:val="000D7325"/>
    <w:rsid w:val="000D7BA4"/>
    <w:rsid w:val="000E01E4"/>
    <w:rsid w:val="000E0DB8"/>
    <w:rsid w:val="000E2727"/>
    <w:rsid w:val="000E3D57"/>
    <w:rsid w:val="000E40F1"/>
    <w:rsid w:val="000E6E1C"/>
    <w:rsid w:val="000E7D27"/>
    <w:rsid w:val="000F0AC0"/>
    <w:rsid w:val="000F0C0A"/>
    <w:rsid w:val="000F20F7"/>
    <w:rsid w:val="000F28B6"/>
    <w:rsid w:val="000F31F9"/>
    <w:rsid w:val="000F4BF9"/>
    <w:rsid w:val="000F5BA0"/>
    <w:rsid w:val="000F5BF1"/>
    <w:rsid w:val="000F6E5B"/>
    <w:rsid w:val="000F74B9"/>
    <w:rsid w:val="00100D5A"/>
    <w:rsid w:val="00100D9F"/>
    <w:rsid w:val="001019E1"/>
    <w:rsid w:val="00103159"/>
    <w:rsid w:val="00103952"/>
    <w:rsid w:val="001041C5"/>
    <w:rsid w:val="00106B0E"/>
    <w:rsid w:val="001139EB"/>
    <w:rsid w:val="001158FC"/>
    <w:rsid w:val="00116E4F"/>
    <w:rsid w:val="00117444"/>
    <w:rsid w:val="001215E3"/>
    <w:rsid w:val="00123454"/>
    <w:rsid w:val="00123932"/>
    <w:rsid w:val="001256ED"/>
    <w:rsid w:val="001272C5"/>
    <w:rsid w:val="00130A41"/>
    <w:rsid w:val="00130F09"/>
    <w:rsid w:val="00131F2B"/>
    <w:rsid w:val="001330D2"/>
    <w:rsid w:val="00133D37"/>
    <w:rsid w:val="001353CC"/>
    <w:rsid w:val="00135EA9"/>
    <w:rsid w:val="00136406"/>
    <w:rsid w:val="0014072B"/>
    <w:rsid w:val="00140940"/>
    <w:rsid w:val="00140B19"/>
    <w:rsid w:val="001414DA"/>
    <w:rsid w:val="00141AA0"/>
    <w:rsid w:val="001431AD"/>
    <w:rsid w:val="00143413"/>
    <w:rsid w:val="0014348E"/>
    <w:rsid w:val="00143993"/>
    <w:rsid w:val="00143F0C"/>
    <w:rsid w:val="00143F30"/>
    <w:rsid w:val="00146714"/>
    <w:rsid w:val="0014759A"/>
    <w:rsid w:val="001477CF"/>
    <w:rsid w:val="0015048F"/>
    <w:rsid w:val="00151257"/>
    <w:rsid w:val="001512CB"/>
    <w:rsid w:val="00152665"/>
    <w:rsid w:val="001546F0"/>
    <w:rsid w:val="00154A29"/>
    <w:rsid w:val="001554C7"/>
    <w:rsid w:val="0015632C"/>
    <w:rsid w:val="00156AE1"/>
    <w:rsid w:val="00160D01"/>
    <w:rsid w:val="00161366"/>
    <w:rsid w:val="00162FF3"/>
    <w:rsid w:val="00163352"/>
    <w:rsid w:val="0016363A"/>
    <w:rsid w:val="0016428F"/>
    <w:rsid w:val="00164DFE"/>
    <w:rsid w:val="001653F7"/>
    <w:rsid w:val="00166B9A"/>
    <w:rsid w:val="001705FD"/>
    <w:rsid w:val="00171FFC"/>
    <w:rsid w:val="00172A27"/>
    <w:rsid w:val="00173C43"/>
    <w:rsid w:val="00173E64"/>
    <w:rsid w:val="00175213"/>
    <w:rsid w:val="00176F2C"/>
    <w:rsid w:val="00177A07"/>
    <w:rsid w:val="0018125A"/>
    <w:rsid w:val="001813F9"/>
    <w:rsid w:val="00182566"/>
    <w:rsid w:val="00182583"/>
    <w:rsid w:val="00183441"/>
    <w:rsid w:val="00183F6E"/>
    <w:rsid w:val="001844D4"/>
    <w:rsid w:val="0018503D"/>
    <w:rsid w:val="001862AF"/>
    <w:rsid w:val="001862BA"/>
    <w:rsid w:val="00186F8E"/>
    <w:rsid w:val="001871C2"/>
    <w:rsid w:val="001909A2"/>
    <w:rsid w:val="00190CEB"/>
    <w:rsid w:val="00190D75"/>
    <w:rsid w:val="001911EE"/>
    <w:rsid w:val="001926AF"/>
    <w:rsid w:val="00192ABF"/>
    <w:rsid w:val="00194D40"/>
    <w:rsid w:val="00196168"/>
    <w:rsid w:val="001964EE"/>
    <w:rsid w:val="00196D9C"/>
    <w:rsid w:val="00197C84"/>
    <w:rsid w:val="001A0ADC"/>
    <w:rsid w:val="001A2E08"/>
    <w:rsid w:val="001A3936"/>
    <w:rsid w:val="001A3D62"/>
    <w:rsid w:val="001A49F1"/>
    <w:rsid w:val="001A5CEB"/>
    <w:rsid w:val="001A5D12"/>
    <w:rsid w:val="001A62C4"/>
    <w:rsid w:val="001B015A"/>
    <w:rsid w:val="001B01B8"/>
    <w:rsid w:val="001B1DE8"/>
    <w:rsid w:val="001B2FBD"/>
    <w:rsid w:val="001B3491"/>
    <w:rsid w:val="001B4F0A"/>
    <w:rsid w:val="001B7FCF"/>
    <w:rsid w:val="001B7FF5"/>
    <w:rsid w:val="001C175F"/>
    <w:rsid w:val="001C39F1"/>
    <w:rsid w:val="001C4C36"/>
    <w:rsid w:val="001C69A8"/>
    <w:rsid w:val="001C6F32"/>
    <w:rsid w:val="001D0DD7"/>
    <w:rsid w:val="001D5AAB"/>
    <w:rsid w:val="001D617D"/>
    <w:rsid w:val="001D73A0"/>
    <w:rsid w:val="001E2016"/>
    <w:rsid w:val="001E25FB"/>
    <w:rsid w:val="001E4704"/>
    <w:rsid w:val="001E4D42"/>
    <w:rsid w:val="001E4D66"/>
    <w:rsid w:val="001E517E"/>
    <w:rsid w:val="001E586E"/>
    <w:rsid w:val="001E594C"/>
    <w:rsid w:val="001E633F"/>
    <w:rsid w:val="001F0D2F"/>
    <w:rsid w:val="001F28D5"/>
    <w:rsid w:val="001F2DE7"/>
    <w:rsid w:val="001F2FA2"/>
    <w:rsid w:val="001F4D60"/>
    <w:rsid w:val="001F5061"/>
    <w:rsid w:val="001F711E"/>
    <w:rsid w:val="001F7BD5"/>
    <w:rsid w:val="001F7E15"/>
    <w:rsid w:val="0020094E"/>
    <w:rsid w:val="0020123C"/>
    <w:rsid w:val="0020209A"/>
    <w:rsid w:val="002020DC"/>
    <w:rsid w:val="002023D4"/>
    <w:rsid w:val="0020341A"/>
    <w:rsid w:val="00203963"/>
    <w:rsid w:val="00204642"/>
    <w:rsid w:val="00205386"/>
    <w:rsid w:val="002058C8"/>
    <w:rsid w:val="00206874"/>
    <w:rsid w:val="00206FF1"/>
    <w:rsid w:val="00207C60"/>
    <w:rsid w:val="0021047C"/>
    <w:rsid w:val="002137F5"/>
    <w:rsid w:val="00213A9F"/>
    <w:rsid w:val="00215662"/>
    <w:rsid w:val="00215DA0"/>
    <w:rsid w:val="00217324"/>
    <w:rsid w:val="002173E8"/>
    <w:rsid w:val="00217C3E"/>
    <w:rsid w:val="00217DD8"/>
    <w:rsid w:val="00223735"/>
    <w:rsid w:val="00226B83"/>
    <w:rsid w:val="002278F8"/>
    <w:rsid w:val="00230449"/>
    <w:rsid w:val="002327D5"/>
    <w:rsid w:val="00240F7B"/>
    <w:rsid w:val="00241020"/>
    <w:rsid w:val="002414B5"/>
    <w:rsid w:val="00241D8D"/>
    <w:rsid w:val="00243DF4"/>
    <w:rsid w:val="00245E12"/>
    <w:rsid w:val="0024709E"/>
    <w:rsid w:val="00247B71"/>
    <w:rsid w:val="00251884"/>
    <w:rsid w:val="002538C7"/>
    <w:rsid w:val="002569EE"/>
    <w:rsid w:val="00257048"/>
    <w:rsid w:val="00260805"/>
    <w:rsid w:val="00264009"/>
    <w:rsid w:val="002640EE"/>
    <w:rsid w:val="0026588A"/>
    <w:rsid w:val="002662D4"/>
    <w:rsid w:val="002679C2"/>
    <w:rsid w:val="0027098C"/>
    <w:rsid w:val="00271A88"/>
    <w:rsid w:val="00274DB2"/>
    <w:rsid w:val="00275131"/>
    <w:rsid w:val="002765A6"/>
    <w:rsid w:val="00276BAA"/>
    <w:rsid w:val="0028190F"/>
    <w:rsid w:val="0028193B"/>
    <w:rsid w:val="0028287C"/>
    <w:rsid w:val="0028570F"/>
    <w:rsid w:val="00287905"/>
    <w:rsid w:val="00293C2B"/>
    <w:rsid w:val="0029463B"/>
    <w:rsid w:val="00296AAE"/>
    <w:rsid w:val="00297FDD"/>
    <w:rsid w:val="002A0415"/>
    <w:rsid w:val="002A08F0"/>
    <w:rsid w:val="002A1C19"/>
    <w:rsid w:val="002A277A"/>
    <w:rsid w:val="002A399B"/>
    <w:rsid w:val="002A593A"/>
    <w:rsid w:val="002A756A"/>
    <w:rsid w:val="002B0C95"/>
    <w:rsid w:val="002B2A67"/>
    <w:rsid w:val="002B3654"/>
    <w:rsid w:val="002B56CF"/>
    <w:rsid w:val="002B5D8E"/>
    <w:rsid w:val="002B7091"/>
    <w:rsid w:val="002C07BE"/>
    <w:rsid w:val="002C11B2"/>
    <w:rsid w:val="002C21E1"/>
    <w:rsid w:val="002C39A1"/>
    <w:rsid w:val="002C53A2"/>
    <w:rsid w:val="002C61AD"/>
    <w:rsid w:val="002D01CC"/>
    <w:rsid w:val="002D112A"/>
    <w:rsid w:val="002D1C98"/>
    <w:rsid w:val="002D2A03"/>
    <w:rsid w:val="002D36B8"/>
    <w:rsid w:val="002D37AC"/>
    <w:rsid w:val="002D4B01"/>
    <w:rsid w:val="002D4DEE"/>
    <w:rsid w:val="002D5596"/>
    <w:rsid w:val="002D5D30"/>
    <w:rsid w:val="002D5FDB"/>
    <w:rsid w:val="002D7268"/>
    <w:rsid w:val="002D7648"/>
    <w:rsid w:val="002D7DE3"/>
    <w:rsid w:val="002E0666"/>
    <w:rsid w:val="002E0CE4"/>
    <w:rsid w:val="002E33D9"/>
    <w:rsid w:val="002E344A"/>
    <w:rsid w:val="002E384F"/>
    <w:rsid w:val="002E3BB6"/>
    <w:rsid w:val="002E3E26"/>
    <w:rsid w:val="002E545A"/>
    <w:rsid w:val="002E5B2F"/>
    <w:rsid w:val="002E7A1F"/>
    <w:rsid w:val="002E7A6A"/>
    <w:rsid w:val="002F0681"/>
    <w:rsid w:val="002F0751"/>
    <w:rsid w:val="002F095B"/>
    <w:rsid w:val="002F0B86"/>
    <w:rsid w:val="002F1C58"/>
    <w:rsid w:val="002F1CFD"/>
    <w:rsid w:val="002F767B"/>
    <w:rsid w:val="002F7A6D"/>
    <w:rsid w:val="002F7D7B"/>
    <w:rsid w:val="00300AB0"/>
    <w:rsid w:val="003011AB"/>
    <w:rsid w:val="00301490"/>
    <w:rsid w:val="0030170E"/>
    <w:rsid w:val="00304E11"/>
    <w:rsid w:val="00310268"/>
    <w:rsid w:val="00310A50"/>
    <w:rsid w:val="00310C9A"/>
    <w:rsid w:val="00314CED"/>
    <w:rsid w:val="003151AB"/>
    <w:rsid w:val="0031571D"/>
    <w:rsid w:val="0031624B"/>
    <w:rsid w:val="003201C2"/>
    <w:rsid w:val="00320962"/>
    <w:rsid w:val="00321C37"/>
    <w:rsid w:val="00321F64"/>
    <w:rsid w:val="003223DE"/>
    <w:rsid w:val="00324B56"/>
    <w:rsid w:val="00324BDF"/>
    <w:rsid w:val="00324F75"/>
    <w:rsid w:val="00325B06"/>
    <w:rsid w:val="00326054"/>
    <w:rsid w:val="00326412"/>
    <w:rsid w:val="0032721D"/>
    <w:rsid w:val="00330256"/>
    <w:rsid w:val="003318F8"/>
    <w:rsid w:val="00332487"/>
    <w:rsid w:val="003325F8"/>
    <w:rsid w:val="00335C92"/>
    <w:rsid w:val="00336E1E"/>
    <w:rsid w:val="0034010F"/>
    <w:rsid w:val="00340F79"/>
    <w:rsid w:val="00341FB2"/>
    <w:rsid w:val="003440E8"/>
    <w:rsid w:val="00346558"/>
    <w:rsid w:val="003478DC"/>
    <w:rsid w:val="00347D42"/>
    <w:rsid w:val="003507AD"/>
    <w:rsid w:val="00351116"/>
    <w:rsid w:val="00351555"/>
    <w:rsid w:val="00351C31"/>
    <w:rsid w:val="0035201D"/>
    <w:rsid w:val="0035441D"/>
    <w:rsid w:val="0035627C"/>
    <w:rsid w:val="00356A1F"/>
    <w:rsid w:val="003623DD"/>
    <w:rsid w:val="003637E1"/>
    <w:rsid w:val="0036381B"/>
    <w:rsid w:val="00363C24"/>
    <w:rsid w:val="00367CDD"/>
    <w:rsid w:val="003717A5"/>
    <w:rsid w:val="003719E2"/>
    <w:rsid w:val="003743FD"/>
    <w:rsid w:val="003745D7"/>
    <w:rsid w:val="003752B8"/>
    <w:rsid w:val="003764EB"/>
    <w:rsid w:val="00377B2D"/>
    <w:rsid w:val="00380356"/>
    <w:rsid w:val="0038059D"/>
    <w:rsid w:val="00380B5E"/>
    <w:rsid w:val="00381783"/>
    <w:rsid w:val="003834BD"/>
    <w:rsid w:val="003842D7"/>
    <w:rsid w:val="00385046"/>
    <w:rsid w:val="00385FBA"/>
    <w:rsid w:val="003864CE"/>
    <w:rsid w:val="0039154F"/>
    <w:rsid w:val="003917C6"/>
    <w:rsid w:val="00391BEB"/>
    <w:rsid w:val="003940F9"/>
    <w:rsid w:val="00396CCF"/>
    <w:rsid w:val="003972AD"/>
    <w:rsid w:val="003A167A"/>
    <w:rsid w:val="003A19EE"/>
    <w:rsid w:val="003A1B5C"/>
    <w:rsid w:val="003A4B0B"/>
    <w:rsid w:val="003B4115"/>
    <w:rsid w:val="003B67EF"/>
    <w:rsid w:val="003C1DE2"/>
    <w:rsid w:val="003C2BD3"/>
    <w:rsid w:val="003C33E4"/>
    <w:rsid w:val="003C5A12"/>
    <w:rsid w:val="003C6220"/>
    <w:rsid w:val="003C7EDB"/>
    <w:rsid w:val="003C7F5F"/>
    <w:rsid w:val="003D05AF"/>
    <w:rsid w:val="003D31EF"/>
    <w:rsid w:val="003D3707"/>
    <w:rsid w:val="003D37E2"/>
    <w:rsid w:val="003D3969"/>
    <w:rsid w:val="003D3E6D"/>
    <w:rsid w:val="003D425A"/>
    <w:rsid w:val="003D4B5A"/>
    <w:rsid w:val="003E04C5"/>
    <w:rsid w:val="003E070D"/>
    <w:rsid w:val="003E2362"/>
    <w:rsid w:val="003E3934"/>
    <w:rsid w:val="003E4C51"/>
    <w:rsid w:val="003F1C93"/>
    <w:rsid w:val="003F204B"/>
    <w:rsid w:val="003F4478"/>
    <w:rsid w:val="003F5B0D"/>
    <w:rsid w:val="003F6316"/>
    <w:rsid w:val="003F75E2"/>
    <w:rsid w:val="00402007"/>
    <w:rsid w:val="00402957"/>
    <w:rsid w:val="00402C09"/>
    <w:rsid w:val="0040406D"/>
    <w:rsid w:val="004043FD"/>
    <w:rsid w:val="00406971"/>
    <w:rsid w:val="00410C6A"/>
    <w:rsid w:val="00410E18"/>
    <w:rsid w:val="004125B6"/>
    <w:rsid w:val="00412718"/>
    <w:rsid w:val="004146BC"/>
    <w:rsid w:val="004160E5"/>
    <w:rsid w:val="004170CD"/>
    <w:rsid w:val="00420B00"/>
    <w:rsid w:val="00420D8A"/>
    <w:rsid w:val="00421442"/>
    <w:rsid w:val="0042338C"/>
    <w:rsid w:val="004234CC"/>
    <w:rsid w:val="00425B36"/>
    <w:rsid w:val="00425D4B"/>
    <w:rsid w:val="00426540"/>
    <w:rsid w:val="00426F3D"/>
    <w:rsid w:val="004279BB"/>
    <w:rsid w:val="00431706"/>
    <w:rsid w:val="004318D4"/>
    <w:rsid w:val="00431BC8"/>
    <w:rsid w:val="00432806"/>
    <w:rsid w:val="0044015B"/>
    <w:rsid w:val="00440A6E"/>
    <w:rsid w:val="0044114B"/>
    <w:rsid w:val="004418B5"/>
    <w:rsid w:val="00442F92"/>
    <w:rsid w:val="004449BE"/>
    <w:rsid w:val="00445216"/>
    <w:rsid w:val="004478A0"/>
    <w:rsid w:val="0045075E"/>
    <w:rsid w:val="00451F22"/>
    <w:rsid w:val="004555E8"/>
    <w:rsid w:val="00457A53"/>
    <w:rsid w:val="00457D10"/>
    <w:rsid w:val="00460317"/>
    <w:rsid w:val="00461C23"/>
    <w:rsid w:val="004624B8"/>
    <w:rsid w:val="004632FC"/>
    <w:rsid w:val="00463F48"/>
    <w:rsid w:val="00464E28"/>
    <w:rsid w:val="00467E41"/>
    <w:rsid w:val="0047093F"/>
    <w:rsid w:val="00471800"/>
    <w:rsid w:val="00473765"/>
    <w:rsid w:val="0047601D"/>
    <w:rsid w:val="00477868"/>
    <w:rsid w:val="004818A2"/>
    <w:rsid w:val="00485872"/>
    <w:rsid w:val="00486ACD"/>
    <w:rsid w:val="00487362"/>
    <w:rsid w:val="0048754D"/>
    <w:rsid w:val="00491064"/>
    <w:rsid w:val="004910FD"/>
    <w:rsid w:val="004928A8"/>
    <w:rsid w:val="00493C74"/>
    <w:rsid w:val="00493D49"/>
    <w:rsid w:val="00493E88"/>
    <w:rsid w:val="0049451F"/>
    <w:rsid w:val="00494B50"/>
    <w:rsid w:val="004A13B8"/>
    <w:rsid w:val="004A15EB"/>
    <w:rsid w:val="004A3621"/>
    <w:rsid w:val="004A4033"/>
    <w:rsid w:val="004A43B6"/>
    <w:rsid w:val="004A5D32"/>
    <w:rsid w:val="004A62C8"/>
    <w:rsid w:val="004A7BE3"/>
    <w:rsid w:val="004B00E3"/>
    <w:rsid w:val="004B070D"/>
    <w:rsid w:val="004B189D"/>
    <w:rsid w:val="004B28C3"/>
    <w:rsid w:val="004B42C6"/>
    <w:rsid w:val="004B58C5"/>
    <w:rsid w:val="004B60C0"/>
    <w:rsid w:val="004B6AF0"/>
    <w:rsid w:val="004B7F2C"/>
    <w:rsid w:val="004C0781"/>
    <w:rsid w:val="004C112C"/>
    <w:rsid w:val="004C4359"/>
    <w:rsid w:val="004C439D"/>
    <w:rsid w:val="004C4EB7"/>
    <w:rsid w:val="004C544A"/>
    <w:rsid w:val="004C594E"/>
    <w:rsid w:val="004C639C"/>
    <w:rsid w:val="004C642D"/>
    <w:rsid w:val="004C751A"/>
    <w:rsid w:val="004C768F"/>
    <w:rsid w:val="004D0CBB"/>
    <w:rsid w:val="004D1588"/>
    <w:rsid w:val="004D1937"/>
    <w:rsid w:val="004D3DB4"/>
    <w:rsid w:val="004D4506"/>
    <w:rsid w:val="004D4D1C"/>
    <w:rsid w:val="004D582F"/>
    <w:rsid w:val="004E2A60"/>
    <w:rsid w:val="004E2DE4"/>
    <w:rsid w:val="004E32BE"/>
    <w:rsid w:val="004E4273"/>
    <w:rsid w:val="004E4B24"/>
    <w:rsid w:val="004E553B"/>
    <w:rsid w:val="004E58B0"/>
    <w:rsid w:val="004E609A"/>
    <w:rsid w:val="004E6DB9"/>
    <w:rsid w:val="004F0FB5"/>
    <w:rsid w:val="004F128B"/>
    <w:rsid w:val="004F1D60"/>
    <w:rsid w:val="004F20F4"/>
    <w:rsid w:val="004F2292"/>
    <w:rsid w:val="004F2814"/>
    <w:rsid w:val="004F666E"/>
    <w:rsid w:val="004F74A1"/>
    <w:rsid w:val="00500140"/>
    <w:rsid w:val="0050038D"/>
    <w:rsid w:val="00500AD8"/>
    <w:rsid w:val="00502E3C"/>
    <w:rsid w:val="0050359E"/>
    <w:rsid w:val="00505C52"/>
    <w:rsid w:val="00505CFE"/>
    <w:rsid w:val="00506553"/>
    <w:rsid w:val="00506F3E"/>
    <w:rsid w:val="005101D3"/>
    <w:rsid w:val="005119D6"/>
    <w:rsid w:val="00511E99"/>
    <w:rsid w:val="005131C5"/>
    <w:rsid w:val="00513F8B"/>
    <w:rsid w:val="005166A5"/>
    <w:rsid w:val="005171BF"/>
    <w:rsid w:val="00520CC2"/>
    <w:rsid w:val="00521CDF"/>
    <w:rsid w:val="005226C6"/>
    <w:rsid w:val="00522A0C"/>
    <w:rsid w:val="00522DBB"/>
    <w:rsid w:val="005243C0"/>
    <w:rsid w:val="00525F7B"/>
    <w:rsid w:val="00530A6F"/>
    <w:rsid w:val="005318A5"/>
    <w:rsid w:val="0053319D"/>
    <w:rsid w:val="005334FC"/>
    <w:rsid w:val="005339A4"/>
    <w:rsid w:val="00533AE5"/>
    <w:rsid w:val="00534607"/>
    <w:rsid w:val="00535390"/>
    <w:rsid w:val="00535B31"/>
    <w:rsid w:val="0053757C"/>
    <w:rsid w:val="00537B27"/>
    <w:rsid w:val="00540125"/>
    <w:rsid w:val="00541915"/>
    <w:rsid w:val="00542202"/>
    <w:rsid w:val="00542532"/>
    <w:rsid w:val="0054433C"/>
    <w:rsid w:val="005444A1"/>
    <w:rsid w:val="00545A24"/>
    <w:rsid w:val="00547A44"/>
    <w:rsid w:val="00552E2F"/>
    <w:rsid w:val="00554065"/>
    <w:rsid w:val="00555386"/>
    <w:rsid w:val="00556C00"/>
    <w:rsid w:val="005572C0"/>
    <w:rsid w:val="005575B3"/>
    <w:rsid w:val="005611E9"/>
    <w:rsid w:val="00561CBF"/>
    <w:rsid w:val="005642D0"/>
    <w:rsid w:val="0056478B"/>
    <w:rsid w:val="005675CF"/>
    <w:rsid w:val="00570386"/>
    <w:rsid w:val="005718B4"/>
    <w:rsid w:val="005728FE"/>
    <w:rsid w:val="00573A28"/>
    <w:rsid w:val="00574E1E"/>
    <w:rsid w:val="00574E49"/>
    <w:rsid w:val="005750F6"/>
    <w:rsid w:val="005752D1"/>
    <w:rsid w:val="005761D9"/>
    <w:rsid w:val="005764A1"/>
    <w:rsid w:val="00577407"/>
    <w:rsid w:val="00577B03"/>
    <w:rsid w:val="00581425"/>
    <w:rsid w:val="005830EF"/>
    <w:rsid w:val="005834F7"/>
    <w:rsid w:val="005837F2"/>
    <w:rsid w:val="0058446B"/>
    <w:rsid w:val="00584A69"/>
    <w:rsid w:val="00585690"/>
    <w:rsid w:val="00586F36"/>
    <w:rsid w:val="00591898"/>
    <w:rsid w:val="00592078"/>
    <w:rsid w:val="0059275D"/>
    <w:rsid w:val="00593DD2"/>
    <w:rsid w:val="0059519D"/>
    <w:rsid w:val="005A0757"/>
    <w:rsid w:val="005A24C2"/>
    <w:rsid w:val="005A2FD9"/>
    <w:rsid w:val="005A4C7A"/>
    <w:rsid w:val="005A51F2"/>
    <w:rsid w:val="005A6829"/>
    <w:rsid w:val="005A6BB2"/>
    <w:rsid w:val="005B0F19"/>
    <w:rsid w:val="005B2692"/>
    <w:rsid w:val="005B7484"/>
    <w:rsid w:val="005C243F"/>
    <w:rsid w:val="005C40A7"/>
    <w:rsid w:val="005C50AD"/>
    <w:rsid w:val="005C5574"/>
    <w:rsid w:val="005C61AF"/>
    <w:rsid w:val="005C6327"/>
    <w:rsid w:val="005D0620"/>
    <w:rsid w:val="005D1B24"/>
    <w:rsid w:val="005D2F27"/>
    <w:rsid w:val="005D3155"/>
    <w:rsid w:val="005D520C"/>
    <w:rsid w:val="005D5A23"/>
    <w:rsid w:val="005D6891"/>
    <w:rsid w:val="005E09DE"/>
    <w:rsid w:val="005E1E58"/>
    <w:rsid w:val="005E382B"/>
    <w:rsid w:val="005E4B50"/>
    <w:rsid w:val="005E5C4B"/>
    <w:rsid w:val="005E626E"/>
    <w:rsid w:val="005F027E"/>
    <w:rsid w:val="005F0919"/>
    <w:rsid w:val="005F1179"/>
    <w:rsid w:val="005F2535"/>
    <w:rsid w:val="005F2C29"/>
    <w:rsid w:val="005F38A5"/>
    <w:rsid w:val="005F7196"/>
    <w:rsid w:val="005F7798"/>
    <w:rsid w:val="0060018C"/>
    <w:rsid w:val="00600AF7"/>
    <w:rsid w:val="006017B6"/>
    <w:rsid w:val="006023E2"/>
    <w:rsid w:val="0060600D"/>
    <w:rsid w:val="00607540"/>
    <w:rsid w:val="00607844"/>
    <w:rsid w:val="00607E88"/>
    <w:rsid w:val="00610177"/>
    <w:rsid w:val="0061030C"/>
    <w:rsid w:val="00610920"/>
    <w:rsid w:val="00610E13"/>
    <w:rsid w:val="006136BE"/>
    <w:rsid w:val="0061647B"/>
    <w:rsid w:val="00616669"/>
    <w:rsid w:val="006166B4"/>
    <w:rsid w:val="00616D7C"/>
    <w:rsid w:val="00624427"/>
    <w:rsid w:val="0062464B"/>
    <w:rsid w:val="00624B43"/>
    <w:rsid w:val="00625021"/>
    <w:rsid w:val="006258A2"/>
    <w:rsid w:val="00626208"/>
    <w:rsid w:val="0062630E"/>
    <w:rsid w:val="00626798"/>
    <w:rsid w:val="00627480"/>
    <w:rsid w:val="006307BD"/>
    <w:rsid w:val="0063261D"/>
    <w:rsid w:val="00632E44"/>
    <w:rsid w:val="0063556B"/>
    <w:rsid w:val="00635F76"/>
    <w:rsid w:val="006376C6"/>
    <w:rsid w:val="006416B2"/>
    <w:rsid w:val="006430A5"/>
    <w:rsid w:val="00643954"/>
    <w:rsid w:val="00645F35"/>
    <w:rsid w:val="00652D15"/>
    <w:rsid w:val="006539BB"/>
    <w:rsid w:val="006554A5"/>
    <w:rsid w:val="00656B3C"/>
    <w:rsid w:val="00656B4F"/>
    <w:rsid w:val="00656E3E"/>
    <w:rsid w:val="00657D95"/>
    <w:rsid w:val="0066674C"/>
    <w:rsid w:val="00667219"/>
    <w:rsid w:val="00667567"/>
    <w:rsid w:val="00670773"/>
    <w:rsid w:val="00672866"/>
    <w:rsid w:val="00672FD7"/>
    <w:rsid w:val="006738C7"/>
    <w:rsid w:val="00674105"/>
    <w:rsid w:val="006759AF"/>
    <w:rsid w:val="0067752F"/>
    <w:rsid w:val="00677D39"/>
    <w:rsid w:val="00677E5B"/>
    <w:rsid w:val="0068031F"/>
    <w:rsid w:val="006805E6"/>
    <w:rsid w:val="00680FC6"/>
    <w:rsid w:val="00681759"/>
    <w:rsid w:val="0068391A"/>
    <w:rsid w:val="006847AE"/>
    <w:rsid w:val="00685F5A"/>
    <w:rsid w:val="006860EF"/>
    <w:rsid w:val="0068688B"/>
    <w:rsid w:val="00687576"/>
    <w:rsid w:val="0069012A"/>
    <w:rsid w:val="006902C2"/>
    <w:rsid w:val="00691A0C"/>
    <w:rsid w:val="00692CBB"/>
    <w:rsid w:val="00693C03"/>
    <w:rsid w:val="00695B13"/>
    <w:rsid w:val="00696712"/>
    <w:rsid w:val="0069684E"/>
    <w:rsid w:val="00697CD4"/>
    <w:rsid w:val="006A347D"/>
    <w:rsid w:val="006A40FD"/>
    <w:rsid w:val="006A442E"/>
    <w:rsid w:val="006A5164"/>
    <w:rsid w:val="006A6E36"/>
    <w:rsid w:val="006A782D"/>
    <w:rsid w:val="006B0060"/>
    <w:rsid w:val="006B01AB"/>
    <w:rsid w:val="006B38E0"/>
    <w:rsid w:val="006B3EAD"/>
    <w:rsid w:val="006B4305"/>
    <w:rsid w:val="006B43F5"/>
    <w:rsid w:val="006B61BC"/>
    <w:rsid w:val="006B7397"/>
    <w:rsid w:val="006C28CC"/>
    <w:rsid w:val="006C5D5B"/>
    <w:rsid w:val="006C5E05"/>
    <w:rsid w:val="006C6B21"/>
    <w:rsid w:val="006C6FC6"/>
    <w:rsid w:val="006C772E"/>
    <w:rsid w:val="006D13A3"/>
    <w:rsid w:val="006D2804"/>
    <w:rsid w:val="006D293D"/>
    <w:rsid w:val="006D476A"/>
    <w:rsid w:val="006D57C3"/>
    <w:rsid w:val="006D6096"/>
    <w:rsid w:val="006D70EB"/>
    <w:rsid w:val="006D794E"/>
    <w:rsid w:val="006E27C4"/>
    <w:rsid w:val="006E3A13"/>
    <w:rsid w:val="006E3DFD"/>
    <w:rsid w:val="006E4721"/>
    <w:rsid w:val="006E4BFA"/>
    <w:rsid w:val="006E5F71"/>
    <w:rsid w:val="006E632A"/>
    <w:rsid w:val="006E7201"/>
    <w:rsid w:val="006F114E"/>
    <w:rsid w:val="006F1785"/>
    <w:rsid w:val="006F225E"/>
    <w:rsid w:val="006F38DE"/>
    <w:rsid w:val="006F3F25"/>
    <w:rsid w:val="006F5DEB"/>
    <w:rsid w:val="006F5E0B"/>
    <w:rsid w:val="00700306"/>
    <w:rsid w:val="00700A64"/>
    <w:rsid w:val="00702383"/>
    <w:rsid w:val="007025E0"/>
    <w:rsid w:val="00704A80"/>
    <w:rsid w:val="00705347"/>
    <w:rsid w:val="0070551E"/>
    <w:rsid w:val="007117C0"/>
    <w:rsid w:val="00711E21"/>
    <w:rsid w:val="00713856"/>
    <w:rsid w:val="00713B67"/>
    <w:rsid w:val="007158F4"/>
    <w:rsid w:val="00716115"/>
    <w:rsid w:val="0071758E"/>
    <w:rsid w:val="00717615"/>
    <w:rsid w:val="00723275"/>
    <w:rsid w:val="0072332C"/>
    <w:rsid w:val="00724045"/>
    <w:rsid w:val="00726192"/>
    <w:rsid w:val="007269CA"/>
    <w:rsid w:val="00727B7C"/>
    <w:rsid w:val="00731388"/>
    <w:rsid w:val="007319B6"/>
    <w:rsid w:val="00731FED"/>
    <w:rsid w:val="007322E4"/>
    <w:rsid w:val="00733C95"/>
    <w:rsid w:val="00734643"/>
    <w:rsid w:val="007349EC"/>
    <w:rsid w:val="00734B70"/>
    <w:rsid w:val="00734F66"/>
    <w:rsid w:val="00735927"/>
    <w:rsid w:val="00741741"/>
    <w:rsid w:val="007417AE"/>
    <w:rsid w:val="007423AC"/>
    <w:rsid w:val="0074332A"/>
    <w:rsid w:val="0074340B"/>
    <w:rsid w:val="00744480"/>
    <w:rsid w:val="00744794"/>
    <w:rsid w:val="00744AF7"/>
    <w:rsid w:val="00745736"/>
    <w:rsid w:val="00747247"/>
    <w:rsid w:val="007504EA"/>
    <w:rsid w:val="0075077F"/>
    <w:rsid w:val="00750D1E"/>
    <w:rsid w:val="0075171D"/>
    <w:rsid w:val="007525C2"/>
    <w:rsid w:val="0075308E"/>
    <w:rsid w:val="007541CA"/>
    <w:rsid w:val="00754703"/>
    <w:rsid w:val="007555DE"/>
    <w:rsid w:val="00756372"/>
    <w:rsid w:val="00756A40"/>
    <w:rsid w:val="007610EE"/>
    <w:rsid w:val="00762A82"/>
    <w:rsid w:val="0076335F"/>
    <w:rsid w:val="0076456B"/>
    <w:rsid w:val="00766D6F"/>
    <w:rsid w:val="00767020"/>
    <w:rsid w:val="007721E9"/>
    <w:rsid w:val="00772531"/>
    <w:rsid w:val="00772DFF"/>
    <w:rsid w:val="00774108"/>
    <w:rsid w:val="00774D8F"/>
    <w:rsid w:val="00775026"/>
    <w:rsid w:val="0077507A"/>
    <w:rsid w:val="00775C4F"/>
    <w:rsid w:val="00780777"/>
    <w:rsid w:val="00782A65"/>
    <w:rsid w:val="007831F9"/>
    <w:rsid w:val="00784012"/>
    <w:rsid w:val="00786426"/>
    <w:rsid w:val="0078780E"/>
    <w:rsid w:val="00790983"/>
    <w:rsid w:val="00790FD2"/>
    <w:rsid w:val="007916B1"/>
    <w:rsid w:val="00792D72"/>
    <w:rsid w:val="00792DFF"/>
    <w:rsid w:val="0079300D"/>
    <w:rsid w:val="00794E69"/>
    <w:rsid w:val="00797054"/>
    <w:rsid w:val="007978B2"/>
    <w:rsid w:val="007A020A"/>
    <w:rsid w:val="007A2D3F"/>
    <w:rsid w:val="007B0872"/>
    <w:rsid w:val="007B1A0D"/>
    <w:rsid w:val="007B1A45"/>
    <w:rsid w:val="007B3B7B"/>
    <w:rsid w:val="007B5480"/>
    <w:rsid w:val="007B7371"/>
    <w:rsid w:val="007B7A8C"/>
    <w:rsid w:val="007C02AB"/>
    <w:rsid w:val="007C20D7"/>
    <w:rsid w:val="007C2FC4"/>
    <w:rsid w:val="007C4F9C"/>
    <w:rsid w:val="007C5D39"/>
    <w:rsid w:val="007C673B"/>
    <w:rsid w:val="007C781C"/>
    <w:rsid w:val="007C7832"/>
    <w:rsid w:val="007D64D4"/>
    <w:rsid w:val="007E04D5"/>
    <w:rsid w:val="007E19EB"/>
    <w:rsid w:val="007E1B74"/>
    <w:rsid w:val="007E38AD"/>
    <w:rsid w:val="007E4926"/>
    <w:rsid w:val="007E71D2"/>
    <w:rsid w:val="007F0A0C"/>
    <w:rsid w:val="007F15EB"/>
    <w:rsid w:val="007F3160"/>
    <w:rsid w:val="007F3181"/>
    <w:rsid w:val="007F4505"/>
    <w:rsid w:val="007F546E"/>
    <w:rsid w:val="007F547B"/>
    <w:rsid w:val="007F578D"/>
    <w:rsid w:val="007F78FA"/>
    <w:rsid w:val="00800D72"/>
    <w:rsid w:val="00802DF8"/>
    <w:rsid w:val="00806119"/>
    <w:rsid w:val="0080650A"/>
    <w:rsid w:val="00806D72"/>
    <w:rsid w:val="00806FAB"/>
    <w:rsid w:val="00807D00"/>
    <w:rsid w:val="00812042"/>
    <w:rsid w:val="008125D6"/>
    <w:rsid w:val="00813867"/>
    <w:rsid w:val="008148B7"/>
    <w:rsid w:val="00815042"/>
    <w:rsid w:val="0081532F"/>
    <w:rsid w:val="00816D2D"/>
    <w:rsid w:val="00817DDC"/>
    <w:rsid w:val="008200F1"/>
    <w:rsid w:val="008233CD"/>
    <w:rsid w:val="0082352A"/>
    <w:rsid w:val="00823A40"/>
    <w:rsid w:val="008256FC"/>
    <w:rsid w:val="00825740"/>
    <w:rsid w:val="00832858"/>
    <w:rsid w:val="00832D71"/>
    <w:rsid w:val="00832EF1"/>
    <w:rsid w:val="008369B0"/>
    <w:rsid w:val="00836C30"/>
    <w:rsid w:val="00837031"/>
    <w:rsid w:val="00837587"/>
    <w:rsid w:val="00842636"/>
    <w:rsid w:val="008440FE"/>
    <w:rsid w:val="008449CE"/>
    <w:rsid w:val="0084541F"/>
    <w:rsid w:val="0085258B"/>
    <w:rsid w:val="00855830"/>
    <w:rsid w:val="00856B34"/>
    <w:rsid w:val="00861AFC"/>
    <w:rsid w:val="00862875"/>
    <w:rsid w:val="008634A4"/>
    <w:rsid w:val="00863F1D"/>
    <w:rsid w:val="0086476C"/>
    <w:rsid w:val="00865229"/>
    <w:rsid w:val="00865994"/>
    <w:rsid w:val="00865F5F"/>
    <w:rsid w:val="00867657"/>
    <w:rsid w:val="008679A9"/>
    <w:rsid w:val="0087144F"/>
    <w:rsid w:val="0087155B"/>
    <w:rsid w:val="008719C6"/>
    <w:rsid w:val="0087247B"/>
    <w:rsid w:val="008749D3"/>
    <w:rsid w:val="00875E54"/>
    <w:rsid w:val="008774F0"/>
    <w:rsid w:val="00881A51"/>
    <w:rsid w:val="0088367E"/>
    <w:rsid w:val="0088619D"/>
    <w:rsid w:val="008868DD"/>
    <w:rsid w:val="00886E6B"/>
    <w:rsid w:val="008912AF"/>
    <w:rsid w:val="00892207"/>
    <w:rsid w:val="0089507E"/>
    <w:rsid w:val="0089559C"/>
    <w:rsid w:val="008959F0"/>
    <w:rsid w:val="008977A5"/>
    <w:rsid w:val="008A0849"/>
    <w:rsid w:val="008A2231"/>
    <w:rsid w:val="008A40EB"/>
    <w:rsid w:val="008A7D4B"/>
    <w:rsid w:val="008B1F2B"/>
    <w:rsid w:val="008B2D9F"/>
    <w:rsid w:val="008B304D"/>
    <w:rsid w:val="008B3971"/>
    <w:rsid w:val="008B3A42"/>
    <w:rsid w:val="008B63FF"/>
    <w:rsid w:val="008B65F7"/>
    <w:rsid w:val="008B7A2E"/>
    <w:rsid w:val="008B7B02"/>
    <w:rsid w:val="008C2497"/>
    <w:rsid w:val="008C2A7E"/>
    <w:rsid w:val="008C4272"/>
    <w:rsid w:val="008C44B5"/>
    <w:rsid w:val="008C4747"/>
    <w:rsid w:val="008C6096"/>
    <w:rsid w:val="008C6935"/>
    <w:rsid w:val="008C76BF"/>
    <w:rsid w:val="008C784F"/>
    <w:rsid w:val="008D33C5"/>
    <w:rsid w:val="008D4975"/>
    <w:rsid w:val="008D4EC8"/>
    <w:rsid w:val="008D5C6E"/>
    <w:rsid w:val="008D5E7E"/>
    <w:rsid w:val="008D6A17"/>
    <w:rsid w:val="008D6FC3"/>
    <w:rsid w:val="008D7B5A"/>
    <w:rsid w:val="008E0655"/>
    <w:rsid w:val="008E16B0"/>
    <w:rsid w:val="008E3903"/>
    <w:rsid w:val="008E3B38"/>
    <w:rsid w:val="008E3BA7"/>
    <w:rsid w:val="008E5858"/>
    <w:rsid w:val="008F0B86"/>
    <w:rsid w:val="008F324D"/>
    <w:rsid w:val="008F3C05"/>
    <w:rsid w:val="008F5077"/>
    <w:rsid w:val="008F5170"/>
    <w:rsid w:val="008F6587"/>
    <w:rsid w:val="008F721C"/>
    <w:rsid w:val="008F7DC1"/>
    <w:rsid w:val="009030C9"/>
    <w:rsid w:val="0090372B"/>
    <w:rsid w:val="00903787"/>
    <w:rsid w:val="00903886"/>
    <w:rsid w:val="009055D0"/>
    <w:rsid w:val="00906C7F"/>
    <w:rsid w:val="00906FD1"/>
    <w:rsid w:val="00907B80"/>
    <w:rsid w:val="00907C44"/>
    <w:rsid w:val="00910EEC"/>
    <w:rsid w:val="0091180C"/>
    <w:rsid w:val="00911908"/>
    <w:rsid w:val="00911C9E"/>
    <w:rsid w:val="009124A6"/>
    <w:rsid w:val="009147BC"/>
    <w:rsid w:val="00915010"/>
    <w:rsid w:val="00915AF8"/>
    <w:rsid w:val="0091627A"/>
    <w:rsid w:val="009162F9"/>
    <w:rsid w:val="00923C7A"/>
    <w:rsid w:val="00923E49"/>
    <w:rsid w:val="009248E8"/>
    <w:rsid w:val="00924F13"/>
    <w:rsid w:val="00925F1E"/>
    <w:rsid w:val="0093023B"/>
    <w:rsid w:val="00931169"/>
    <w:rsid w:val="00933B82"/>
    <w:rsid w:val="00936709"/>
    <w:rsid w:val="009413CE"/>
    <w:rsid w:val="00943CD4"/>
    <w:rsid w:val="0094420E"/>
    <w:rsid w:val="00944307"/>
    <w:rsid w:val="00944498"/>
    <w:rsid w:val="00946124"/>
    <w:rsid w:val="00947B81"/>
    <w:rsid w:val="00951F2D"/>
    <w:rsid w:val="009529FF"/>
    <w:rsid w:val="0095306E"/>
    <w:rsid w:val="00953492"/>
    <w:rsid w:val="00954E4E"/>
    <w:rsid w:val="00955BD5"/>
    <w:rsid w:val="00955E32"/>
    <w:rsid w:val="0095689A"/>
    <w:rsid w:val="00956AF1"/>
    <w:rsid w:val="00960ED7"/>
    <w:rsid w:val="009629D1"/>
    <w:rsid w:val="00962A46"/>
    <w:rsid w:val="0096321D"/>
    <w:rsid w:val="00963477"/>
    <w:rsid w:val="0096357D"/>
    <w:rsid w:val="009635DF"/>
    <w:rsid w:val="009648D2"/>
    <w:rsid w:val="00966286"/>
    <w:rsid w:val="00966C5C"/>
    <w:rsid w:val="009679A5"/>
    <w:rsid w:val="00971B49"/>
    <w:rsid w:val="0097246B"/>
    <w:rsid w:val="00972734"/>
    <w:rsid w:val="00972F83"/>
    <w:rsid w:val="0097304A"/>
    <w:rsid w:val="00974E29"/>
    <w:rsid w:val="00975407"/>
    <w:rsid w:val="009762AC"/>
    <w:rsid w:val="00977803"/>
    <w:rsid w:val="0098016D"/>
    <w:rsid w:val="009843D6"/>
    <w:rsid w:val="0098474D"/>
    <w:rsid w:val="00985012"/>
    <w:rsid w:val="009854E0"/>
    <w:rsid w:val="009857AB"/>
    <w:rsid w:val="009864C4"/>
    <w:rsid w:val="00986A24"/>
    <w:rsid w:val="00987E85"/>
    <w:rsid w:val="009908E2"/>
    <w:rsid w:val="00992BCA"/>
    <w:rsid w:val="00992BCB"/>
    <w:rsid w:val="00992EF6"/>
    <w:rsid w:val="00994A4E"/>
    <w:rsid w:val="00995CC6"/>
    <w:rsid w:val="009964AE"/>
    <w:rsid w:val="009A0B8C"/>
    <w:rsid w:val="009A1AB7"/>
    <w:rsid w:val="009A1C35"/>
    <w:rsid w:val="009A45BB"/>
    <w:rsid w:val="009A5124"/>
    <w:rsid w:val="009A582B"/>
    <w:rsid w:val="009B00EC"/>
    <w:rsid w:val="009B0120"/>
    <w:rsid w:val="009B1E5F"/>
    <w:rsid w:val="009B403F"/>
    <w:rsid w:val="009B4F9D"/>
    <w:rsid w:val="009B518C"/>
    <w:rsid w:val="009B5FD0"/>
    <w:rsid w:val="009C02D1"/>
    <w:rsid w:val="009C04DC"/>
    <w:rsid w:val="009C1B3A"/>
    <w:rsid w:val="009C28CF"/>
    <w:rsid w:val="009C2C19"/>
    <w:rsid w:val="009C64FA"/>
    <w:rsid w:val="009C665E"/>
    <w:rsid w:val="009C7036"/>
    <w:rsid w:val="009D1FAC"/>
    <w:rsid w:val="009D3E17"/>
    <w:rsid w:val="009D4F77"/>
    <w:rsid w:val="009D532A"/>
    <w:rsid w:val="009D5885"/>
    <w:rsid w:val="009D5DDD"/>
    <w:rsid w:val="009D7581"/>
    <w:rsid w:val="009E1D78"/>
    <w:rsid w:val="009E3234"/>
    <w:rsid w:val="009E478B"/>
    <w:rsid w:val="009E506D"/>
    <w:rsid w:val="009E520D"/>
    <w:rsid w:val="009E7171"/>
    <w:rsid w:val="009F18F4"/>
    <w:rsid w:val="009F499D"/>
    <w:rsid w:val="009F5D9C"/>
    <w:rsid w:val="009F6F24"/>
    <w:rsid w:val="009F7445"/>
    <w:rsid w:val="00A00064"/>
    <w:rsid w:val="00A00268"/>
    <w:rsid w:val="00A00789"/>
    <w:rsid w:val="00A03ED1"/>
    <w:rsid w:val="00A04779"/>
    <w:rsid w:val="00A05EAC"/>
    <w:rsid w:val="00A060AE"/>
    <w:rsid w:val="00A06792"/>
    <w:rsid w:val="00A10ECB"/>
    <w:rsid w:val="00A11641"/>
    <w:rsid w:val="00A1326F"/>
    <w:rsid w:val="00A1334F"/>
    <w:rsid w:val="00A13BC4"/>
    <w:rsid w:val="00A14066"/>
    <w:rsid w:val="00A144D2"/>
    <w:rsid w:val="00A16ED6"/>
    <w:rsid w:val="00A17D4D"/>
    <w:rsid w:val="00A20B10"/>
    <w:rsid w:val="00A23824"/>
    <w:rsid w:val="00A23ECA"/>
    <w:rsid w:val="00A24306"/>
    <w:rsid w:val="00A24394"/>
    <w:rsid w:val="00A24E19"/>
    <w:rsid w:val="00A2542E"/>
    <w:rsid w:val="00A25D91"/>
    <w:rsid w:val="00A308B7"/>
    <w:rsid w:val="00A30B20"/>
    <w:rsid w:val="00A30E32"/>
    <w:rsid w:val="00A310AE"/>
    <w:rsid w:val="00A31D8D"/>
    <w:rsid w:val="00A32686"/>
    <w:rsid w:val="00A337E9"/>
    <w:rsid w:val="00A34891"/>
    <w:rsid w:val="00A354B9"/>
    <w:rsid w:val="00A37D60"/>
    <w:rsid w:val="00A4132C"/>
    <w:rsid w:val="00A41838"/>
    <w:rsid w:val="00A421D1"/>
    <w:rsid w:val="00A422B9"/>
    <w:rsid w:val="00A44977"/>
    <w:rsid w:val="00A4514A"/>
    <w:rsid w:val="00A45687"/>
    <w:rsid w:val="00A52FA0"/>
    <w:rsid w:val="00A533A7"/>
    <w:rsid w:val="00A53459"/>
    <w:rsid w:val="00A54241"/>
    <w:rsid w:val="00A55251"/>
    <w:rsid w:val="00A557DB"/>
    <w:rsid w:val="00A55EC0"/>
    <w:rsid w:val="00A568EF"/>
    <w:rsid w:val="00A61020"/>
    <w:rsid w:val="00A63F16"/>
    <w:rsid w:val="00A667DC"/>
    <w:rsid w:val="00A66BDD"/>
    <w:rsid w:val="00A704F2"/>
    <w:rsid w:val="00A7079E"/>
    <w:rsid w:val="00A71382"/>
    <w:rsid w:val="00A734D9"/>
    <w:rsid w:val="00A74752"/>
    <w:rsid w:val="00A76518"/>
    <w:rsid w:val="00A77023"/>
    <w:rsid w:val="00A771F5"/>
    <w:rsid w:val="00A77683"/>
    <w:rsid w:val="00A80EB1"/>
    <w:rsid w:val="00A81F69"/>
    <w:rsid w:val="00A83738"/>
    <w:rsid w:val="00A84522"/>
    <w:rsid w:val="00A863DE"/>
    <w:rsid w:val="00A863FC"/>
    <w:rsid w:val="00A914CA"/>
    <w:rsid w:val="00A96919"/>
    <w:rsid w:val="00A97105"/>
    <w:rsid w:val="00A97ECD"/>
    <w:rsid w:val="00AA3D96"/>
    <w:rsid w:val="00AA4133"/>
    <w:rsid w:val="00AA46CB"/>
    <w:rsid w:val="00AA506F"/>
    <w:rsid w:val="00AA56B7"/>
    <w:rsid w:val="00AA6F29"/>
    <w:rsid w:val="00AA7162"/>
    <w:rsid w:val="00AA7253"/>
    <w:rsid w:val="00AB0223"/>
    <w:rsid w:val="00AB13AF"/>
    <w:rsid w:val="00AB1C16"/>
    <w:rsid w:val="00AB2BA7"/>
    <w:rsid w:val="00AB40D8"/>
    <w:rsid w:val="00AB43B6"/>
    <w:rsid w:val="00AB5FD2"/>
    <w:rsid w:val="00AB6388"/>
    <w:rsid w:val="00AB681F"/>
    <w:rsid w:val="00AB7B53"/>
    <w:rsid w:val="00AC073F"/>
    <w:rsid w:val="00AC0D12"/>
    <w:rsid w:val="00AC0DB9"/>
    <w:rsid w:val="00AC791A"/>
    <w:rsid w:val="00AD0E57"/>
    <w:rsid w:val="00AD1810"/>
    <w:rsid w:val="00AD1972"/>
    <w:rsid w:val="00AD26BE"/>
    <w:rsid w:val="00AD2CCF"/>
    <w:rsid w:val="00AD2D0E"/>
    <w:rsid w:val="00AD3D36"/>
    <w:rsid w:val="00AD5E90"/>
    <w:rsid w:val="00AD79AE"/>
    <w:rsid w:val="00AE08FB"/>
    <w:rsid w:val="00AE0C8A"/>
    <w:rsid w:val="00AE1FC5"/>
    <w:rsid w:val="00AE248B"/>
    <w:rsid w:val="00AE4104"/>
    <w:rsid w:val="00AE6634"/>
    <w:rsid w:val="00AF0674"/>
    <w:rsid w:val="00AF07A5"/>
    <w:rsid w:val="00AF100C"/>
    <w:rsid w:val="00AF29C2"/>
    <w:rsid w:val="00AF7F9A"/>
    <w:rsid w:val="00B018D7"/>
    <w:rsid w:val="00B02451"/>
    <w:rsid w:val="00B030B3"/>
    <w:rsid w:val="00B0381D"/>
    <w:rsid w:val="00B040AD"/>
    <w:rsid w:val="00B05AC4"/>
    <w:rsid w:val="00B06050"/>
    <w:rsid w:val="00B06F8B"/>
    <w:rsid w:val="00B1058E"/>
    <w:rsid w:val="00B1321D"/>
    <w:rsid w:val="00B15A3C"/>
    <w:rsid w:val="00B21035"/>
    <w:rsid w:val="00B23523"/>
    <w:rsid w:val="00B244E9"/>
    <w:rsid w:val="00B25364"/>
    <w:rsid w:val="00B25AB8"/>
    <w:rsid w:val="00B25F2E"/>
    <w:rsid w:val="00B26229"/>
    <w:rsid w:val="00B30460"/>
    <w:rsid w:val="00B30566"/>
    <w:rsid w:val="00B30742"/>
    <w:rsid w:val="00B31DE8"/>
    <w:rsid w:val="00B33ED6"/>
    <w:rsid w:val="00B34F6E"/>
    <w:rsid w:val="00B359C2"/>
    <w:rsid w:val="00B35B90"/>
    <w:rsid w:val="00B419B5"/>
    <w:rsid w:val="00B426BF"/>
    <w:rsid w:val="00B44207"/>
    <w:rsid w:val="00B45786"/>
    <w:rsid w:val="00B45E62"/>
    <w:rsid w:val="00B4638C"/>
    <w:rsid w:val="00B463CC"/>
    <w:rsid w:val="00B5101C"/>
    <w:rsid w:val="00B5198F"/>
    <w:rsid w:val="00B523E4"/>
    <w:rsid w:val="00B5327D"/>
    <w:rsid w:val="00B53535"/>
    <w:rsid w:val="00B54031"/>
    <w:rsid w:val="00B54DAC"/>
    <w:rsid w:val="00B61B1F"/>
    <w:rsid w:val="00B62EE2"/>
    <w:rsid w:val="00B6373A"/>
    <w:rsid w:val="00B65BA1"/>
    <w:rsid w:val="00B65BDA"/>
    <w:rsid w:val="00B66A3E"/>
    <w:rsid w:val="00B71979"/>
    <w:rsid w:val="00B72143"/>
    <w:rsid w:val="00B73EE9"/>
    <w:rsid w:val="00B7476F"/>
    <w:rsid w:val="00B747BB"/>
    <w:rsid w:val="00B748E6"/>
    <w:rsid w:val="00B75511"/>
    <w:rsid w:val="00B8086F"/>
    <w:rsid w:val="00B80A77"/>
    <w:rsid w:val="00B8110B"/>
    <w:rsid w:val="00B82775"/>
    <w:rsid w:val="00B84560"/>
    <w:rsid w:val="00B859C5"/>
    <w:rsid w:val="00B87453"/>
    <w:rsid w:val="00B90499"/>
    <w:rsid w:val="00B92199"/>
    <w:rsid w:val="00B92F85"/>
    <w:rsid w:val="00B936BC"/>
    <w:rsid w:val="00B959B4"/>
    <w:rsid w:val="00B95B92"/>
    <w:rsid w:val="00B96FBE"/>
    <w:rsid w:val="00B97AFC"/>
    <w:rsid w:val="00BA07CF"/>
    <w:rsid w:val="00BA0A3C"/>
    <w:rsid w:val="00BA3785"/>
    <w:rsid w:val="00BA3A10"/>
    <w:rsid w:val="00BA3B6B"/>
    <w:rsid w:val="00BA4BD2"/>
    <w:rsid w:val="00BA5145"/>
    <w:rsid w:val="00BA719A"/>
    <w:rsid w:val="00BA76F7"/>
    <w:rsid w:val="00BA780E"/>
    <w:rsid w:val="00BB089D"/>
    <w:rsid w:val="00BB163B"/>
    <w:rsid w:val="00BB1BDA"/>
    <w:rsid w:val="00BB4C10"/>
    <w:rsid w:val="00BC05AC"/>
    <w:rsid w:val="00BC16B1"/>
    <w:rsid w:val="00BC232F"/>
    <w:rsid w:val="00BC2750"/>
    <w:rsid w:val="00BC278D"/>
    <w:rsid w:val="00BC3844"/>
    <w:rsid w:val="00BC3CEE"/>
    <w:rsid w:val="00BC4A6D"/>
    <w:rsid w:val="00BC5E59"/>
    <w:rsid w:val="00BC7BA4"/>
    <w:rsid w:val="00BD0AD4"/>
    <w:rsid w:val="00BD19FE"/>
    <w:rsid w:val="00BD2A72"/>
    <w:rsid w:val="00BD2F87"/>
    <w:rsid w:val="00BD39D0"/>
    <w:rsid w:val="00BD4201"/>
    <w:rsid w:val="00BD4941"/>
    <w:rsid w:val="00BD5900"/>
    <w:rsid w:val="00BE0DE1"/>
    <w:rsid w:val="00BE1E84"/>
    <w:rsid w:val="00BE2F12"/>
    <w:rsid w:val="00BE4F45"/>
    <w:rsid w:val="00BE52B5"/>
    <w:rsid w:val="00BE55DF"/>
    <w:rsid w:val="00BF06D4"/>
    <w:rsid w:val="00BF0BF7"/>
    <w:rsid w:val="00BF1742"/>
    <w:rsid w:val="00BF18AD"/>
    <w:rsid w:val="00BF39F8"/>
    <w:rsid w:val="00BF43C2"/>
    <w:rsid w:val="00BF4AD6"/>
    <w:rsid w:val="00BF4C48"/>
    <w:rsid w:val="00BF4C8F"/>
    <w:rsid w:val="00BF726C"/>
    <w:rsid w:val="00BF75BD"/>
    <w:rsid w:val="00BF7C85"/>
    <w:rsid w:val="00C01B61"/>
    <w:rsid w:val="00C03337"/>
    <w:rsid w:val="00C041DA"/>
    <w:rsid w:val="00C05438"/>
    <w:rsid w:val="00C05C3B"/>
    <w:rsid w:val="00C062C0"/>
    <w:rsid w:val="00C06B40"/>
    <w:rsid w:val="00C06FF0"/>
    <w:rsid w:val="00C13C41"/>
    <w:rsid w:val="00C169FE"/>
    <w:rsid w:val="00C17079"/>
    <w:rsid w:val="00C176CE"/>
    <w:rsid w:val="00C17CF2"/>
    <w:rsid w:val="00C2106E"/>
    <w:rsid w:val="00C22B0F"/>
    <w:rsid w:val="00C234A3"/>
    <w:rsid w:val="00C237EB"/>
    <w:rsid w:val="00C25501"/>
    <w:rsid w:val="00C25FEA"/>
    <w:rsid w:val="00C26578"/>
    <w:rsid w:val="00C274C8"/>
    <w:rsid w:val="00C3135E"/>
    <w:rsid w:val="00C34687"/>
    <w:rsid w:val="00C362FC"/>
    <w:rsid w:val="00C36C99"/>
    <w:rsid w:val="00C37BE4"/>
    <w:rsid w:val="00C40D64"/>
    <w:rsid w:val="00C425F3"/>
    <w:rsid w:val="00C43E1D"/>
    <w:rsid w:val="00C4408A"/>
    <w:rsid w:val="00C4458A"/>
    <w:rsid w:val="00C462DE"/>
    <w:rsid w:val="00C518A1"/>
    <w:rsid w:val="00C5212F"/>
    <w:rsid w:val="00C538D1"/>
    <w:rsid w:val="00C55DF5"/>
    <w:rsid w:val="00C56B64"/>
    <w:rsid w:val="00C607D8"/>
    <w:rsid w:val="00C61B20"/>
    <w:rsid w:val="00C635F6"/>
    <w:rsid w:val="00C64EF9"/>
    <w:rsid w:val="00C67530"/>
    <w:rsid w:val="00C72D1C"/>
    <w:rsid w:val="00C743C2"/>
    <w:rsid w:val="00C748AF"/>
    <w:rsid w:val="00C75373"/>
    <w:rsid w:val="00C762D1"/>
    <w:rsid w:val="00C80E7E"/>
    <w:rsid w:val="00C8125F"/>
    <w:rsid w:val="00C81E13"/>
    <w:rsid w:val="00C81FE6"/>
    <w:rsid w:val="00C84D51"/>
    <w:rsid w:val="00C862DD"/>
    <w:rsid w:val="00C870A4"/>
    <w:rsid w:val="00C87874"/>
    <w:rsid w:val="00C87A98"/>
    <w:rsid w:val="00C90D3E"/>
    <w:rsid w:val="00C92167"/>
    <w:rsid w:val="00C92B1E"/>
    <w:rsid w:val="00C94476"/>
    <w:rsid w:val="00C94B60"/>
    <w:rsid w:val="00C97713"/>
    <w:rsid w:val="00C97D80"/>
    <w:rsid w:val="00CA09A3"/>
    <w:rsid w:val="00CA1E84"/>
    <w:rsid w:val="00CA3028"/>
    <w:rsid w:val="00CA476B"/>
    <w:rsid w:val="00CA4D74"/>
    <w:rsid w:val="00CA5A3E"/>
    <w:rsid w:val="00CA5A7C"/>
    <w:rsid w:val="00CA6141"/>
    <w:rsid w:val="00CA63E3"/>
    <w:rsid w:val="00CA7028"/>
    <w:rsid w:val="00CA73CE"/>
    <w:rsid w:val="00CA7BF4"/>
    <w:rsid w:val="00CB0F1D"/>
    <w:rsid w:val="00CB1A40"/>
    <w:rsid w:val="00CB36A7"/>
    <w:rsid w:val="00CB38A9"/>
    <w:rsid w:val="00CB54C9"/>
    <w:rsid w:val="00CB7570"/>
    <w:rsid w:val="00CC0A18"/>
    <w:rsid w:val="00CC1441"/>
    <w:rsid w:val="00CC1E4E"/>
    <w:rsid w:val="00CC285E"/>
    <w:rsid w:val="00CC7AD9"/>
    <w:rsid w:val="00CD0BE0"/>
    <w:rsid w:val="00CD0C0A"/>
    <w:rsid w:val="00CD2C56"/>
    <w:rsid w:val="00CD3638"/>
    <w:rsid w:val="00CD51D7"/>
    <w:rsid w:val="00CD591A"/>
    <w:rsid w:val="00CD5AC4"/>
    <w:rsid w:val="00CE0FEF"/>
    <w:rsid w:val="00CE48E7"/>
    <w:rsid w:val="00CE5192"/>
    <w:rsid w:val="00CE6806"/>
    <w:rsid w:val="00CE75B6"/>
    <w:rsid w:val="00CF0DCD"/>
    <w:rsid w:val="00CF1C21"/>
    <w:rsid w:val="00CF1F77"/>
    <w:rsid w:val="00CF3216"/>
    <w:rsid w:val="00CF3DF3"/>
    <w:rsid w:val="00CF45A5"/>
    <w:rsid w:val="00CF5E40"/>
    <w:rsid w:val="00CF617A"/>
    <w:rsid w:val="00D00125"/>
    <w:rsid w:val="00D00AA3"/>
    <w:rsid w:val="00D0185C"/>
    <w:rsid w:val="00D022DF"/>
    <w:rsid w:val="00D053C8"/>
    <w:rsid w:val="00D057E2"/>
    <w:rsid w:val="00D07439"/>
    <w:rsid w:val="00D07A15"/>
    <w:rsid w:val="00D07C16"/>
    <w:rsid w:val="00D11750"/>
    <w:rsid w:val="00D11B89"/>
    <w:rsid w:val="00D122E5"/>
    <w:rsid w:val="00D12390"/>
    <w:rsid w:val="00D13C85"/>
    <w:rsid w:val="00D1518B"/>
    <w:rsid w:val="00D16287"/>
    <w:rsid w:val="00D2017F"/>
    <w:rsid w:val="00D20402"/>
    <w:rsid w:val="00D2079D"/>
    <w:rsid w:val="00D21190"/>
    <w:rsid w:val="00D215ED"/>
    <w:rsid w:val="00D23276"/>
    <w:rsid w:val="00D2337A"/>
    <w:rsid w:val="00D23EB6"/>
    <w:rsid w:val="00D25198"/>
    <w:rsid w:val="00D251B5"/>
    <w:rsid w:val="00D25EA4"/>
    <w:rsid w:val="00D2663D"/>
    <w:rsid w:val="00D27035"/>
    <w:rsid w:val="00D27084"/>
    <w:rsid w:val="00D30999"/>
    <w:rsid w:val="00D31C34"/>
    <w:rsid w:val="00D32C2E"/>
    <w:rsid w:val="00D33C1C"/>
    <w:rsid w:val="00D34164"/>
    <w:rsid w:val="00D3576F"/>
    <w:rsid w:val="00D3718F"/>
    <w:rsid w:val="00D374B9"/>
    <w:rsid w:val="00D37504"/>
    <w:rsid w:val="00D37B20"/>
    <w:rsid w:val="00D42DC1"/>
    <w:rsid w:val="00D44ECA"/>
    <w:rsid w:val="00D45814"/>
    <w:rsid w:val="00D4712B"/>
    <w:rsid w:val="00D47669"/>
    <w:rsid w:val="00D5082B"/>
    <w:rsid w:val="00D52C10"/>
    <w:rsid w:val="00D541A7"/>
    <w:rsid w:val="00D546D6"/>
    <w:rsid w:val="00D61514"/>
    <w:rsid w:val="00D61AA3"/>
    <w:rsid w:val="00D62086"/>
    <w:rsid w:val="00D6295F"/>
    <w:rsid w:val="00D634B5"/>
    <w:rsid w:val="00D67457"/>
    <w:rsid w:val="00D70651"/>
    <w:rsid w:val="00D714BD"/>
    <w:rsid w:val="00D727B6"/>
    <w:rsid w:val="00D749A6"/>
    <w:rsid w:val="00D759C0"/>
    <w:rsid w:val="00D77AF9"/>
    <w:rsid w:val="00D807E4"/>
    <w:rsid w:val="00D83676"/>
    <w:rsid w:val="00D848D9"/>
    <w:rsid w:val="00D84C8B"/>
    <w:rsid w:val="00D876E2"/>
    <w:rsid w:val="00D90B3B"/>
    <w:rsid w:val="00D967DF"/>
    <w:rsid w:val="00DA142F"/>
    <w:rsid w:val="00DA38FE"/>
    <w:rsid w:val="00DA3E3C"/>
    <w:rsid w:val="00DA5F23"/>
    <w:rsid w:val="00DA640E"/>
    <w:rsid w:val="00DA6BCF"/>
    <w:rsid w:val="00DB0172"/>
    <w:rsid w:val="00DB1E23"/>
    <w:rsid w:val="00DB2509"/>
    <w:rsid w:val="00DB255C"/>
    <w:rsid w:val="00DB4008"/>
    <w:rsid w:val="00DB4E5E"/>
    <w:rsid w:val="00DB7EFD"/>
    <w:rsid w:val="00DC0C36"/>
    <w:rsid w:val="00DC0ECC"/>
    <w:rsid w:val="00DC2122"/>
    <w:rsid w:val="00DC2127"/>
    <w:rsid w:val="00DC4314"/>
    <w:rsid w:val="00DC4345"/>
    <w:rsid w:val="00DC4BAB"/>
    <w:rsid w:val="00DC5078"/>
    <w:rsid w:val="00DD0440"/>
    <w:rsid w:val="00DD1BCE"/>
    <w:rsid w:val="00DD2A28"/>
    <w:rsid w:val="00DD3059"/>
    <w:rsid w:val="00DD336C"/>
    <w:rsid w:val="00DD4AE5"/>
    <w:rsid w:val="00DD7E91"/>
    <w:rsid w:val="00DD7F3C"/>
    <w:rsid w:val="00DE10B6"/>
    <w:rsid w:val="00DE2352"/>
    <w:rsid w:val="00DE3B02"/>
    <w:rsid w:val="00DE659A"/>
    <w:rsid w:val="00DF105F"/>
    <w:rsid w:val="00DF15D3"/>
    <w:rsid w:val="00DF57B4"/>
    <w:rsid w:val="00DF6A05"/>
    <w:rsid w:val="00E00530"/>
    <w:rsid w:val="00E006FF"/>
    <w:rsid w:val="00E007E5"/>
    <w:rsid w:val="00E01725"/>
    <w:rsid w:val="00E027EB"/>
    <w:rsid w:val="00E0283F"/>
    <w:rsid w:val="00E029CB"/>
    <w:rsid w:val="00E0332B"/>
    <w:rsid w:val="00E04516"/>
    <w:rsid w:val="00E0570B"/>
    <w:rsid w:val="00E06087"/>
    <w:rsid w:val="00E06240"/>
    <w:rsid w:val="00E10D40"/>
    <w:rsid w:val="00E10E0F"/>
    <w:rsid w:val="00E10FC2"/>
    <w:rsid w:val="00E126EF"/>
    <w:rsid w:val="00E12FDF"/>
    <w:rsid w:val="00E154FC"/>
    <w:rsid w:val="00E158B9"/>
    <w:rsid w:val="00E15D46"/>
    <w:rsid w:val="00E15E63"/>
    <w:rsid w:val="00E161BD"/>
    <w:rsid w:val="00E16CEA"/>
    <w:rsid w:val="00E16E27"/>
    <w:rsid w:val="00E17E44"/>
    <w:rsid w:val="00E206F4"/>
    <w:rsid w:val="00E208A0"/>
    <w:rsid w:val="00E228C2"/>
    <w:rsid w:val="00E2405B"/>
    <w:rsid w:val="00E249D1"/>
    <w:rsid w:val="00E24A06"/>
    <w:rsid w:val="00E25A7D"/>
    <w:rsid w:val="00E25F50"/>
    <w:rsid w:val="00E264D6"/>
    <w:rsid w:val="00E265FB"/>
    <w:rsid w:val="00E268E9"/>
    <w:rsid w:val="00E276FC"/>
    <w:rsid w:val="00E31C61"/>
    <w:rsid w:val="00E32438"/>
    <w:rsid w:val="00E324F9"/>
    <w:rsid w:val="00E32A62"/>
    <w:rsid w:val="00E33CD9"/>
    <w:rsid w:val="00E33E80"/>
    <w:rsid w:val="00E34C24"/>
    <w:rsid w:val="00E34D60"/>
    <w:rsid w:val="00E36536"/>
    <w:rsid w:val="00E36796"/>
    <w:rsid w:val="00E37FDE"/>
    <w:rsid w:val="00E410AF"/>
    <w:rsid w:val="00E42B13"/>
    <w:rsid w:val="00E42FAA"/>
    <w:rsid w:val="00E43F27"/>
    <w:rsid w:val="00E444DE"/>
    <w:rsid w:val="00E448EF"/>
    <w:rsid w:val="00E44ED4"/>
    <w:rsid w:val="00E45311"/>
    <w:rsid w:val="00E45406"/>
    <w:rsid w:val="00E45DDB"/>
    <w:rsid w:val="00E47B1A"/>
    <w:rsid w:val="00E508E2"/>
    <w:rsid w:val="00E52A7E"/>
    <w:rsid w:val="00E5483D"/>
    <w:rsid w:val="00E55170"/>
    <w:rsid w:val="00E602D9"/>
    <w:rsid w:val="00E6212A"/>
    <w:rsid w:val="00E62AEB"/>
    <w:rsid w:val="00E62DC4"/>
    <w:rsid w:val="00E652A1"/>
    <w:rsid w:val="00E67255"/>
    <w:rsid w:val="00E703DE"/>
    <w:rsid w:val="00E70896"/>
    <w:rsid w:val="00E714AD"/>
    <w:rsid w:val="00E7597C"/>
    <w:rsid w:val="00E771CC"/>
    <w:rsid w:val="00E80011"/>
    <w:rsid w:val="00E82F2F"/>
    <w:rsid w:val="00E843BF"/>
    <w:rsid w:val="00E849DE"/>
    <w:rsid w:val="00E85512"/>
    <w:rsid w:val="00E90950"/>
    <w:rsid w:val="00E91B2C"/>
    <w:rsid w:val="00E93EDA"/>
    <w:rsid w:val="00E96406"/>
    <w:rsid w:val="00E9642F"/>
    <w:rsid w:val="00EA02D5"/>
    <w:rsid w:val="00EA072E"/>
    <w:rsid w:val="00EA0890"/>
    <w:rsid w:val="00EA16B9"/>
    <w:rsid w:val="00EA2723"/>
    <w:rsid w:val="00EA28E2"/>
    <w:rsid w:val="00EA2ECE"/>
    <w:rsid w:val="00EA6777"/>
    <w:rsid w:val="00EA6E03"/>
    <w:rsid w:val="00EA7ED9"/>
    <w:rsid w:val="00EB0A14"/>
    <w:rsid w:val="00EB19AD"/>
    <w:rsid w:val="00EB2A7E"/>
    <w:rsid w:val="00EB3EF4"/>
    <w:rsid w:val="00EB3F0A"/>
    <w:rsid w:val="00EB4758"/>
    <w:rsid w:val="00EB6283"/>
    <w:rsid w:val="00EB717E"/>
    <w:rsid w:val="00EB7DEE"/>
    <w:rsid w:val="00EC0836"/>
    <w:rsid w:val="00EC2A15"/>
    <w:rsid w:val="00EC2A1D"/>
    <w:rsid w:val="00EC2AA0"/>
    <w:rsid w:val="00EC3777"/>
    <w:rsid w:val="00EC55CF"/>
    <w:rsid w:val="00ED0DC8"/>
    <w:rsid w:val="00ED2298"/>
    <w:rsid w:val="00ED2BCB"/>
    <w:rsid w:val="00ED4801"/>
    <w:rsid w:val="00ED49FF"/>
    <w:rsid w:val="00ED6564"/>
    <w:rsid w:val="00ED65C4"/>
    <w:rsid w:val="00ED6D6B"/>
    <w:rsid w:val="00EE087A"/>
    <w:rsid w:val="00EE2A75"/>
    <w:rsid w:val="00EE2CD4"/>
    <w:rsid w:val="00EE3114"/>
    <w:rsid w:val="00EE33AF"/>
    <w:rsid w:val="00EE3B58"/>
    <w:rsid w:val="00EE4C2D"/>
    <w:rsid w:val="00EE64D8"/>
    <w:rsid w:val="00EF0DFA"/>
    <w:rsid w:val="00EF30E1"/>
    <w:rsid w:val="00EF3230"/>
    <w:rsid w:val="00EF33FA"/>
    <w:rsid w:val="00EF341B"/>
    <w:rsid w:val="00EF3CDC"/>
    <w:rsid w:val="00EF4369"/>
    <w:rsid w:val="00EF48F1"/>
    <w:rsid w:val="00EF5755"/>
    <w:rsid w:val="00EF5D36"/>
    <w:rsid w:val="00EF739B"/>
    <w:rsid w:val="00EF7545"/>
    <w:rsid w:val="00F0015E"/>
    <w:rsid w:val="00F01E27"/>
    <w:rsid w:val="00F028F9"/>
    <w:rsid w:val="00F04150"/>
    <w:rsid w:val="00F05018"/>
    <w:rsid w:val="00F055DF"/>
    <w:rsid w:val="00F0561D"/>
    <w:rsid w:val="00F07DA9"/>
    <w:rsid w:val="00F10508"/>
    <w:rsid w:val="00F10779"/>
    <w:rsid w:val="00F11CD3"/>
    <w:rsid w:val="00F13DA8"/>
    <w:rsid w:val="00F13F1C"/>
    <w:rsid w:val="00F13FA4"/>
    <w:rsid w:val="00F14855"/>
    <w:rsid w:val="00F14AB6"/>
    <w:rsid w:val="00F205F3"/>
    <w:rsid w:val="00F21E60"/>
    <w:rsid w:val="00F22702"/>
    <w:rsid w:val="00F22DCD"/>
    <w:rsid w:val="00F24B83"/>
    <w:rsid w:val="00F25306"/>
    <w:rsid w:val="00F27CA2"/>
    <w:rsid w:val="00F3103B"/>
    <w:rsid w:val="00F32D58"/>
    <w:rsid w:val="00F34DE0"/>
    <w:rsid w:val="00F350F0"/>
    <w:rsid w:val="00F3686A"/>
    <w:rsid w:val="00F37725"/>
    <w:rsid w:val="00F403B8"/>
    <w:rsid w:val="00F4180D"/>
    <w:rsid w:val="00F4201D"/>
    <w:rsid w:val="00F42A5F"/>
    <w:rsid w:val="00F42E95"/>
    <w:rsid w:val="00F42F28"/>
    <w:rsid w:val="00F4318A"/>
    <w:rsid w:val="00F4347F"/>
    <w:rsid w:val="00F43976"/>
    <w:rsid w:val="00F4718E"/>
    <w:rsid w:val="00F47213"/>
    <w:rsid w:val="00F50800"/>
    <w:rsid w:val="00F50B71"/>
    <w:rsid w:val="00F5457D"/>
    <w:rsid w:val="00F6007E"/>
    <w:rsid w:val="00F64055"/>
    <w:rsid w:val="00F64630"/>
    <w:rsid w:val="00F67881"/>
    <w:rsid w:val="00F679B9"/>
    <w:rsid w:val="00F71C85"/>
    <w:rsid w:val="00F72C08"/>
    <w:rsid w:val="00F76BE4"/>
    <w:rsid w:val="00F8054E"/>
    <w:rsid w:val="00F80F2A"/>
    <w:rsid w:val="00F81DF0"/>
    <w:rsid w:val="00F827BC"/>
    <w:rsid w:val="00F83778"/>
    <w:rsid w:val="00F83AAD"/>
    <w:rsid w:val="00F859D3"/>
    <w:rsid w:val="00F87DC2"/>
    <w:rsid w:val="00F92D71"/>
    <w:rsid w:val="00F93952"/>
    <w:rsid w:val="00F96497"/>
    <w:rsid w:val="00F9748A"/>
    <w:rsid w:val="00F97CDB"/>
    <w:rsid w:val="00FA030C"/>
    <w:rsid w:val="00FA1307"/>
    <w:rsid w:val="00FA147E"/>
    <w:rsid w:val="00FA2178"/>
    <w:rsid w:val="00FA2A03"/>
    <w:rsid w:val="00FA56C1"/>
    <w:rsid w:val="00FA6357"/>
    <w:rsid w:val="00FA6809"/>
    <w:rsid w:val="00FB1745"/>
    <w:rsid w:val="00FB4F7C"/>
    <w:rsid w:val="00FB582B"/>
    <w:rsid w:val="00FB5D1C"/>
    <w:rsid w:val="00FB60F9"/>
    <w:rsid w:val="00FB6478"/>
    <w:rsid w:val="00FB6568"/>
    <w:rsid w:val="00FB717B"/>
    <w:rsid w:val="00FB74A7"/>
    <w:rsid w:val="00FC19E1"/>
    <w:rsid w:val="00FC2A82"/>
    <w:rsid w:val="00FC2D04"/>
    <w:rsid w:val="00FC36E2"/>
    <w:rsid w:val="00FC5FD5"/>
    <w:rsid w:val="00FC789E"/>
    <w:rsid w:val="00FC7BB7"/>
    <w:rsid w:val="00FD0C45"/>
    <w:rsid w:val="00FD3E98"/>
    <w:rsid w:val="00FD5220"/>
    <w:rsid w:val="00FD53C5"/>
    <w:rsid w:val="00FD5A34"/>
    <w:rsid w:val="00FD5AD3"/>
    <w:rsid w:val="00FD7EDF"/>
    <w:rsid w:val="00FE0C9B"/>
    <w:rsid w:val="00FE3510"/>
    <w:rsid w:val="00FE3A88"/>
    <w:rsid w:val="00FE40C4"/>
    <w:rsid w:val="00FE6E0A"/>
    <w:rsid w:val="00FF0AA9"/>
    <w:rsid w:val="00FF16E0"/>
    <w:rsid w:val="00FF3705"/>
    <w:rsid w:val="00FF6855"/>
    <w:rsid w:val="368D487F"/>
    <w:rsid w:val="381269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strokecolor="#739cc3">
      <v:fill angle="90" type="gradient">
        <o:fill v:ext="view" type="gradientUnscaled"/>
      </v:fill>
      <v:stroke color="#739cc3" weight="1.25pt"/>
      <o:colormenu v:ext="edit" strokecolor="none [3213]"/>
    </o:shapedefaults>
    <o:shapelayout v:ext="edit">
      <o:idmap v:ext="edit" data="1"/>
      <o:rules v:ext="edit">
        <o:r id="V:Rule2" type="connector" idref="#自选图形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semiHidden="0" w:unhideWhenUsed="0"/>
    <w:lsdException w:name="annotation text" w:semiHidden="0" w:uiPriority="0" w:unhideWhenUsed="0" w:qFormat="1"/>
    <w:lsdException w:name="header" w:semiHidden="0" w:uiPriority="0" w:unhideWhenUsed="0"/>
    <w:lsdException w:name="footer" w:semiHidden="0" w:unhideWhenUsed="0"/>
    <w:lsdException w:name="caption" w:semiHidden="0" w:uiPriority="0" w:unhideWhenUsed="0" w:qFormat="1"/>
    <w:lsdException w:name="annotation reference" w:semiHidden="0" w:uiPriority="0" w:unhideWhenUsed="0" w:qFormat="1"/>
    <w:lsdException w:name="page number" w:semiHidden="0" w:uiPriority="0" w:unhideWhenUsed="0"/>
    <w:lsdException w:name="List" w:semiHidden="0" w:uiPriority="0" w:unhideWhenUsed="0"/>
    <w:lsdException w:name="List 2" w:semiHidden="0" w:uiPriority="0" w:unhideWhenUsed="0"/>
    <w:lsdException w:name="List Bullet 2" w:semiHidden="0" w:uiPriority="0" w:unhideWhenUsed="0"/>
    <w:lsdException w:name="List Bullet 3"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lsdException w:name="Body Text First Indent" w:semiHidden="0" w:uiPriority="0" w:unhideWhenUsed="0"/>
    <w:lsdException w:name="Body Text 2"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Normal (Web)" w:semiHidden="0" w:uiPriority="0" w:unhideWhenUsed="0"/>
    <w:lsdException w:name="HTML Preformatted" w:semiHidden="0"/>
    <w:lsdException w:name="annotation subject" w:semiHidden="0" w:uiPriority="0" w:unhideWhenUsed="0"/>
    <w:lsdException w:name="Balloon Text" w:semiHidden="0" w:uiPriority="0" w:unhideWhenUsed="0"/>
    <w:lsdException w:name="Table Grid" w:semiHidden="0" w:uiPriority="0" w:qFormat="1"/>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DA"/>
    <w:pPr>
      <w:widowControl w:val="0"/>
      <w:jc w:val="both"/>
    </w:pPr>
    <w:rPr>
      <w:kern w:val="2"/>
      <w:sz w:val="21"/>
      <w:szCs w:val="24"/>
    </w:rPr>
  </w:style>
  <w:style w:type="paragraph" w:styleId="1">
    <w:name w:val="heading 1"/>
    <w:basedOn w:val="a"/>
    <w:next w:val="a"/>
    <w:qFormat/>
    <w:rsid w:val="00C041D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041D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041DA"/>
    <w:pPr>
      <w:keepNext/>
      <w:tabs>
        <w:tab w:val="left" w:pos="1200"/>
        <w:tab w:val="left" w:pos="1280"/>
      </w:tabs>
      <w:ind w:leftChars="400" w:left="1280" w:hangingChars="200" w:hanging="7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C041DA"/>
    <w:rPr>
      <w:sz w:val="21"/>
      <w:szCs w:val="21"/>
    </w:rPr>
  </w:style>
  <w:style w:type="character" w:styleId="a4">
    <w:name w:val="Strong"/>
    <w:qFormat/>
    <w:rsid w:val="00C041DA"/>
    <w:rPr>
      <w:b/>
      <w:bCs/>
    </w:rPr>
  </w:style>
  <w:style w:type="character" w:styleId="a5">
    <w:name w:val="page number"/>
    <w:basedOn w:val="a0"/>
    <w:rsid w:val="00C041DA"/>
  </w:style>
  <w:style w:type="character" w:styleId="a6">
    <w:name w:val="Emphasis"/>
    <w:uiPriority w:val="99"/>
    <w:qFormat/>
    <w:rsid w:val="00C041DA"/>
    <w:rPr>
      <w:i/>
      <w:iCs/>
    </w:rPr>
  </w:style>
  <w:style w:type="character" w:styleId="a7">
    <w:name w:val="Hyperlink"/>
    <w:rsid w:val="00C041DA"/>
    <w:rPr>
      <w:color w:val="0000FF"/>
      <w:u w:val="single"/>
    </w:rPr>
  </w:style>
  <w:style w:type="character" w:customStyle="1" w:styleId="apple-converted-space">
    <w:name w:val="apple-converted-space"/>
    <w:rsid w:val="00C041DA"/>
  </w:style>
  <w:style w:type="character" w:customStyle="1" w:styleId="3CharChar">
    <w:name w:val="样式3 Char Char"/>
    <w:link w:val="30"/>
    <w:uiPriority w:val="99"/>
    <w:qFormat/>
    <w:rsid w:val="00C041DA"/>
    <w:rPr>
      <w:rFonts w:ascii="Tahoma" w:hAnsi="Tahoma"/>
      <w:sz w:val="28"/>
      <w:szCs w:val="24"/>
    </w:rPr>
  </w:style>
  <w:style w:type="character" w:customStyle="1" w:styleId="1Char">
    <w:name w:val="1正文段落 Char"/>
    <w:link w:val="10"/>
    <w:rsid w:val="00C041DA"/>
    <w:rPr>
      <w:snapToGrid/>
      <w:sz w:val="24"/>
      <w:szCs w:val="24"/>
    </w:rPr>
  </w:style>
  <w:style w:type="character" w:customStyle="1" w:styleId="1Char0">
    <w:name w:val="样式1 Char"/>
    <w:link w:val="11"/>
    <w:rsid w:val="00C041DA"/>
    <w:rPr>
      <w:rFonts w:eastAsia="仿宋_GB2312"/>
      <w:kern w:val="2"/>
      <w:sz w:val="24"/>
      <w:szCs w:val="22"/>
    </w:rPr>
  </w:style>
  <w:style w:type="character" w:customStyle="1" w:styleId="2Char0">
    <w:name w:val="正文文本缩进 2 Char"/>
    <w:link w:val="20"/>
    <w:rsid w:val="00C041DA"/>
    <w:rPr>
      <w:rFonts w:eastAsia="宋体"/>
      <w:kern w:val="2"/>
      <w:sz w:val="24"/>
      <w:szCs w:val="24"/>
      <w:lang w:val="en-US" w:eastAsia="zh-CN" w:bidi="ar-SA"/>
    </w:rPr>
  </w:style>
  <w:style w:type="character" w:customStyle="1" w:styleId="Char">
    <w:name w:val="表中 Char"/>
    <w:link w:val="a8"/>
    <w:qFormat/>
    <w:rsid w:val="00C041DA"/>
    <w:rPr>
      <w:kern w:val="2"/>
      <w:sz w:val="21"/>
      <w:szCs w:val="24"/>
    </w:rPr>
  </w:style>
  <w:style w:type="character" w:customStyle="1" w:styleId="Char0">
    <w:name w:val="无间隔 Char"/>
    <w:link w:val="a9"/>
    <w:rsid w:val="00C041DA"/>
    <w:rPr>
      <w:b/>
      <w:lang w:val="en-US" w:eastAsia="zh-CN" w:bidi="ar-SA"/>
    </w:rPr>
  </w:style>
  <w:style w:type="character" w:customStyle="1" w:styleId="Char1">
    <w:name w:val="副标题 Char1"/>
    <w:uiPriority w:val="11"/>
    <w:rsid w:val="00C041DA"/>
    <w:rPr>
      <w:rFonts w:ascii="Calibri Light" w:hAnsi="Calibri Light" w:cs="Times New Roman"/>
      <w:b/>
      <w:bCs/>
      <w:kern w:val="28"/>
      <w:sz w:val="32"/>
      <w:szCs w:val="32"/>
    </w:rPr>
  </w:style>
  <w:style w:type="character" w:customStyle="1" w:styleId="Char2">
    <w:name w:val="纯文本 Char"/>
    <w:link w:val="aa"/>
    <w:rsid w:val="00C041DA"/>
    <w:rPr>
      <w:rFonts w:ascii="宋体" w:hAnsi="Courier New"/>
      <w:kern w:val="2"/>
      <w:sz w:val="21"/>
    </w:rPr>
  </w:style>
  <w:style w:type="character" w:customStyle="1" w:styleId="Char3">
    <w:name w:val="页眉 Char"/>
    <w:link w:val="ab"/>
    <w:rsid w:val="00C041DA"/>
    <w:rPr>
      <w:kern w:val="2"/>
      <w:sz w:val="18"/>
      <w:szCs w:val="18"/>
    </w:rPr>
  </w:style>
  <w:style w:type="character" w:customStyle="1" w:styleId="12">
    <w:name w:val="批注引用1"/>
    <w:uiPriority w:val="99"/>
    <w:rsid w:val="00C041DA"/>
    <w:rPr>
      <w:rFonts w:cs="Times New Roman"/>
      <w:sz w:val="21"/>
      <w:szCs w:val="21"/>
    </w:rPr>
  </w:style>
  <w:style w:type="character" w:customStyle="1" w:styleId="Char4">
    <w:name w:val="正文缩进 Char"/>
    <w:link w:val="ac"/>
    <w:rsid w:val="00C041DA"/>
    <w:rPr>
      <w:rFonts w:ascii="Garamond" w:eastAsia="宋体" w:hAnsi="Garamond"/>
      <w:kern w:val="2"/>
      <w:sz w:val="21"/>
      <w:lang w:val="en-US" w:eastAsia="zh-CN" w:bidi="ar-SA"/>
    </w:rPr>
  </w:style>
  <w:style w:type="character" w:customStyle="1" w:styleId="Char5">
    <w:name w:val="日期 Char"/>
    <w:link w:val="ad"/>
    <w:rsid w:val="00C041DA"/>
    <w:rPr>
      <w:rFonts w:ascii="宋体"/>
      <w:kern w:val="2"/>
      <w:sz w:val="28"/>
      <w:szCs w:val="24"/>
    </w:rPr>
  </w:style>
  <w:style w:type="character" w:customStyle="1" w:styleId="px14">
    <w:name w:val="px14"/>
    <w:basedOn w:val="a0"/>
    <w:rsid w:val="00C041DA"/>
  </w:style>
  <w:style w:type="character" w:customStyle="1" w:styleId="Char10">
    <w:name w:val="脚注文本 Char1"/>
    <w:uiPriority w:val="99"/>
    <w:semiHidden/>
    <w:rsid w:val="00C041DA"/>
    <w:rPr>
      <w:kern w:val="2"/>
      <w:sz w:val="18"/>
      <w:szCs w:val="18"/>
    </w:rPr>
  </w:style>
  <w:style w:type="character" w:customStyle="1" w:styleId="CharChar">
    <w:name w:val="报告 Char Char"/>
    <w:link w:val="ae"/>
    <w:qFormat/>
    <w:rsid w:val="00C041DA"/>
    <w:rPr>
      <w:color w:val="000000"/>
      <w:spacing w:val="8"/>
      <w:sz w:val="28"/>
    </w:rPr>
  </w:style>
  <w:style w:type="character" w:customStyle="1" w:styleId="sc3">
    <w:name w:val="sc3"/>
    <w:basedOn w:val="a0"/>
    <w:rsid w:val="00C041DA"/>
  </w:style>
  <w:style w:type="character" w:customStyle="1" w:styleId="HTMLChar">
    <w:name w:val="HTML 预设格式 Char"/>
    <w:link w:val="HTML"/>
    <w:uiPriority w:val="99"/>
    <w:rsid w:val="00C041DA"/>
    <w:rPr>
      <w:rFonts w:ascii="宋体" w:hAnsi="宋体" w:cs="宋体"/>
      <w:sz w:val="24"/>
      <w:szCs w:val="24"/>
    </w:rPr>
  </w:style>
  <w:style w:type="character" w:customStyle="1" w:styleId="4CharChar">
    <w:name w:val="样式4 Char Char"/>
    <w:link w:val="4"/>
    <w:rsid w:val="00C041DA"/>
    <w:rPr>
      <w:rFonts w:eastAsia="Times New Roman"/>
      <w:kern w:val="2"/>
      <w:sz w:val="28"/>
    </w:rPr>
  </w:style>
  <w:style w:type="character" w:customStyle="1" w:styleId="2Char">
    <w:name w:val="标题 2 Char"/>
    <w:link w:val="2"/>
    <w:rsid w:val="00C041DA"/>
    <w:rPr>
      <w:rFonts w:ascii="Arial" w:eastAsia="黑体" w:hAnsi="Arial"/>
      <w:b/>
      <w:bCs/>
      <w:kern w:val="2"/>
      <w:sz w:val="32"/>
      <w:szCs w:val="32"/>
      <w:lang w:val="en-US" w:eastAsia="zh-CN" w:bidi="ar-SA"/>
    </w:rPr>
  </w:style>
  <w:style w:type="character" w:customStyle="1" w:styleId="Char11">
    <w:name w:val="表文字 Char1"/>
    <w:link w:val="af"/>
    <w:rsid w:val="00C041DA"/>
    <w:rPr>
      <w:rFonts w:eastAsia="宋体"/>
      <w:kern w:val="2"/>
      <w:sz w:val="21"/>
      <w:szCs w:val="21"/>
      <w:lang w:val="en-US" w:eastAsia="zh-CN" w:bidi="ar-SA"/>
    </w:rPr>
  </w:style>
  <w:style w:type="character" w:customStyle="1" w:styleId="Char6">
    <w:name w:val="正文文本 Char"/>
    <w:link w:val="af0"/>
    <w:rsid w:val="00C041DA"/>
    <w:rPr>
      <w:rFonts w:eastAsia="宋体"/>
      <w:kern w:val="2"/>
      <w:sz w:val="24"/>
      <w:szCs w:val="24"/>
      <w:lang w:val="en-US" w:eastAsia="zh-CN" w:bidi="ar-SA"/>
    </w:rPr>
  </w:style>
  <w:style w:type="character" w:customStyle="1" w:styleId="Char7">
    <w:name w:val="页脚 Char"/>
    <w:link w:val="af1"/>
    <w:uiPriority w:val="99"/>
    <w:rsid w:val="00C041DA"/>
    <w:rPr>
      <w:kern w:val="2"/>
      <w:sz w:val="18"/>
      <w:szCs w:val="18"/>
    </w:rPr>
  </w:style>
  <w:style w:type="character" w:customStyle="1" w:styleId="Char8">
    <w:name w:val="副标题 Char"/>
    <w:link w:val="af2"/>
    <w:uiPriority w:val="11"/>
    <w:rsid w:val="00C041DA"/>
    <w:rPr>
      <w:bCs/>
      <w:kern w:val="28"/>
      <w:szCs w:val="32"/>
      <w:lang w:val="en-US" w:eastAsia="zh-CN" w:bidi="ar-SA"/>
    </w:rPr>
  </w:style>
  <w:style w:type="character" w:customStyle="1" w:styleId="2Char1">
    <w:name w:val="标题 2 Char1"/>
    <w:aliases w:val="Se Char,节标题 1.1 Char,1.1标题2 Char,条标题 Char,h2 Char,l2 Char,2nd level Char,Titre2 Char,2 Char,Header 2 Char,b2 Char,H2 Char,标题2 Char,节 Char,1.1标题 2 Char,节标题 1.1 Char Char Char1,节标题 1.1 Char Char Char Char,二级标题 Char,标题 2 Char Char,例如：1.1 内容 Char"/>
    <w:rsid w:val="00C041DA"/>
    <w:rPr>
      <w:rFonts w:ascii="Arial" w:eastAsia="黑体" w:hAnsi="Arial"/>
      <w:b/>
      <w:bCs/>
      <w:kern w:val="2"/>
      <w:sz w:val="32"/>
      <w:szCs w:val="32"/>
      <w:lang w:val="en-US" w:eastAsia="zh-CN" w:bidi="ar-SA"/>
    </w:rPr>
  </w:style>
  <w:style w:type="character" w:customStyle="1" w:styleId="CharChar7Char">
    <w:name w:val="Char Char7 Char"/>
    <w:link w:val="BodyTextIndentChar"/>
    <w:rsid w:val="00C041DA"/>
    <w:rPr>
      <w:rFonts w:ascii="仿宋_GB2312" w:eastAsia="仿宋_GB2312"/>
      <w:color w:val="FF0000"/>
      <w:sz w:val="28"/>
    </w:rPr>
  </w:style>
  <w:style w:type="character" w:customStyle="1" w:styleId="MTDisplayEquationChar">
    <w:name w:val="MTDisplayEquation Char"/>
    <w:link w:val="MTDisplayEquation"/>
    <w:rsid w:val="00C041DA"/>
    <w:rPr>
      <w:kern w:val="2"/>
      <w:sz w:val="24"/>
      <w:szCs w:val="24"/>
    </w:rPr>
  </w:style>
  <w:style w:type="character" w:customStyle="1" w:styleId="3Char0">
    <w:name w:val="正文文本缩进 3 Char"/>
    <w:link w:val="31"/>
    <w:uiPriority w:val="99"/>
    <w:rsid w:val="00C041DA"/>
    <w:rPr>
      <w:rFonts w:eastAsia="宋体"/>
      <w:kern w:val="2"/>
      <w:sz w:val="28"/>
      <w:szCs w:val="24"/>
      <w:lang w:val="en-US" w:eastAsia="zh-CN" w:bidi="ar-SA"/>
    </w:rPr>
  </w:style>
  <w:style w:type="character" w:customStyle="1" w:styleId="Char9">
    <w:name w:val="正文文本缩进 Char"/>
    <w:link w:val="af3"/>
    <w:qFormat/>
    <w:rsid w:val="00C041DA"/>
    <w:rPr>
      <w:rFonts w:eastAsia="宋体"/>
      <w:kern w:val="2"/>
      <w:sz w:val="28"/>
      <w:szCs w:val="24"/>
      <w:lang w:val="en-US" w:eastAsia="zh-CN" w:bidi="ar-SA"/>
    </w:rPr>
  </w:style>
  <w:style w:type="character" w:customStyle="1" w:styleId="Chara">
    <w:name w:val="批注文字 Char"/>
    <w:link w:val="af4"/>
    <w:qFormat/>
    <w:rsid w:val="00C041DA"/>
    <w:rPr>
      <w:kern w:val="2"/>
      <w:sz w:val="21"/>
      <w:szCs w:val="24"/>
    </w:rPr>
  </w:style>
  <w:style w:type="character" w:customStyle="1" w:styleId="Char12">
    <w:name w:val="纯文本 Char1"/>
    <w:aliases w:val="纯文本 Char Char Char Char Char Char,纯文本 Char Char Char Char Char Char Char Char Char Char Char Char Char Char Char Char Char Char Char Char Char Char Char Char Char Char Char Char Char Char, Char Char, Char Char Char Char Char,孙普文字 Char"/>
    <w:rsid w:val="00C041DA"/>
    <w:rPr>
      <w:rFonts w:ascii="宋体" w:hAnsi="Courier New"/>
      <w:kern w:val="2"/>
      <w:sz w:val="21"/>
    </w:rPr>
  </w:style>
  <w:style w:type="character" w:customStyle="1" w:styleId="3Char">
    <w:name w:val="标题 3 Char"/>
    <w:link w:val="3"/>
    <w:rsid w:val="00C041DA"/>
    <w:rPr>
      <w:kern w:val="2"/>
      <w:sz w:val="28"/>
      <w:szCs w:val="24"/>
    </w:rPr>
  </w:style>
  <w:style w:type="character" w:customStyle="1" w:styleId="2Char2">
    <w:name w:val="正文文本 2 Char"/>
    <w:link w:val="21"/>
    <w:rsid w:val="00C041DA"/>
    <w:rPr>
      <w:kern w:val="2"/>
      <w:sz w:val="21"/>
      <w:szCs w:val="24"/>
    </w:rPr>
  </w:style>
  <w:style w:type="character" w:customStyle="1" w:styleId="1CharChar">
    <w:name w:val="个人正文1 Char Char"/>
    <w:link w:val="13"/>
    <w:rsid w:val="00C041DA"/>
    <w:rPr>
      <w:rFonts w:ascii="宋体" w:hAnsi="宋体" w:cs="宋体"/>
      <w:sz w:val="24"/>
      <w:szCs w:val="24"/>
    </w:rPr>
  </w:style>
  <w:style w:type="character" w:customStyle="1" w:styleId="Charb">
    <w:name w:val="表格 Char"/>
    <w:link w:val="af5"/>
    <w:qFormat/>
    <w:rsid w:val="00C041DA"/>
    <w:rPr>
      <w:szCs w:val="24"/>
    </w:rPr>
  </w:style>
  <w:style w:type="character" w:customStyle="1" w:styleId="Charc">
    <w:name w:val="脚注文本 Char"/>
    <w:link w:val="af6"/>
    <w:uiPriority w:val="99"/>
    <w:rsid w:val="00C041DA"/>
    <w:rPr>
      <w:rFonts w:ascii="宋体"/>
      <w:kern w:val="2"/>
      <w:sz w:val="18"/>
      <w:szCs w:val="18"/>
    </w:rPr>
  </w:style>
  <w:style w:type="character" w:customStyle="1" w:styleId="1Char1">
    <w:name w:val="[1]正文 Char"/>
    <w:link w:val="14"/>
    <w:qFormat/>
    <w:rsid w:val="00C041DA"/>
    <w:rPr>
      <w:sz w:val="28"/>
      <w:szCs w:val="28"/>
    </w:rPr>
  </w:style>
  <w:style w:type="character" w:customStyle="1" w:styleId="-1Char">
    <w:name w:val="正文-1 Char"/>
    <w:link w:val="-1"/>
    <w:qFormat/>
    <w:rsid w:val="00C041DA"/>
    <w:rPr>
      <w:rFonts w:hAnsi="宋体"/>
      <w:bCs/>
      <w:color w:val="000000"/>
      <w:sz w:val="24"/>
      <w:szCs w:val="28"/>
    </w:rPr>
  </w:style>
  <w:style w:type="paragraph" w:styleId="af7">
    <w:name w:val="Title"/>
    <w:basedOn w:val="a"/>
    <w:qFormat/>
    <w:rsid w:val="00C041DA"/>
    <w:pPr>
      <w:overflowPunct w:val="0"/>
      <w:autoSpaceDE w:val="0"/>
      <w:autoSpaceDN w:val="0"/>
      <w:adjustRightInd w:val="0"/>
      <w:spacing w:before="240" w:after="60" w:line="0" w:lineRule="atLeast"/>
      <w:jc w:val="center"/>
      <w:outlineLvl w:val="0"/>
    </w:pPr>
    <w:rPr>
      <w:rFonts w:ascii="Arial" w:hAnsi="Arial"/>
      <w:b/>
      <w:kern w:val="0"/>
      <w:sz w:val="32"/>
      <w:szCs w:val="20"/>
    </w:rPr>
  </w:style>
  <w:style w:type="paragraph" w:styleId="af8">
    <w:name w:val="Block Text"/>
    <w:basedOn w:val="a"/>
    <w:rsid w:val="00C041DA"/>
    <w:pPr>
      <w:spacing w:line="280" w:lineRule="exact"/>
      <w:ind w:leftChars="-34" w:left="-69" w:rightChars="-72" w:right="-148" w:hanging="1"/>
      <w:jc w:val="center"/>
    </w:pPr>
    <w:rPr>
      <w:rFonts w:eastAsia="方正仿宋简体"/>
      <w:szCs w:val="20"/>
    </w:rPr>
  </w:style>
  <w:style w:type="paragraph" w:styleId="af6">
    <w:name w:val="footnote text"/>
    <w:basedOn w:val="a"/>
    <w:link w:val="Charc"/>
    <w:uiPriority w:val="99"/>
    <w:rsid w:val="00C041DA"/>
    <w:pPr>
      <w:snapToGrid w:val="0"/>
      <w:jc w:val="left"/>
    </w:pPr>
    <w:rPr>
      <w:rFonts w:ascii="宋体"/>
      <w:sz w:val="18"/>
      <w:szCs w:val="18"/>
    </w:rPr>
  </w:style>
  <w:style w:type="paragraph" w:styleId="af9">
    <w:name w:val="Normal (Web)"/>
    <w:basedOn w:val="a"/>
    <w:rsid w:val="00C041DA"/>
    <w:pPr>
      <w:widowControl/>
      <w:spacing w:before="100" w:beforeAutospacing="1" w:after="100" w:afterAutospacing="1"/>
      <w:jc w:val="left"/>
    </w:pPr>
    <w:rPr>
      <w:rFonts w:ascii="Arial Unicode MS" w:eastAsia="Arial Unicode MS" w:hAnsi="Arial Unicode MS"/>
      <w:kern w:val="0"/>
      <w:sz w:val="24"/>
      <w:szCs w:val="20"/>
    </w:rPr>
  </w:style>
  <w:style w:type="paragraph" w:styleId="ac">
    <w:name w:val="Normal Indent"/>
    <w:basedOn w:val="a"/>
    <w:link w:val="Char4"/>
    <w:rsid w:val="00C041DA"/>
    <w:pPr>
      <w:ind w:firstLine="420"/>
    </w:pPr>
    <w:rPr>
      <w:rFonts w:ascii="Garamond" w:hAnsi="Garamond"/>
      <w:szCs w:val="20"/>
    </w:rPr>
  </w:style>
  <w:style w:type="paragraph" w:styleId="af3">
    <w:name w:val="Body Text Indent"/>
    <w:basedOn w:val="a"/>
    <w:link w:val="Char9"/>
    <w:qFormat/>
    <w:rsid w:val="00C041DA"/>
    <w:pPr>
      <w:spacing w:line="560" w:lineRule="exact"/>
      <w:ind w:firstLineChars="200" w:firstLine="560"/>
    </w:pPr>
    <w:rPr>
      <w:sz w:val="28"/>
    </w:rPr>
  </w:style>
  <w:style w:type="paragraph" w:styleId="32">
    <w:name w:val="List Bullet 3"/>
    <w:basedOn w:val="a"/>
    <w:rsid w:val="00C041DA"/>
    <w:pPr>
      <w:tabs>
        <w:tab w:val="left" w:pos="1200"/>
      </w:tabs>
      <w:ind w:leftChars="400" w:left="1200" w:hangingChars="200" w:hanging="360"/>
    </w:pPr>
  </w:style>
  <w:style w:type="paragraph" w:styleId="33">
    <w:name w:val="toc 3"/>
    <w:basedOn w:val="a"/>
    <w:next w:val="a"/>
    <w:rsid w:val="00C041DA"/>
    <w:pPr>
      <w:spacing w:line="0" w:lineRule="atLeast"/>
      <w:jc w:val="center"/>
    </w:pPr>
  </w:style>
  <w:style w:type="paragraph" w:styleId="ab">
    <w:name w:val="header"/>
    <w:basedOn w:val="a"/>
    <w:link w:val="Char3"/>
    <w:rsid w:val="00C041DA"/>
    <w:pPr>
      <w:pBdr>
        <w:bottom w:val="single" w:sz="6" w:space="1" w:color="auto"/>
      </w:pBdr>
      <w:tabs>
        <w:tab w:val="center" w:pos="4153"/>
        <w:tab w:val="right" w:pos="8306"/>
      </w:tabs>
      <w:snapToGrid w:val="0"/>
      <w:jc w:val="center"/>
    </w:pPr>
    <w:rPr>
      <w:sz w:val="18"/>
      <w:szCs w:val="18"/>
    </w:rPr>
  </w:style>
  <w:style w:type="paragraph" w:styleId="af0">
    <w:name w:val="Body Text"/>
    <w:basedOn w:val="a"/>
    <w:link w:val="Char6"/>
    <w:rsid w:val="00C041DA"/>
    <w:pPr>
      <w:jc w:val="center"/>
    </w:pPr>
    <w:rPr>
      <w:sz w:val="24"/>
    </w:rPr>
  </w:style>
  <w:style w:type="paragraph" w:styleId="21">
    <w:name w:val="Body Text 2"/>
    <w:basedOn w:val="a"/>
    <w:link w:val="2Char2"/>
    <w:rsid w:val="00C041DA"/>
    <w:pPr>
      <w:spacing w:after="120" w:line="480" w:lineRule="auto"/>
    </w:pPr>
  </w:style>
  <w:style w:type="paragraph" w:styleId="afa">
    <w:name w:val="caption"/>
    <w:basedOn w:val="a"/>
    <w:next w:val="a"/>
    <w:qFormat/>
    <w:rsid w:val="00C041DA"/>
    <w:rPr>
      <w:rFonts w:ascii="Arial" w:eastAsia="黑体" w:hAnsi="Arial" w:cs="Arial"/>
      <w:sz w:val="20"/>
      <w:szCs w:val="20"/>
    </w:rPr>
  </w:style>
  <w:style w:type="paragraph" w:styleId="ad">
    <w:name w:val="Date"/>
    <w:basedOn w:val="a"/>
    <w:next w:val="a"/>
    <w:link w:val="Char5"/>
    <w:rsid w:val="00C041DA"/>
    <w:pPr>
      <w:ind w:leftChars="2500" w:left="100"/>
    </w:pPr>
    <w:rPr>
      <w:rFonts w:ascii="宋体"/>
      <w:sz w:val="28"/>
    </w:rPr>
  </w:style>
  <w:style w:type="paragraph" w:styleId="af2">
    <w:name w:val="Subtitle"/>
    <w:next w:val="a"/>
    <w:link w:val="Char8"/>
    <w:uiPriority w:val="11"/>
    <w:qFormat/>
    <w:rsid w:val="00C041DA"/>
    <w:pPr>
      <w:jc w:val="center"/>
    </w:pPr>
    <w:rPr>
      <w:bCs/>
      <w:kern w:val="28"/>
      <w:szCs w:val="32"/>
    </w:rPr>
  </w:style>
  <w:style w:type="paragraph" w:styleId="afb">
    <w:name w:val="Body Text First Indent"/>
    <w:basedOn w:val="af0"/>
    <w:rsid w:val="00C041DA"/>
    <w:pPr>
      <w:autoSpaceDE w:val="0"/>
      <w:autoSpaceDN w:val="0"/>
      <w:adjustRightInd w:val="0"/>
      <w:spacing w:after="120"/>
      <w:ind w:firstLine="420"/>
      <w:jc w:val="left"/>
      <w:textAlignment w:val="baseline"/>
    </w:pPr>
    <w:rPr>
      <w:rFonts w:ascii="宋体"/>
      <w:kern w:val="0"/>
      <w:position w:val="-6"/>
      <w:szCs w:val="20"/>
    </w:rPr>
  </w:style>
  <w:style w:type="paragraph" w:styleId="afc">
    <w:name w:val="Document Map"/>
    <w:basedOn w:val="a"/>
    <w:rsid w:val="00C041DA"/>
    <w:pPr>
      <w:shd w:val="clear" w:color="auto" w:fill="000080"/>
    </w:pPr>
  </w:style>
  <w:style w:type="paragraph" w:styleId="22">
    <w:name w:val="List Bullet 2"/>
    <w:basedOn w:val="a"/>
    <w:rsid w:val="00C041DA"/>
    <w:pPr>
      <w:tabs>
        <w:tab w:val="left" w:pos="986"/>
      </w:tabs>
      <w:autoSpaceDE w:val="0"/>
      <w:autoSpaceDN w:val="0"/>
      <w:adjustRightInd w:val="0"/>
      <w:spacing w:line="480" w:lineRule="exact"/>
      <w:ind w:firstLine="561"/>
      <w:textAlignment w:val="baseline"/>
    </w:pPr>
    <w:rPr>
      <w:rFonts w:ascii="宋体" w:hAnsi="宋体"/>
      <w:kern w:val="24"/>
      <w:sz w:val="28"/>
      <w:szCs w:val="20"/>
    </w:rPr>
  </w:style>
  <w:style w:type="paragraph" w:styleId="afd">
    <w:name w:val="Balloon Text"/>
    <w:basedOn w:val="a"/>
    <w:rsid w:val="00C041DA"/>
    <w:rPr>
      <w:sz w:val="18"/>
      <w:szCs w:val="18"/>
    </w:rPr>
  </w:style>
  <w:style w:type="paragraph" w:styleId="afe">
    <w:name w:val="annotation subject"/>
    <w:basedOn w:val="af4"/>
    <w:next w:val="af4"/>
    <w:rsid w:val="00C041DA"/>
    <w:rPr>
      <w:b/>
      <w:bCs/>
    </w:rPr>
  </w:style>
  <w:style w:type="paragraph" w:styleId="aff">
    <w:name w:val="List"/>
    <w:basedOn w:val="a"/>
    <w:rsid w:val="00C041DA"/>
    <w:pPr>
      <w:ind w:left="200" w:hangingChars="200" w:hanging="200"/>
    </w:pPr>
    <w:rPr>
      <w:szCs w:val="21"/>
    </w:rPr>
  </w:style>
  <w:style w:type="paragraph" w:styleId="HTML">
    <w:name w:val="HTML Preformatted"/>
    <w:basedOn w:val="a"/>
    <w:link w:val="HTMLChar"/>
    <w:uiPriority w:val="99"/>
    <w:unhideWhenUsed/>
    <w:rsid w:val="00C04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annotation text"/>
    <w:basedOn w:val="a"/>
    <w:link w:val="Chara"/>
    <w:qFormat/>
    <w:rsid w:val="00C041DA"/>
    <w:pPr>
      <w:jc w:val="left"/>
    </w:pPr>
  </w:style>
  <w:style w:type="paragraph" w:styleId="31">
    <w:name w:val="Body Text Indent 3"/>
    <w:basedOn w:val="a"/>
    <w:link w:val="3Char0"/>
    <w:rsid w:val="00C041DA"/>
    <w:pPr>
      <w:spacing w:line="580" w:lineRule="exact"/>
      <w:ind w:firstLine="573"/>
    </w:pPr>
    <w:rPr>
      <w:sz w:val="28"/>
    </w:rPr>
  </w:style>
  <w:style w:type="paragraph" w:styleId="15">
    <w:name w:val="toc 1"/>
    <w:basedOn w:val="a"/>
    <w:next w:val="a"/>
    <w:rsid w:val="00C041DA"/>
    <w:pPr>
      <w:spacing w:line="300" w:lineRule="auto"/>
      <w:ind w:firstLine="573"/>
    </w:pPr>
    <w:rPr>
      <w:sz w:val="28"/>
      <w:szCs w:val="20"/>
    </w:rPr>
  </w:style>
  <w:style w:type="paragraph" w:styleId="af1">
    <w:name w:val="footer"/>
    <w:basedOn w:val="a"/>
    <w:link w:val="Char7"/>
    <w:uiPriority w:val="99"/>
    <w:rsid w:val="00C041DA"/>
    <w:pPr>
      <w:tabs>
        <w:tab w:val="center" w:pos="4153"/>
        <w:tab w:val="right" w:pos="8306"/>
      </w:tabs>
      <w:snapToGrid w:val="0"/>
      <w:jc w:val="left"/>
    </w:pPr>
    <w:rPr>
      <w:sz w:val="18"/>
      <w:szCs w:val="18"/>
    </w:rPr>
  </w:style>
  <w:style w:type="paragraph" w:styleId="23">
    <w:name w:val="List 2"/>
    <w:basedOn w:val="a"/>
    <w:rsid w:val="00C041DA"/>
    <w:pPr>
      <w:ind w:leftChars="200" w:left="100" w:hangingChars="200" w:hanging="200"/>
    </w:pPr>
  </w:style>
  <w:style w:type="paragraph" w:styleId="20">
    <w:name w:val="Body Text Indent 2"/>
    <w:basedOn w:val="a"/>
    <w:link w:val="2Char0"/>
    <w:rsid w:val="00C041DA"/>
    <w:pPr>
      <w:spacing w:line="360" w:lineRule="auto"/>
      <w:ind w:firstLineChars="200" w:firstLine="480"/>
    </w:pPr>
    <w:rPr>
      <w:sz w:val="24"/>
    </w:rPr>
  </w:style>
  <w:style w:type="paragraph" w:styleId="aa">
    <w:name w:val="Plain Text"/>
    <w:basedOn w:val="a"/>
    <w:link w:val="Char2"/>
    <w:rsid w:val="00C041DA"/>
    <w:rPr>
      <w:rFonts w:ascii="宋体" w:hAnsi="Courier New"/>
      <w:szCs w:val="20"/>
    </w:rPr>
  </w:style>
  <w:style w:type="paragraph" w:customStyle="1" w:styleId="ae">
    <w:name w:val="报告"/>
    <w:basedOn w:val="a"/>
    <w:link w:val="CharChar"/>
    <w:qFormat/>
    <w:rsid w:val="00C041DA"/>
    <w:pPr>
      <w:overflowPunct w:val="0"/>
      <w:autoSpaceDE w:val="0"/>
      <w:autoSpaceDN w:val="0"/>
      <w:spacing w:beforeLines="20" w:afterLines="20" w:line="360" w:lineRule="atLeast"/>
      <w:ind w:firstLineChars="200" w:firstLine="200"/>
      <w:jc w:val="left"/>
      <w:textAlignment w:val="baseline"/>
    </w:pPr>
    <w:rPr>
      <w:color w:val="000000"/>
      <w:spacing w:val="8"/>
      <w:kern w:val="0"/>
      <w:sz w:val="28"/>
      <w:szCs w:val="20"/>
    </w:rPr>
  </w:style>
  <w:style w:type="paragraph" w:customStyle="1" w:styleId="aff0">
    <w:name w:val="表内字"/>
    <w:rsid w:val="00C041DA"/>
    <w:pPr>
      <w:snapToGrid w:val="0"/>
      <w:spacing w:before="20" w:after="20"/>
      <w:jc w:val="center"/>
    </w:pPr>
    <w:rPr>
      <w:color w:val="000000"/>
      <w:sz w:val="21"/>
    </w:rPr>
  </w:style>
  <w:style w:type="paragraph" w:customStyle="1" w:styleId="aff1">
    <w:name w:val="表格内容"/>
    <w:basedOn w:val="ac"/>
    <w:rsid w:val="00C041DA"/>
    <w:pPr>
      <w:spacing w:line="312" w:lineRule="auto"/>
      <w:ind w:firstLine="0"/>
      <w:jc w:val="center"/>
    </w:pPr>
    <w:rPr>
      <w:rFonts w:ascii="Times New Roman" w:hAnsi="Times New Roman"/>
    </w:rPr>
  </w:style>
  <w:style w:type="paragraph" w:customStyle="1" w:styleId="aff2">
    <w:name w:val="表中文字"/>
    <w:basedOn w:val="a"/>
    <w:rsid w:val="00C041DA"/>
    <w:pPr>
      <w:jc w:val="center"/>
    </w:pPr>
  </w:style>
  <w:style w:type="paragraph" w:customStyle="1" w:styleId="05-">
    <w:name w:val="样式05-正文"/>
    <w:basedOn w:val="af0"/>
    <w:rsid w:val="00C041DA"/>
    <w:pPr>
      <w:adjustRightInd w:val="0"/>
      <w:snapToGrid w:val="0"/>
      <w:spacing w:line="480" w:lineRule="exact"/>
      <w:ind w:firstLineChars="200" w:firstLine="200"/>
      <w:jc w:val="both"/>
    </w:pPr>
    <w:rPr>
      <w:rFonts w:ascii="宋体"/>
      <w:snapToGrid w:val="0"/>
      <w:kern w:val="0"/>
      <w:sz w:val="28"/>
    </w:rPr>
  </w:style>
  <w:style w:type="paragraph" w:customStyle="1" w:styleId="p17">
    <w:name w:val="p17"/>
    <w:basedOn w:val="a"/>
    <w:rsid w:val="00C041DA"/>
    <w:rPr>
      <w:sz w:val="24"/>
    </w:rPr>
  </w:style>
  <w:style w:type="paragraph" w:customStyle="1" w:styleId="CharCharCharCharCharCharCharCharCharChar">
    <w:name w:val="Char Char Char Char Char Char Char Char Char Char"/>
    <w:basedOn w:val="a"/>
    <w:rsid w:val="00C041DA"/>
    <w:pPr>
      <w:spacing w:line="240" w:lineRule="exact"/>
      <w:ind w:firstLineChars="200" w:firstLine="200"/>
    </w:pPr>
    <w:rPr>
      <w:rFonts w:ascii="宋体" w:hAnsi="宋体" w:cs="宋体"/>
      <w:sz w:val="24"/>
    </w:rPr>
  </w:style>
  <w:style w:type="paragraph" w:customStyle="1" w:styleId="-1">
    <w:name w:val="正文-1"/>
    <w:basedOn w:val="a"/>
    <w:link w:val="-1Char"/>
    <w:qFormat/>
    <w:rsid w:val="00C041DA"/>
    <w:pPr>
      <w:spacing w:line="360" w:lineRule="auto"/>
      <w:ind w:firstLineChars="200" w:firstLine="480"/>
    </w:pPr>
    <w:rPr>
      <w:rFonts w:hAnsi="宋体"/>
      <w:bCs/>
      <w:color w:val="000000"/>
      <w:kern w:val="0"/>
      <w:sz w:val="24"/>
      <w:szCs w:val="28"/>
    </w:rPr>
  </w:style>
  <w:style w:type="paragraph" w:customStyle="1" w:styleId="CharCharChar1CharCharCharCharCharCharCharCharCharChar">
    <w:name w:val="Char Char Char1 Char Char Char Char Char Char Char Char Char Char"/>
    <w:basedOn w:val="a"/>
    <w:rsid w:val="00C041DA"/>
  </w:style>
  <w:style w:type="paragraph" w:customStyle="1" w:styleId="BodyTextIndentChar">
    <w:name w:val="Body Text Indent Char"/>
    <w:basedOn w:val="a"/>
    <w:link w:val="CharChar7Char"/>
    <w:rsid w:val="00C041DA"/>
    <w:pPr>
      <w:spacing w:line="360" w:lineRule="auto"/>
      <w:ind w:firstLineChars="200" w:firstLine="555"/>
    </w:pPr>
    <w:rPr>
      <w:rFonts w:ascii="仿宋_GB2312" w:eastAsia="仿宋_GB2312"/>
      <w:color w:val="FF0000"/>
      <w:kern w:val="0"/>
      <w:sz w:val="28"/>
      <w:szCs w:val="20"/>
    </w:rPr>
  </w:style>
  <w:style w:type="paragraph" w:customStyle="1" w:styleId="aff3">
    <w:name w:val="简单回函地址"/>
    <w:basedOn w:val="a"/>
    <w:rsid w:val="00C041DA"/>
  </w:style>
  <w:style w:type="paragraph" w:customStyle="1" w:styleId="MTDisplayEquation">
    <w:name w:val="MTDisplayEquation"/>
    <w:basedOn w:val="a"/>
    <w:next w:val="a"/>
    <w:link w:val="MTDisplayEquationChar"/>
    <w:rsid w:val="00C041DA"/>
    <w:pPr>
      <w:tabs>
        <w:tab w:val="center" w:pos="4160"/>
        <w:tab w:val="right" w:pos="8300"/>
      </w:tabs>
      <w:spacing w:line="360" w:lineRule="auto"/>
      <w:ind w:firstLine="480"/>
    </w:pPr>
    <w:rPr>
      <w:sz w:val="24"/>
    </w:rPr>
  </w:style>
  <w:style w:type="paragraph" w:customStyle="1" w:styleId="af">
    <w:name w:val="表文字"/>
    <w:basedOn w:val="a"/>
    <w:link w:val="Char11"/>
    <w:rsid w:val="00C041DA"/>
    <w:pPr>
      <w:topLinePunct/>
      <w:adjustRightInd w:val="0"/>
      <w:spacing w:line="240" w:lineRule="exact"/>
      <w:jc w:val="center"/>
      <w:textAlignment w:val="baseline"/>
    </w:pPr>
    <w:rPr>
      <w:szCs w:val="21"/>
    </w:rPr>
  </w:style>
  <w:style w:type="paragraph" w:customStyle="1" w:styleId="xl26">
    <w:name w:val="xl26"/>
    <w:basedOn w:val="a"/>
    <w:rsid w:val="00C041DA"/>
    <w:pPr>
      <w:widowControl/>
      <w:spacing w:before="100" w:after="100"/>
      <w:jc w:val="center"/>
    </w:pPr>
    <w:rPr>
      <w:kern w:val="0"/>
      <w:szCs w:val="20"/>
    </w:rPr>
  </w:style>
  <w:style w:type="paragraph" w:customStyle="1" w:styleId="aff4">
    <w:name w:val="表头"/>
    <w:basedOn w:val="a"/>
    <w:next w:val="a"/>
    <w:link w:val="Chard"/>
    <w:rsid w:val="00C041DA"/>
    <w:pPr>
      <w:spacing w:beforeLines="50" w:line="460" w:lineRule="exact"/>
      <w:jc w:val="center"/>
    </w:pPr>
    <w:rPr>
      <w:rFonts w:eastAsia="仿宋_GB2312"/>
      <w:b/>
      <w:sz w:val="24"/>
    </w:rPr>
  </w:style>
  <w:style w:type="paragraph" w:customStyle="1" w:styleId="20015">
    <w:name w:val="样式 标题 2 + 宋体 小四 段前: 0 磅 段后: 0 磅 行距: 1.5 倍行距"/>
    <w:basedOn w:val="2"/>
    <w:rsid w:val="00C041DA"/>
    <w:pPr>
      <w:widowControl/>
      <w:tabs>
        <w:tab w:val="left" w:pos="576"/>
      </w:tabs>
      <w:spacing w:before="0" w:after="0" w:line="360" w:lineRule="auto"/>
      <w:ind w:left="576" w:hanging="576"/>
      <w:jc w:val="left"/>
    </w:pPr>
    <w:rPr>
      <w:rFonts w:ascii="宋体" w:eastAsia="宋体" w:hAnsi="宋体" w:cs="宋体"/>
      <w:kern w:val="0"/>
      <w:sz w:val="24"/>
      <w:szCs w:val="20"/>
    </w:rPr>
  </w:style>
  <w:style w:type="paragraph" w:customStyle="1" w:styleId="CharCharCharCharCharCharChar">
    <w:name w:val="Char Char Char Char Char Char Char"/>
    <w:basedOn w:val="a"/>
    <w:next w:val="a"/>
    <w:rsid w:val="00C041DA"/>
    <w:pPr>
      <w:widowControl/>
      <w:snapToGrid w:val="0"/>
      <w:spacing w:line="300" w:lineRule="auto"/>
      <w:jc w:val="left"/>
    </w:pPr>
    <w:rPr>
      <w:rFonts w:eastAsia="黑体"/>
      <w:kern w:val="0"/>
      <w:sz w:val="28"/>
      <w:szCs w:val="28"/>
      <w:lang w:eastAsia="en-US"/>
    </w:rPr>
  </w:style>
  <w:style w:type="paragraph" w:customStyle="1" w:styleId="aff5">
    <w:name w:val="表第一列"/>
    <w:basedOn w:val="afb"/>
    <w:rsid w:val="00C041DA"/>
    <w:pPr>
      <w:keepNext/>
      <w:keepLines/>
      <w:tabs>
        <w:tab w:val="left" w:pos="1727"/>
        <w:tab w:val="left" w:pos="1884"/>
        <w:tab w:val="left" w:pos="2940"/>
      </w:tabs>
      <w:autoSpaceDE/>
      <w:autoSpaceDN/>
      <w:snapToGrid w:val="0"/>
      <w:spacing w:after="0" w:line="0" w:lineRule="atLeast"/>
      <w:ind w:firstLine="0"/>
      <w:jc w:val="center"/>
      <w:textAlignment w:val="auto"/>
    </w:pPr>
    <w:rPr>
      <w:rFonts w:hAnsi="宋体"/>
      <w:color w:val="000000"/>
      <w:spacing w:val="-4"/>
      <w:kern w:val="2"/>
      <w:position w:val="0"/>
      <w:sz w:val="21"/>
    </w:rPr>
  </w:style>
  <w:style w:type="paragraph" w:customStyle="1" w:styleId="5">
    <w:name w:val="5表头"/>
    <w:basedOn w:val="a"/>
    <w:qFormat/>
    <w:rsid w:val="00C041DA"/>
    <w:pPr>
      <w:tabs>
        <w:tab w:val="left" w:pos="0"/>
        <w:tab w:val="center" w:pos="4800"/>
        <w:tab w:val="right" w:pos="9120"/>
      </w:tabs>
      <w:spacing w:line="360" w:lineRule="auto"/>
      <w:ind w:firstLineChars="100" w:firstLine="240"/>
    </w:pPr>
    <w:rPr>
      <w:rFonts w:ascii="黑体" w:eastAsia="黑体"/>
      <w:sz w:val="24"/>
    </w:rPr>
  </w:style>
  <w:style w:type="paragraph" w:customStyle="1" w:styleId="aff6">
    <w:name w:val="二级目录"/>
    <w:basedOn w:val="a"/>
    <w:rsid w:val="00C041DA"/>
    <w:pPr>
      <w:outlineLvl w:val="2"/>
    </w:pPr>
    <w:rPr>
      <w:b/>
      <w:color w:val="000000"/>
      <w:sz w:val="32"/>
      <w:szCs w:val="32"/>
    </w:rPr>
  </w:style>
  <w:style w:type="paragraph" w:customStyle="1" w:styleId="ParaCharCharCharChar">
    <w:name w:val="默认段落字体 Para Char Char Char Char"/>
    <w:basedOn w:val="a"/>
    <w:rsid w:val="00C041DA"/>
  </w:style>
  <w:style w:type="paragraph" w:customStyle="1" w:styleId="1CharCharCharChar">
    <w:name w:val="1 Char Char Char Char"/>
    <w:basedOn w:val="a"/>
    <w:rsid w:val="00C041DA"/>
    <w:pPr>
      <w:adjustRightInd w:val="0"/>
      <w:spacing w:line="360" w:lineRule="auto"/>
      <w:textAlignment w:val="baseline"/>
    </w:pPr>
    <w:rPr>
      <w:kern w:val="0"/>
      <w:sz w:val="24"/>
      <w:szCs w:val="20"/>
    </w:rPr>
  </w:style>
  <w:style w:type="paragraph" w:customStyle="1" w:styleId="16">
    <w:name w:val="表格1"/>
    <w:basedOn w:val="a"/>
    <w:rsid w:val="00C041DA"/>
    <w:pPr>
      <w:adjustRightInd w:val="0"/>
      <w:jc w:val="center"/>
      <w:textAlignment w:val="baseline"/>
    </w:pPr>
    <w:rPr>
      <w:rFonts w:ascii="宋体"/>
      <w:kern w:val="0"/>
      <w:sz w:val="24"/>
      <w:szCs w:val="20"/>
    </w:rPr>
  </w:style>
  <w:style w:type="paragraph" w:customStyle="1" w:styleId="17">
    <w:name w:val="1"/>
    <w:basedOn w:val="a"/>
    <w:next w:val="ac"/>
    <w:rsid w:val="00C041DA"/>
    <w:pPr>
      <w:ind w:firstLine="420"/>
    </w:pPr>
    <w:rPr>
      <w:szCs w:val="20"/>
    </w:rPr>
  </w:style>
  <w:style w:type="paragraph" w:customStyle="1" w:styleId="aff7">
    <w:name w:val="段落"/>
    <w:basedOn w:val="a"/>
    <w:rsid w:val="00C041DA"/>
    <w:pPr>
      <w:tabs>
        <w:tab w:val="left" w:pos="1021"/>
      </w:tabs>
      <w:adjustRightInd w:val="0"/>
      <w:spacing w:line="360" w:lineRule="auto"/>
    </w:pPr>
    <w:rPr>
      <w:kern w:val="24"/>
      <w:sz w:val="24"/>
    </w:rPr>
  </w:style>
  <w:style w:type="paragraph" w:customStyle="1" w:styleId="aff8">
    <w:name w:val="表名"/>
    <w:basedOn w:val="a"/>
    <w:rsid w:val="00C041DA"/>
    <w:pPr>
      <w:overflowPunct w:val="0"/>
      <w:spacing w:before="120" w:line="360" w:lineRule="auto"/>
      <w:jc w:val="center"/>
      <w:textAlignment w:val="baseline"/>
    </w:pPr>
    <w:rPr>
      <w:rFonts w:ascii="Arial" w:eastAsia="黑体" w:hAnsi="Arial"/>
      <w:sz w:val="24"/>
    </w:rPr>
  </w:style>
  <w:style w:type="paragraph" w:customStyle="1" w:styleId="aff9">
    <w:name w:val="表内文字"/>
    <w:basedOn w:val="a"/>
    <w:rsid w:val="00C041DA"/>
    <w:pPr>
      <w:spacing w:line="320" w:lineRule="exact"/>
      <w:jc w:val="center"/>
    </w:pPr>
    <w:rPr>
      <w:rFonts w:eastAsia="仿宋_GB2312"/>
    </w:rPr>
  </w:style>
  <w:style w:type="paragraph" w:customStyle="1" w:styleId="ParaChar">
    <w:name w:val="默认段落字体 Para Char"/>
    <w:basedOn w:val="a"/>
    <w:next w:val="a"/>
    <w:rsid w:val="00C041DA"/>
    <w:pPr>
      <w:spacing w:line="360" w:lineRule="auto"/>
      <w:ind w:firstLineChars="200" w:firstLine="200"/>
    </w:pPr>
    <w:rPr>
      <w:rFonts w:ascii="宋体" w:hAnsi="宋体" w:cs="宋体"/>
      <w:sz w:val="24"/>
    </w:rPr>
  </w:style>
  <w:style w:type="paragraph" w:customStyle="1" w:styleId="18">
    <w:name w:val="正文1"/>
    <w:rsid w:val="00C041DA"/>
    <w:pPr>
      <w:widowControl w:val="0"/>
      <w:adjustRightInd w:val="0"/>
      <w:spacing w:line="360" w:lineRule="atLeast"/>
      <w:jc w:val="both"/>
      <w:textAlignment w:val="baseline"/>
    </w:pPr>
    <w:rPr>
      <w:rFonts w:ascii="宋体"/>
      <w:sz w:val="24"/>
    </w:rPr>
  </w:style>
  <w:style w:type="paragraph" w:customStyle="1" w:styleId="affa">
    <w:name w:val="中文报告书样式"/>
    <w:basedOn w:val="a"/>
    <w:rsid w:val="00C041DA"/>
    <w:pPr>
      <w:adjustRightInd w:val="0"/>
      <w:spacing w:line="480" w:lineRule="atLeast"/>
      <w:ind w:firstLine="482"/>
      <w:textAlignment w:val="baseline"/>
    </w:pPr>
    <w:rPr>
      <w:kern w:val="24"/>
      <w:sz w:val="24"/>
      <w:szCs w:val="20"/>
    </w:rPr>
  </w:style>
  <w:style w:type="paragraph" w:customStyle="1" w:styleId="affb">
    <w:name w:val="中文报告书"/>
    <w:basedOn w:val="a"/>
    <w:rsid w:val="00C041DA"/>
    <w:pPr>
      <w:adjustRightInd w:val="0"/>
      <w:spacing w:after="80" w:line="420" w:lineRule="atLeast"/>
      <w:jc w:val="left"/>
      <w:textAlignment w:val="baseline"/>
    </w:pPr>
    <w:rPr>
      <w:kern w:val="0"/>
      <w:sz w:val="24"/>
      <w:szCs w:val="20"/>
    </w:rPr>
  </w:style>
  <w:style w:type="paragraph" w:customStyle="1" w:styleId="7">
    <w:name w:val="样式7"/>
    <w:basedOn w:val="aff"/>
    <w:rsid w:val="00C041DA"/>
    <w:pPr>
      <w:ind w:left="0" w:firstLineChars="200" w:firstLine="200"/>
    </w:pPr>
    <w:rPr>
      <w:rFonts w:eastAsia="黑体"/>
      <w:sz w:val="28"/>
      <w:szCs w:val="20"/>
    </w:rPr>
  </w:style>
  <w:style w:type="paragraph" w:customStyle="1" w:styleId="CharCharCharCharCharCharChar0">
    <w:name w:val="Char Char Char Char Char Char Char"/>
    <w:basedOn w:val="a"/>
    <w:rsid w:val="00C041DA"/>
    <w:pPr>
      <w:widowControl/>
      <w:spacing w:after="160" w:line="240" w:lineRule="exact"/>
      <w:jc w:val="left"/>
    </w:pPr>
    <w:rPr>
      <w:rFonts w:ascii="Verdana" w:hAnsi="Verdana"/>
      <w:kern w:val="0"/>
      <w:sz w:val="20"/>
      <w:szCs w:val="20"/>
      <w:lang w:eastAsia="en-US"/>
    </w:rPr>
  </w:style>
  <w:style w:type="paragraph" w:customStyle="1" w:styleId="xl38">
    <w:name w:val="xl38"/>
    <w:basedOn w:val="a"/>
    <w:rsid w:val="00C041DA"/>
    <w:pPr>
      <w:widowControl/>
      <w:spacing w:before="100" w:beforeAutospacing="1" w:after="100" w:afterAutospacing="1"/>
      <w:jc w:val="center"/>
    </w:pPr>
    <w:rPr>
      <w:rFonts w:ascii="黑体" w:eastAsia="黑体" w:hAnsi="宋体" w:hint="eastAsia"/>
      <w:kern w:val="0"/>
      <w:sz w:val="24"/>
    </w:rPr>
  </w:style>
  <w:style w:type="paragraph" w:customStyle="1" w:styleId="4">
    <w:name w:val="样式4"/>
    <w:basedOn w:val="af0"/>
    <w:link w:val="4CharChar"/>
    <w:rsid w:val="00C041DA"/>
    <w:pPr>
      <w:spacing w:line="600" w:lineRule="exact"/>
      <w:ind w:firstLineChars="200" w:firstLine="200"/>
      <w:jc w:val="both"/>
    </w:pPr>
    <w:rPr>
      <w:rFonts w:eastAsia="Times New Roman"/>
      <w:sz w:val="28"/>
      <w:szCs w:val="20"/>
    </w:rPr>
  </w:style>
  <w:style w:type="paragraph" w:customStyle="1" w:styleId="p0">
    <w:name w:val="p0"/>
    <w:basedOn w:val="a"/>
    <w:rsid w:val="00C041DA"/>
    <w:pPr>
      <w:widowControl/>
    </w:pPr>
    <w:rPr>
      <w:kern w:val="0"/>
      <w:szCs w:val="21"/>
    </w:rPr>
  </w:style>
  <w:style w:type="paragraph" w:customStyle="1" w:styleId="Char1CharCharChar">
    <w:name w:val="Char1 Char Char Char"/>
    <w:basedOn w:val="a"/>
    <w:rsid w:val="00C041DA"/>
    <w:rPr>
      <w:szCs w:val="20"/>
    </w:rPr>
  </w:style>
  <w:style w:type="paragraph" w:customStyle="1" w:styleId="30">
    <w:name w:val="样式3"/>
    <w:basedOn w:val="af0"/>
    <w:link w:val="3CharChar"/>
    <w:qFormat/>
    <w:rsid w:val="00C041DA"/>
    <w:pPr>
      <w:ind w:firstLineChars="200" w:firstLine="200"/>
      <w:jc w:val="both"/>
    </w:pPr>
    <w:rPr>
      <w:rFonts w:ascii="Tahoma" w:hAnsi="Tahoma"/>
      <w:kern w:val="0"/>
      <w:sz w:val="28"/>
    </w:rPr>
  </w:style>
  <w:style w:type="paragraph" w:customStyle="1" w:styleId="099">
    <w:name w:val="样式 首行缩进:  0.99 厘米"/>
    <w:basedOn w:val="a"/>
    <w:rsid w:val="00C041DA"/>
    <w:pPr>
      <w:adjustRightInd w:val="0"/>
      <w:snapToGrid w:val="0"/>
      <w:spacing w:line="460" w:lineRule="exact"/>
      <w:ind w:firstLineChars="200" w:firstLine="480"/>
    </w:pPr>
    <w:rPr>
      <w:rFonts w:ascii="仿宋_GB2312" w:eastAsia="仿宋_GB2312" w:hAnsi="宋体" w:cs="宋体"/>
      <w:sz w:val="24"/>
    </w:rPr>
  </w:style>
  <w:style w:type="paragraph" w:customStyle="1" w:styleId="affc">
    <w:name w:val="表内容"/>
    <w:basedOn w:val="a"/>
    <w:next w:val="a"/>
    <w:qFormat/>
    <w:rsid w:val="00C041DA"/>
    <w:pPr>
      <w:spacing w:line="320" w:lineRule="exact"/>
      <w:jc w:val="center"/>
    </w:pPr>
    <w:rPr>
      <w:szCs w:val="20"/>
    </w:rPr>
  </w:style>
  <w:style w:type="paragraph" w:customStyle="1" w:styleId="affd">
    <w:name w:val="表"/>
    <w:basedOn w:val="a"/>
    <w:next w:val="a"/>
    <w:rsid w:val="00C041DA"/>
    <w:pPr>
      <w:adjustRightInd w:val="0"/>
      <w:spacing w:before="120"/>
      <w:jc w:val="center"/>
      <w:textAlignment w:val="baseline"/>
    </w:pPr>
    <w:rPr>
      <w:kern w:val="0"/>
      <w:szCs w:val="20"/>
    </w:rPr>
  </w:style>
  <w:style w:type="paragraph" w:customStyle="1" w:styleId="CharCharCharCharCharCharCharCharChar1">
    <w:name w:val="Char Char Char Char Char Char Char Char Char1"/>
    <w:basedOn w:val="a"/>
    <w:next w:val="a"/>
    <w:qFormat/>
    <w:rsid w:val="00C041DA"/>
    <w:pPr>
      <w:pBdr>
        <w:right w:val="single" w:sz="12" w:space="4" w:color="auto"/>
      </w:pBdr>
      <w:spacing w:line="360" w:lineRule="auto"/>
      <w:ind w:firstLineChars="200" w:firstLine="200"/>
    </w:pPr>
    <w:rPr>
      <w:rFonts w:ascii="宋体" w:hAnsi="宋体" w:cs="宋体"/>
      <w:sz w:val="24"/>
    </w:rPr>
  </w:style>
  <w:style w:type="paragraph" w:customStyle="1" w:styleId="10">
    <w:name w:val="1正文段落"/>
    <w:basedOn w:val="a"/>
    <w:link w:val="1Char"/>
    <w:qFormat/>
    <w:rsid w:val="00C041DA"/>
    <w:pPr>
      <w:spacing w:line="360" w:lineRule="auto"/>
      <w:ind w:firstLineChars="200" w:firstLine="480"/>
    </w:pPr>
    <w:rPr>
      <w:snapToGrid w:val="0"/>
      <w:kern w:val="0"/>
      <w:sz w:val="24"/>
    </w:rPr>
  </w:style>
  <w:style w:type="paragraph" w:customStyle="1" w:styleId="affe">
    <w:name w:val="列表标题"/>
    <w:basedOn w:val="a"/>
    <w:next w:val="a"/>
    <w:rsid w:val="00C041DA"/>
    <w:pPr>
      <w:spacing w:line="360" w:lineRule="auto"/>
      <w:jc w:val="center"/>
    </w:pPr>
    <w:rPr>
      <w:sz w:val="24"/>
      <w:szCs w:val="20"/>
    </w:rPr>
  </w:style>
  <w:style w:type="paragraph" w:customStyle="1" w:styleId="p15">
    <w:name w:val="p15"/>
    <w:basedOn w:val="a"/>
    <w:rsid w:val="00C041DA"/>
    <w:pPr>
      <w:widowControl/>
      <w:spacing w:line="560" w:lineRule="atLeast"/>
      <w:ind w:firstLine="420"/>
    </w:pPr>
    <w:rPr>
      <w:kern w:val="0"/>
      <w:sz w:val="28"/>
      <w:szCs w:val="28"/>
    </w:rPr>
  </w:style>
  <w:style w:type="paragraph" w:customStyle="1" w:styleId="19">
    <w:name w:val="日期1"/>
    <w:basedOn w:val="a"/>
    <w:next w:val="a"/>
    <w:rsid w:val="00C041DA"/>
    <w:pPr>
      <w:adjustRightInd w:val="0"/>
      <w:spacing w:line="312" w:lineRule="atLeast"/>
      <w:textAlignment w:val="baseline"/>
    </w:pPr>
    <w:rPr>
      <w:rFonts w:ascii="宋体"/>
      <w:spacing w:val="5"/>
      <w:kern w:val="0"/>
      <w:sz w:val="28"/>
      <w:szCs w:val="20"/>
    </w:rPr>
  </w:style>
  <w:style w:type="paragraph" w:customStyle="1" w:styleId="220">
    <w:name w:val="样式 样式2 + 首行缩进:  2 字符"/>
    <w:basedOn w:val="a"/>
    <w:rsid w:val="00C041DA"/>
    <w:pPr>
      <w:keepNext/>
      <w:ind w:firstLineChars="200" w:firstLine="560"/>
      <w:jc w:val="left"/>
      <w:outlineLvl w:val="1"/>
    </w:pPr>
    <w:rPr>
      <w:rFonts w:ascii="黑体" w:eastAsia="Times New Roman"/>
      <w:b/>
      <w:sz w:val="28"/>
      <w:szCs w:val="20"/>
    </w:rPr>
  </w:style>
  <w:style w:type="paragraph" w:customStyle="1" w:styleId="1a">
    <w:name w:val="正文文本缩进1"/>
    <w:basedOn w:val="a"/>
    <w:rsid w:val="00C041DA"/>
    <w:pPr>
      <w:spacing w:line="560" w:lineRule="exact"/>
      <w:ind w:firstLineChars="200" w:firstLine="560"/>
    </w:pPr>
    <w:rPr>
      <w:rFonts w:ascii="Calibri" w:hAnsi="Calibri" w:cs="黑体"/>
      <w:sz w:val="28"/>
    </w:rPr>
  </w:style>
  <w:style w:type="paragraph" w:styleId="a9">
    <w:name w:val="No Spacing"/>
    <w:next w:val="a"/>
    <w:link w:val="Char0"/>
    <w:qFormat/>
    <w:rsid w:val="00C041DA"/>
    <w:pPr>
      <w:widowControl w:val="0"/>
      <w:spacing w:line="360" w:lineRule="auto"/>
      <w:jc w:val="center"/>
    </w:pPr>
    <w:rPr>
      <w:b/>
    </w:rPr>
  </w:style>
  <w:style w:type="paragraph" w:customStyle="1" w:styleId="13">
    <w:name w:val="个人正文1"/>
    <w:basedOn w:val="a"/>
    <w:link w:val="1CharChar"/>
    <w:rsid w:val="00C041DA"/>
    <w:pPr>
      <w:spacing w:line="360" w:lineRule="auto"/>
      <w:ind w:firstLineChars="200" w:firstLine="200"/>
    </w:pPr>
    <w:rPr>
      <w:rFonts w:ascii="宋体" w:hAnsi="宋体"/>
      <w:kern w:val="0"/>
      <w:sz w:val="24"/>
    </w:rPr>
  </w:style>
  <w:style w:type="paragraph" w:customStyle="1" w:styleId="af5">
    <w:name w:val="表格"/>
    <w:basedOn w:val="a"/>
    <w:link w:val="Charb"/>
    <w:qFormat/>
    <w:rsid w:val="00C041DA"/>
    <w:pPr>
      <w:snapToGrid w:val="0"/>
      <w:spacing w:line="360" w:lineRule="atLeast"/>
      <w:jc w:val="center"/>
    </w:pPr>
    <w:rPr>
      <w:kern w:val="0"/>
      <w:sz w:val="20"/>
    </w:rPr>
  </w:style>
  <w:style w:type="paragraph" w:customStyle="1" w:styleId="11">
    <w:name w:val="样式1"/>
    <w:basedOn w:val="a"/>
    <w:link w:val="1Char0"/>
    <w:qFormat/>
    <w:rsid w:val="00C041DA"/>
    <w:pPr>
      <w:spacing w:line="360" w:lineRule="auto"/>
      <w:ind w:firstLineChars="200" w:firstLine="200"/>
    </w:pPr>
    <w:rPr>
      <w:rFonts w:eastAsia="仿宋_GB2312"/>
      <w:sz w:val="24"/>
      <w:szCs w:val="22"/>
    </w:rPr>
  </w:style>
  <w:style w:type="paragraph" w:customStyle="1" w:styleId="afff">
    <w:name w:val="表格内正文"/>
    <w:basedOn w:val="a"/>
    <w:rsid w:val="00C041DA"/>
    <w:pPr>
      <w:spacing w:line="360" w:lineRule="auto"/>
      <w:ind w:firstLine="493"/>
    </w:pPr>
    <w:rPr>
      <w:rFonts w:ascii="宋体" w:hAnsi="宋体"/>
      <w:spacing w:val="4"/>
      <w:kern w:val="18"/>
      <w:sz w:val="24"/>
    </w:rPr>
  </w:style>
  <w:style w:type="paragraph" w:customStyle="1" w:styleId="xl47">
    <w:name w:val="xl47"/>
    <w:basedOn w:val="a"/>
    <w:rsid w:val="00C041DA"/>
    <w:pPr>
      <w:widowControl/>
      <w:pBdr>
        <w:left w:val="single" w:sz="12" w:space="0" w:color="auto"/>
        <w:bottom w:val="single" w:sz="4" w:space="0" w:color="000000"/>
        <w:right w:val="single" w:sz="4" w:space="0" w:color="auto"/>
      </w:pBdr>
      <w:spacing w:before="100" w:beforeAutospacing="1" w:after="100" w:afterAutospacing="1"/>
      <w:jc w:val="center"/>
      <w:textAlignment w:val="top"/>
    </w:pPr>
    <w:rPr>
      <w:rFonts w:ascii="宋体" w:hAnsi="宋体"/>
      <w:color w:val="000000"/>
      <w:kern w:val="0"/>
      <w:sz w:val="28"/>
      <w:szCs w:val="28"/>
    </w:rPr>
  </w:style>
  <w:style w:type="paragraph" w:customStyle="1" w:styleId="1b">
    <w:name w:val="纯文本1"/>
    <w:basedOn w:val="a"/>
    <w:rsid w:val="00C041DA"/>
    <w:rPr>
      <w:rFonts w:ascii="宋体" w:hAnsi="Courier New"/>
      <w:kern w:val="11"/>
      <w:sz w:val="20"/>
      <w:szCs w:val="20"/>
    </w:rPr>
  </w:style>
  <w:style w:type="paragraph" w:customStyle="1" w:styleId="1c">
    <w:name w:val="列出段落1"/>
    <w:basedOn w:val="a"/>
    <w:uiPriority w:val="34"/>
    <w:qFormat/>
    <w:rsid w:val="00C041DA"/>
    <w:pPr>
      <w:adjustRightInd w:val="0"/>
      <w:snapToGrid w:val="0"/>
      <w:jc w:val="center"/>
    </w:pPr>
  </w:style>
  <w:style w:type="paragraph" w:customStyle="1" w:styleId="14">
    <w:name w:val="[1]正文"/>
    <w:basedOn w:val="a"/>
    <w:link w:val="1Char1"/>
    <w:qFormat/>
    <w:rsid w:val="00C041DA"/>
    <w:pPr>
      <w:tabs>
        <w:tab w:val="left" w:pos="8773"/>
      </w:tabs>
      <w:autoSpaceDE w:val="0"/>
      <w:autoSpaceDN w:val="0"/>
      <w:adjustRightInd w:val="0"/>
      <w:snapToGrid w:val="0"/>
      <w:spacing w:line="500" w:lineRule="exact"/>
      <w:ind w:firstLineChars="200" w:firstLine="200"/>
    </w:pPr>
    <w:rPr>
      <w:kern w:val="0"/>
      <w:sz w:val="28"/>
      <w:szCs w:val="28"/>
    </w:rPr>
  </w:style>
  <w:style w:type="paragraph" w:customStyle="1" w:styleId="01">
    <w:name w:val="正文01"/>
    <w:basedOn w:val="a"/>
    <w:rsid w:val="00C041DA"/>
    <w:pPr>
      <w:spacing w:before="60" w:line="460" w:lineRule="exact"/>
      <w:ind w:firstLine="539"/>
    </w:pPr>
    <w:rPr>
      <w:sz w:val="27"/>
      <w:szCs w:val="20"/>
    </w:rPr>
  </w:style>
  <w:style w:type="paragraph" w:customStyle="1" w:styleId="021">
    <w:name w:val="样式 列表 + 左侧:  0 厘米 悬挂缩进: 2 字符1"/>
    <w:basedOn w:val="aff"/>
    <w:qFormat/>
    <w:rsid w:val="00C041DA"/>
    <w:pPr>
      <w:widowControl/>
      <w:ind w:left="0" w:firstLineChars="0" w:firstLine="0"/>
      <w:jc w:val="left"/>
    </w:pPr>
    <w:rPr>
      <w:rFonts w:cs="PMingLiU"/>
      <w:kern w:val="0"/>
      <w:szCs w:val="20"/>
    </w:rPr>
  </w:style>
  <w:style w:type="paragraph" w:customStyle="1" w:styleId="Default">
    <w:name w:val="Default"/>
    <w:rsid w:val="00C041DA"/>
    <w:pPr>
      <w:widowControl w:val="0"/>
      <w:autoSpaceDE w:val="0"/>
      <w:autoSpaceDN w:val="0"/>
      <w:adjustRightInd w:val="0"/>
    </w:pPr>
    <w:rPr>
      <w:rFonts w:ascii="宋体"/>
      <w:color w:val="000000"/>
      <w:sz w:val="24"/>
      <w:szCs w:val="24"/>
    </w:rPr>
  </w:style>
  <w:style w:type="paragraph" w:customStyle="1" w:styleId="a8">
    <w:name w:val="表中"/>
    <w:basedOn w:val="a"/>
    <w:link w:val="Char"/>
    <w:qFormat/>
    <w:rsid w:val="00C041DA"/>
    <w:pPr>
      <w:adjustRightInd w:val="0"/>
      <w:snapToGrid w:val="0"/>
      <w:spacing w:line="240" w:lineRule="atLeast"/>
    </w:pPr>
  </w:style>
  <w:style w:type="paragraph" w:customStyle="1" w:styleId="Char1CharCharChar1CharCharChar">
    <w:name w:val="Char1 Char Char Char1 Char Char Char"/>
    <w:basedOn w:val="a"/>
    <w:rsid w:val="00C041DA"/>
    <w:pPr>
      <w:spacing w:line="360" w:lineRule="auto"/>
      <w:ind w:firstLineChars="200" w:firstLine="200"/>
    </w:pPr>
    <w:rPr>
      <w:rFonts w:ascii="Calibri" w:hAnsi="Calibri"/>
      <w:sz w:val="28"/>
    </w:rPr>
  </w:style>
  <w:style w:type="table" w:styleId="afff0">
    <w:name w:val="Table Grid"/>
    <w:basedOn w:val="a1"/>
    <w:unhideWhenUsed/>
    <w:qFormat/>
    <w:rsid w:val="00C04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16"/>
    <w:qFormat/>
    <w:rsid w:val="00036EF0"/>
    <w:rPr>
      <w:rFonts w:ascii="Batang" w:eastAsia="Batang" w:hint="eastAsia"/>
      <w:color w:val="000000"/>
      <w:spacing w:val="-2"/>
      <w:sz w:val="21"/>
      <w:szCs w:val="21"/>
    </w:rPr>
  </w:style>
  <w:style w:type="paragraph" w:customStyle="1" w:styleId="24">
    <w:name w:val="列出段落2"/>
    <w:basedOn w:val="a"/>
    <w:uiPriority w:val="34"/>
    <w:qFormat/>
    <w:rsid w:val="00DF15D3"/>
    <w:pPr>
      <w:adjustRightInd w:val="0"/>
      <w:snapToGrid w:val="0"/>
      <w:jc w:val="center"/>
    </w:pPr>
  </w:style>
  <w:style w:type="character" w:customStyle="1" w:styleId="Chard">
    <w:name w:val="表头 Char"/>
    <w:link w:val="aff4"/>
    <w:rsid w:val="00610E13"/>
    <w:rPr>
      <w:rFonts w:eastAsia="仿宋_GB2312"/>
      <w:b/>
      <w:kern w:val="2"/>
      <w:sz w:val="24"/>
      <w:szCs w:val="24"/>
    </w:rPr>
  </w:style>
  <w:style w:type="paragraph" w:customStyle="1" w:styleId="120">
    <w:name w:val="表1表2"/>
    <w:basedOn w:val="a"/>
    <w:rsid w:val="00610E13"/>
    <w:pPr>
      <w:autoSpaceDE w:val="0"/>
      <w:autoSpaceDN w:val="0"/>
      <w:adjustRightInd w:val="0"/>
      <w:jc w:val="center"/>
      <w:textAlignment w:val="center"/>
    </w:pPr>
    <w:rPr>
      <w:rFonts w:eastAsia="仿宋_GB2312"/>
      <w:kern w:val="0"/>
      <w:szCs w:val="21"/>
    </w:rPr>
  </w:style>
  <w:style w:type="paragraph" w:customStyle="1" w:styleId="34">
    <w:name w:val="列出段落3"/>
    <w:basedOn w:val="a"/>
    <w:uiPriority w:val="34"/>
    <w:qFormat/>
    <w:rsid w:val="000D2729"/>
    <w:pPr>
      <w:adjustRightInd w:val="0"/>
      <w:snapToGrid w:val="0"/>
      <w:jc w:val="center"/>
    </w:pPr>
  </w:style>
  <w:style w:type="paragraph" w:customStyle="1" w:styleId="40">
    <w:name w:val="列出段落4"/>
    <w:basedOn w:val="a"/>
    <w:rsid w:val="006B3EAD"/>
    <w:pPr>
      <w:adjustRightInd w:val="0"/>
      <w:snapToGrid w:val="0"/>
      <w:jc w:val="center"/>
    </w:pPr>
  </w:style>
  <w:style w:type="paragraph" w:customStyle="1" w:styleId="50">
    <w:name w:val="列出段落5"/>
    <w:basedOn w:val="a"/>
    <w:rsid w:val="001705FD"/>
    <w:pPr>
      <w:adjustRightInd w:val="0"/>
      <w:snapToGrid w:val="0"/>
      <w:jc w:val="center"/>
    </w:pPr>
  </w:style>
  <w:style w:type="paragraph" w:customStyle="1" w:styleId="WPSPlain">
    <w:name w:val="WPS Plain"/>
    <w:rsid w:val="001705FD"/>
    <w:rPr>
      <w:rFonts w:ascii="仿宋_GB2312" w:hAnsi="仿宋_GB2312" w:cs="仿宋_GB2312"/>
    </w:rPr>
  </w:style>
  <w:style w:type="character" w:customStyle="1" w:styleId="WChar">
    <w:name w:val="报告书正文W Char"/>
    <w:link w:val="W"/>
    <w:rsid w:val="00B71979"/>
    <w:rPr>
      <w:rFonts w:eastAsia="仿宋_GB2312"/>
      <w:sz w:val="24"/>
      <w:szCs w:val="24"/>
    </w:rPr>
  </w:style>
  <w:style w:type="paragraph" w:customStyle="1" w:styleId="W">
    <w:name w:val="报告书正文W"/>
    <w:basedOn w:val="a"/>
    <w:link w:val="WChar"/>
    <w:rsid w:val="00B71979"/>
    <w:pPr>
      <w:adjustRightInd w:val="0"/>
      <w:spacing w:line="460" w:lineRule="exact"/>
      <w:ind w:firstLineChars="200" w:firstLine="200"/>
      <w:textAlignment w:val="baseline"/>
    </w:pPr>
    <w:rPr>
      <w:rFonts w:eastAsia="仿宋_GB2312"/>
      <w:kern w:val="0"/>
      <w:sz w:val="24"/>
    </w:rPr>
  </w:style>
  <w:style w:type="paragraph" w:customStyle="1" w:styleId="6">
    <w:name w:val="列出段落6"/>
    <w:basedOn w:val="a"/>
    <w:rsid w:val="00DC5078"/>
    <w:pPr>
      <w:adjustRightInd w:val="0"/>
      <w:snapToGrid w:val="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semiHidden="0" w:unhideWhenUsed="0"/>
    <w:lsdException w:name="annotation text" w:semiHidden="0" w:unhideWhenUsed="0" w:qFormat="1"/>
    <w:lsdException w:name="header" w:semiHidden="0" w:uiPriority="0" w:unhideWhenUsed="0"/>
    <w:lsdException w:name="footer" w:semiHidden="0" w:unhideWhenUsed="0"/>
    <w:lsdException w:name="caption" w:semiHidden="0" w:uiPriority="0" w:unhideWhenUsed="0" w:qFormat="1"/>
    <w:lsdException w:name="annotation reference" w:semiHidden="0" w:uiPriority="0" w:unhideWhenUsed="0" w:qFormat="1"/>
    <w:lsdException w:name="page number" w:semiHidden="0" w:uiPriority="0" w:unhideWhenUsed="0"/>
    <w:lsdException w:name="List" w:semiHidden="0" w:uiPriority="0" w:unhideWhenUsed="0"/>
    <w:lsdException w:name="List 2" w:semiHidden="0" w:uiPriority="0" w:unhideWhenUsed="0"/>
    <w:lsdException w:name="List Bullet 2" w:semiHidden="0" w:uiPriority="0" w:unhideWhenUsed="0"/>
    <w:lsdException w:name="List Bullet 3"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First Indent" w:semiHidden="0" w:uiPriority="0" w:unhideWhenUsed="0"/>
    <w:lsdException w:name="Body Text 2"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Normal (Web)" w:semiHidden="0" w:uiPriority="0" w:unhideWhenUsed="0"/>
    <w:lsdException w:name="HTML Preformatted" w:semiHidden="0"/>
    <w:lsdException w:name="annotation subject" w:semiHidden="0" w:uiPriority="0" w:unhideWhenUsed="0"/>
    <w:lsdException w:name="Balloon Text" w:semiHidden="0" w:uiPriority="0" w:unhideWhenUsed="0"/>
    <w:lsdException w:name="Table Grid" w:semiHidden="0" w:uiPriority="59"/>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tabs>
        <w:tab w:val="left" w:pos="1200"/>
        <w:tab w:val="left" w:pos="1280"/>
      </w:tabs>
      <w:ind w:leftChars="400" w:left="1280" w:hangingChars="200" w:hanging="7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21"/>
      <w:szCs w:val="21"/>
    </w:rPr>
  </w:style>
  <w:style w:type="character" w:styleId="a4">
    <w:name w:val="Strong"/>
    <w:qFormat/>
    <w:rPr>
      <w:b/>
      <w:bCs/>
    </w:rPr>
  </w:style>
  <w:style w:type="character" w:styleId="a5">
    <w:name w:val="page number"/>
    <w:basedOn w:val="a0"/>
  </w:style>
  <w:style w:type="character" w:styleId="a6">
    <w:name w:val="Emphasis"/>
    <w:uiPriority w:val="99"/>
    <w:qFormat/>
    <w:rPr>
      <w:i/>
      <w:iCs/>
    </w:rPr>
  </w:style>
  <w:style w:type="character" w:styleId="a7">
    <w:name w:val="Hyperlink"/>
    <w:rPr>
      <w:color w:val="0000FF"/>
      <w:u w:val="single"/>
    </w:rPr>
  </w:style>
  <w:style w:type="character" w:customStyle="1" w:styleId="apple-converted-space">
    <w:name w:val="apple-converted-space"/>
  </w:style>
  <w:style w:type="character" w:customStyle="1" w:styleId="3CharChar">
    <w:name w:val="样式3 Char Char"/>
    <w:link w:val="30"/>
    <w:uiPriority w:val="99"/>
    <w:qFormat/>
    <w:rPr>
      <w:rFonts w:ascii="Tahoma" w:hAnsi="Tahoma"/>
      <w:sz w:val="28"/>
      <w:szCs w:val="24"/>
    </w:rPr>
  </w:style>
  <w:style w:type="character" w:customStyle="1" w:styleId="1Char">
    <w:name w:val="1正文段落 Char"/>
    <w:link w:val="10"/>
    <w:rPr>
      <w:snapToGrid/>
      <w:sz w:val="24"/>
      <w:szCs w:val="24"/>
    </w:rPr>
  </w:style>
  <w:style w:type="character" w:customStyle="1" w:styleId="1Char0">
    <w:name w:val="样式1 Char"/>
    <w:link w:val="11"/>
    <w:rPr>
      <w:rFonts w:eastAsia="仿宋_GB2312"/>
      <w:kern w:val="2"/>
      <w:sz w:val="24"/>
      <w:szCs w:val="22"/>
    </w:rPr>
  </w:style>
  <w:style w:type="character" w:customStyle="1" w:styleId="2Char0">
    <w:name w:val="正文文本缩进 2 Char"/>
    <w:link w:val="20"/>
    <w:rPr>
      <w:rFonts w:eastAsia="宋体"/>
      <w:kern w:val="2"/>
      <w:sz w:val="24"/>
      <w:szCs w:val="24"/>
      <w:lang w:val="en-US" w:eastAsia="zh-CN" w:bidi="ar-SA"/>
    </w:rPr>
  </w:style>
  <w:style w:type="character" w:customStyle="1" w:styleId="Char">
    <w:name w:val="表中 Char"/>
    <w:link w:val="a8"/>
    <w:rPr>
      <w:kern w:val="2"/>
      <w:sz w:val="21"/>
      <w:szCs w:val="24"/>
    </w:rPr>
  </w:style>
  <w:style w:type="character" w:customStyle="1" w:styleId="Char0">
    <w:name w:val="无间隔 Char"/>
    <w:link w:val="a9"/>
    <w:rPr>
      <w:b/>
      <w:lang w:val="en-US" w:eastAsia="zh-CN" w:bidi="ar-SA"/>
    </w:rPr>
  </w:style>
  <w:style w:type="character" w:customStyle="1" w:styleId="Char1">
    <w:name w:val="副标题 Char1"/>
    <w:uiPriority w:val="11"/>
    <w:rPr>
      <w:rFonts w:ascii="Calibri Light" w:hAnsi="Calibri Light" w:cs="Times New Roman"/>
      <w:b/>
      <w:bCs/>
      <w:kern w:val="28"/>
      <w:sz w:val="32"/>
      <w:szCs w:val="32"/>
    </w:rPr>
  </w:style>
  <w:style w:type="character" w:customStyle="1" w:styleId="Char2">
    <w:name w:val="纯文本 Char"/>
    <w:link w:val="aa"/>
    <w:rPr>
      <w:rFonts w:ascii="宋体" w:hAnsi="Courier New"/>
      <w:kern w:val="2"/>
      <w:sz w:val="21"/>
    </w:rPr>
  </w:style>
  <w:style w:type="character" w:customStyle="1" w:styleId="Char3">
    <w:name w:val="页眉 Char"/>
    <w:link w:val="ab"/>
    <w:rPr>
      <w:kern w:val="2"/>
      <w:sz w:val="18"/>
      <w:szCs w:val="18"/>
    </w:rPr>
  </w:style>
  <w:style w:type="character" w:customStyle="1" w:styleId="12">
    <w:name w:val="批注引用1"/>
    <w:uiPriority w:val="99"/>
    <w:rPr>
      <w:rFonts w:cs="Times New Roman"/>
      <w:sz w:val="21"/>
      <w:szCs w:val="21"/>
    </w:rPr>
  </w:style>
  <w:style w:type="character" w:customStyle="1" w:styleId="Char4">
    <w:name w:val="正文缩进 Char"/>
    <w:link w:val="ac"/>
    <w:rPr>
      <w:rFonts w:ascii="Garamond" w:eastAsia="宋体" w:hAnsi="Garamond"/>
      <w:kern w:val="2"/>
      <w:sz w:val="21"/>
      <w:lang w:val="en-US" w:eastAsia="zh-CN" w:bidi="ar-SA"/>
    </w:rPr>
  </w:style>
  <w:style w:type="character" w:customStyle="1" w:styleId="Char5">
    <w:name w:val="日期 Char"/>
    <w:link w:val="ad"/>
    <w:rPr>
      <w:rFonts w:ascii="宋体"/>
      <w:kern w:val="2"/>
      <w:sz w:val="28"/>
      <w:szCs w:val="24"/>
    </w:rPr>
  </w:style>
  <w:style w:type="character" w:customStyle="1" w:styleId="px14">
    <w:name w:val="px14"/>
    <w:basedOn w:val="a0"/>
  </w:style>
  <w:style w:type="character" w:customStyle="1" w:styleId="Char10">
    <w:name w:val="脚注文本 Char1"/>
    <w:uiPriority w:val="99"/>
    <w:semiHidden/>
    <w:rPr>
      <w:kern w:val="2"/>
      <w:sz w:val="18"/>
      <w:szCs w:val="18"/>
    </w:rPr>
  </w:style>
  <w:style w:type="character" w:customStyle="1" w:styleId="CharChar">
    <w:name w:val="报告 Char Char"/>
    <w:link w:val="ae"/>
    <w:qFormat/>
    <w:rPr>
      <w:color w:val="000000"/>
      <w:spacing w:val="8"/>
      <w:sz w:val="28"/>
    </w:rPr>
  </w:style>
  <w:style w:type="character" w:customStyle="1" w:styleId="sc3">
    <w:name w:val="sc3"/>
    <w:basedOn w:val="a0"/>
  </w:style>
  <w:style w:type="character" w:customStyle="1" w:styleId="HTMLChar">
    <w:name w:val="HTML 预设格式 Char"/>
    <w:link w:val="HTML"/>
    <w:uiPriority w:val="99"/>
    <w:rPr>
      <w:rFonts w:ascii="宋体" w:hAnsi="宋体" w:cs="宋体"/>
      <w:sz w:val="24"/>
      <w:szCs w:val="24"/>
    </w:rPr>
  </w:style>
  <w:style w:type="character" w:customStyle="1" w:styleId="4CharChar">
    <w:name w:val="样式4 Char Char"/>
    <w:link w:val="4"/>
    <w:rPr>
      <w:rFonts w:eastAsia="Times New Roman"/>
      <w:kern w:val="2"/>
      <w:sz w:val="28"/>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Char11">
    <w:name w:val="表文字 Char1"/>
    <w:link w:val="af"/>
    <w:rPr>
      <w:rFonts w:eastAsia="宋体"/>
      <w:kern w:val="2"/>
      <w:sz w:val="21"/>
      <w:szCs w:val="21"/>
      <w:lang w:val="en-US" w:eastAsia="zh-CN" w:bidi="ar-SA"/>
    </w:rPr>
  </w:style>
  <w:style w:type="character" w:customStyle="1" w:styleId="Char6">
    <w:name w:val="正文文本 Char"/>
    <w:link w:val="af0"/>
    <w:rPr>
      <w:rFonts w:eastAsia="宋体"/>
      <w:kern w:val="2"/>
      <w:sz w:val="24"/>
      <w:szCs w:val="24"/>
      <w:lang w:val="en-US" w:eastAsia="zh-CN" w:bidi="ar-SA"/>
    </w:rPr>
  </w:style>
  <w:style w:type="character" w:customStyle="1" w:styleId="Char7">
    <w:name w:val="页脚 Char"/>
    <w:link w:val="af1"/>
    <w:uiPriority w:val="99"/>
    <w:rPr>
      <w:kern w:val="2"/>
      <w:sz w:val="18"/>
      <w:szCs w:val="18"/>
    </w:rPr>
  </w:style>
  <w:style w:type="character" w:customStyle="1" w:styleId="Char8">
    <w:name w:val="副标题 Char"/>
    <w:link w:val="af2"/>
    <w:uiPriority w:val="11"/>
    <w:rPr>
      <w:bCs/>
      <w:kern w:val="28"/>
      <w:szCs w:val="32"/>
      <w:lang w:val="en-US" w:eastAsia="zh-CN" w:bidi="ar-SA"/>
    </w:rPr>
  </w:style>
  <w:style w:type="character" w:customStyle="1" w:styleId="2Char1">
    <w:name w:val="标题 2 Char1"/>
    <w:aliases w:val="Se Char,节标题 1.1 Char,1.1标题2 Char,条标题 Char,h2 Char,l2 Char,2nd level Char,Titre2 Char,2 Char,Header 2 Char,b2 Char,H2 Char,标题2 Char,节 Char,1.1标题 2 Char,节标题 1.1 Char Char Char1,节标题 1.1 Char Char Char Char,二级标题 Char,标题 2 Char Char,例如：1.1 内容 Char"/>
    <w:rPr>
      <w:rFonts w:ascii="Arial" w:eastAsia="黑体" w:hAnsi="Arial"/>
      <w:b/>
      <w:bCs/>
      <w:kern w:val="2"/>
      <w:sz w:val="32"/>
      <w:szCs w:val="32"/>
      <w:lang w:val="en-US" w:eastAsia="zh-CN" w:bidi="ar-SA"/>
    </w:rPr>
  </w:style>
  <w:style w:type="character" w:customStyle="1" w:styleId="CharChar7Char">
    <w:name w:val="Char Char7 Char"/>
    <w:link w:val="BodyTextIndentChar"/>
    <w:rPr>
      <w:rFonts w:ascii="仿宋_GB2312" w:eastAsia="仿宋_GB2312"/>
      <w:color w:val="FF0000"/>
      <w:sz w:val="28"/>
    </w:rPr>
  </w:style>
  <w:style w:type="character" w:customStyle="1" w:styleId="MTDisplayEquationChar">
    <w:name w:val="MTDisplayEquation Char"/>
    <w:link w:val="MTDisplayEquation"/>
    <w:rPr>
      <w:kern w:val="2"/>
      <w:sz w:val="24"/>
      <w:szCs w:val="24"/>
    </w:rPr>
  </w:style>
  <w:style w:type="character" w:customStyle="1" w:styleId="3Char0">
    <w:name w:val="正文文本缩进 3 Char"/>
    <w:link w:val="31"/>
    <w:rPr>
      <w:rFonts w:eastAsia="宋体"/>
      <w:kern w:val="2"/>
      <w:sz w:val="28"/>
      <w:szCs w:val="24"/>
      <w:lang w:val="en-US" w:eastAsia="zh-CN" w:bidi="ar-SA"/>
    </w:rPr>
  </w:style>
  <w:style w:type="character" w:customStyle="1" w:styleId="Char9">
    <w:name w:val="正文文本缩进 Char"/>
    <w:link w:val="af3"/>
    <w:rPr>
      <w:rFonts w:eastAsia="宋体"/>
      <w:kern w:val="2"/>
      <w:sz w:val="28"/>
      <w:szCs w:val="24"/>
      <w:lang w:val="en-US" w:eastAsia="zh-CN" w:bidi="ar-SA"/>
    </w:rPr>
  </w:style>
  <w:style w:type="character" w:customStyle="1" w:styleId="Chara">
    <w:name w:val="批注文字 Char"/>
    <w:link w:val="af4"/>
    <w:uiPriority w:val="99"/>
    <w:qFormat/>
    <w:rPr>
      <w:kern w:val="2"/>
      <w:sz w:val="21"/>
      <w:szCs w:val="24"/>
    </w:rPr>
  </w:style>
  <w:style w:type="character" w:customStyle="1" w:styleId="Char12">
    <w:name w:val="纯文本 Char1"/>
    <w:aliases w:val="纯文本 Char Char Char Char Char Char,纯文本 Char Char Char Char Char Char Char Char Char Char Char Char Char Char Char Char Char Char Char Char Char Char Char Char Char Char Char Char Char Char, Char Char, Char Char Char Char Char,孙普文字 Char"/>
    <w:rPr>
      <w:rFonts w:ascii="宋体" w:hAnsi="Courier New"/>
      <w:kern w:val="2"/>
      <w:sz w:val="21"/>
    </w:rPr>
  </w:style>
  <w:style w:type="character" w:customStyle="1" w:styleId="3Char">
    <w:name w:val="标题 3 Char"/>
    <w:link w:val="3"/>
    <w:rPr>
      <w:kern w:val="2"/>
      <w:sz w:val="28"/>
      <w:szCs w:val="24"/>
    </w:rPr>
  </w:style>
  <w:style w:type="character" w:customStyle="1" w:styleId="2Char2">
    <w:name w:val="正文文本 2 Char"/>
    <w:link w:val="21"/>
    <w:rPr>
      <w:kern w:val="2"/>
      <w:sz w:val="21"/>
      <w:szCs w:val="24"/>
    </w:rPr>
  </w:style>
  <w:style w:type="character" w:customStyle="1" w:styleId="1CharChar">
    <w:name w:val="个人正文1 Char Char"/>
    <w:link w:val="13"/>
    <w:rPr>
      <w:rFonts w:ascii="宋体" w:hAnsi="宋体" w:cs="宋体"/>
      <w:sz w:val="24"/>
      <w:szCs w:val="24"/>
    </w:rPr>
  </w:style>
  <w:style w:type="character" w:customStyle="1" w:styleId="Charb">
    <w:name w:val="表格 Char"/>
    <w:link w:val="af5"/>
    <w:qFormat/>
    <w:rPr>
      <w:szCs w:val="24"/>
    </w:rPr>
  </w:style>
  <w:style w:type="character" w:customStyle="1" w:styleId="Charc">
    <w:name w:val="脚注文本 Char"/>
    <w:link w:val="af6"/>
    <w:uiPriority w:val="99"/>
    <w:rPr>
      <w:rFonts w:ascii="宋体"/>
      <w:kern w:val="2"/>
      <w:sz w:val="18"/>
      <w:szCs w:val="18"/>
    </w:rPr>
  </w:style>
  <w:style w:type="character" w:customStyle="1" w:styleId="1Char1">
    <w:name w:val="[1]正文 Char"/>
    <w:link w:val="14"/>
    <w:qFormat/>
    <w:rPr>
      <w:sz w:val="28"/>
      <w:szCs w:val="28"/>
    </w:rPr>
  </w:style>
  <w:style w:type="character" w:customStyle="1" w:styleId="-1Char">
    <w:name w:val="正文-1 Char"/>
    <w:link w:val="-1"/>
    <w:qFormat/>
    <w:rPr>
      <w:rFonts w:hAnsi="宋体"/>
      <w:bCs/>
      <w:color w:val="000000"/>
      <w:sz w:val="24"/>
      <w:szCs w:val="28"/>
    </w:rPr>
  </w:style>
  <w:style w:type="paragraph" w:styleId="af7">
    <w:name w:val="Title"/>
    <w:basedOn w:val="a"/>
    <w:qFormat/>
    <w:pPr>
      <w:overflowPunct w:val="0"/>
      <w:autoSpaceDE w:val="0"/>
      <w:autoSpaceDN w:val="0"/>
      <w:adjustRightInd w:val="0"/>
      <w:spacing w:before="240" w:after="60" w:line="0" w:lineRule="atLeast"/>
      <w:jc w:val="center"/>
      <w:outlineLvl w:val="0"/>
    </w:pPr>
    <w:rPr>
      <w:rFonts w:ascii="Arial" w:hAnsi="Arial"/>
      <w:b/>
      <w:kern w:val="0"/>
      <w:sz w:val="32"/>
      <w:szCs w:val="20"/>
    </w:rPr>
  </w:style>
  <w:style w:type="paragraph" w:styleId="af8">
    <w:name w:val="Block Text"/>
    <w:basedOn w:val="a"/>
    <w:pPr>
      <w:spacing w:line="280" w:lineRule="exact"/>
      <w:ind w:leftChars="-34" w:left="-69" w:rightChars="-72" w:right="-148" w:hanging="1"/>
      <w:jc w:val="center"/>
    </w:pPr>
    <w:rPr>
      <w:rFonts w:eastAsia="方正仿宋简体"/>
      <w:szCs w:val="20"/>
    </w:rPr>
  </w:style>
  <w:style w:type="paragraph" w:styleId="af6">
    <w:name w:val="footnote text"/>
    <w:basedOn w:val="a"/>
    <w:link w:val="Charc"/>
    <w:uiPriority w:val="99"/>
    <w:pPr>
      <w:snapToGrid w:val="0"/>
      <w:jc w:val="left"/>
    </w:pPr>
    <w:rPr>
      <w:rFonts w:ascii="宋体"/>
      <w:sz w:val="18"/>
      <w:szCs w:val="18"/>
    </w:rPr>
  </w:style>
  <w:style w:type="paragraph" w:styleId="af9">
    <w:name w:val="Normal (Web)"/>
    <w:basedOn w:val="a"/>
    <w:pPr>
      <w:widowControl/>
      <w:spacing w:before="100" w:beforeAutospacing="1" w:after="100" w:afterAutospacing="1"/>
      <w:jc w:val="left"/>
    </w:pPr>
    <w:rPr>
      <w:rFonts w:ascii="Arial Unicode MS" w:eastAsia="Arial Unicode MS" w:hAnsi="Arial Unicode MS"/>
      <w:kern w:val="0"/>
      <w:sz w:val="24"/>
      <w:szCs w:val="20"/>
    </w:rPr>
  </w:style>
  <w:style w:type="paragraph" w:styleId="ac">
    <w:name w:val="Normal Indent"/>
    <w:basedOn w:val="a"/>
    <w:link w:val="Char4"/>
    <w:pPr>
      <w:ind w:firstLine="420"/>
    </w:pPr>
    <w:rPr>
      <w:rFonts w:ascii="Garamond" w:hAnsi="Garamond"/>
      <w:szCs w:val="20"/>
    </w:rPr>
  </w:style>
  <w:style w:type="paragraph" w:styleId="af3">
    <w:name w:val="Body Text Indent"/>
    <w:basedOn w:val="a"/>
    <w:link w:val="Char9"/>
    <w:pPr>
      <w:spacing w:line="560" w:lineRule="exact"/>
      <w:ind w:firstLineChars="200" w:firstLine="560"/>
    </w:pPr>
    <w:rPr>
      <w:sz w:val="28"/>
    </w:rPr>
  </w:style>
  <w:style w:type="paragraph" w:styleId="32">
    <w:name w:val="List Bullet 3"/>
    <w:basedOn w:val="a"/>
    <w:pPr>
      <w:tabs>
        <w:tab w:val="left" w:pos="1200"/>
      </w:tabs>
      <w:ind w:leftChars="400" w:left="1200" w:hangingChars="200" w:hanging="360"/>
    </w:pPr>
  </w:style>
  <w:style w:type="paragraph" w:styleId="33">
    <w:name w:val="toc 3"/>
    <w:basedOn w:val="a"/>
    <w:next w:val="a"/>
    <w:pPr>
      <w:spacing w:line="0" w:lineRule="atLeast"/>
      <w:jc w:val="center"/>
    </w:p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f0">
    <w:name w:val="Body Text"/>
    <w:basedOn w:val="a"/>
    <w:link w:val="Char6"/>
    <w:pPr>
      <w:jc w:val="center"/>
    </w:pPr>
    <w:rPr>
      <w:sz w:val="24"/>
    </w:rPr>
  </w:style>
  <w:style w:type="paragraph" w:styleId="21">
    <w:name w:val="Body Text 2"/>
    <w:basedOn w:val="a"/>
    <w:link w:val="2Char2"/>
    <w:pPr>
      <w:spacing w:after="120" w:line="480" w:lineRule="auto"/>
    </w:pPr>
  </w:style>
  <w:style w:type="paragraph" w:styleId="afa">
    <w:name w:val="caption"/>
    <w:basedOn w:val="a"/>
    <w:next w:val="a"/>
    <w:qFormat/>
    <w:rPr>
      <w:rFonts w:ascii="Arial" w:eastAsia="黑体" w:hAnsi="Arial" w:cs="Arial"/>
      <w:sz w:val="20"/>
      <w:szCs w:val="20"/>
    </w:rPr>
  </w:style>
  <w:style w:type="paragraph" w:styleId="ad">
    <w:name w:val="Date"/>
    <w:basedOn w:val="a"/>
    <w:next w:val="a"/>
    <w:link w:val="Char5"/>
    <w:pPr>
      <w:ind w:leftChars="2500" w:left="100"/>
    </w:pPr>
    <w:rPr>
      <w:rFonts w:ascii="宋体"/>
      <w:sz w:val="28"/>
    </w:rPr>
  </w:style>
  <w:style w:type="paragraph" w:styleId="af2">
    <w:name w:val="Subtitle"/>
    <w:next w:val="a"/>
    <w:link w:val="Char8"/>
    <w:uiPriority w:val="11"/>
    <w:qFormat/>
    <w:pPr>
      <w:jc w:val="center"/>
    </w:pPr>
    <w:rPr>
      <w:bCs/>
      <w:kern w:val="28"/>
      <w:szCs w:val="32"/>
    </w:rPr>
  </w:style>
  <w:style w:type="paragraph" w:styleId="afb">
    <w:name w:val="Body Text First Indent"/>
    <w:basedOn w:val="af0"/>
    <w:pPr>
      <w:autoSpaceDE w:val="0"/>
      <w:autoSpaceDN w:val="0"/>
      <w:adjustRightInd w:val="0"/>
      <w:spacing w:after="120"/>
      <w:ind w:firstLine="420"/>
      <w:jc w:val="left"/>
      <w:textAlignment w:val="baseline"/>
    </w:pPr>
    <w:rPr>
      <w:rFonts w:ascii="宋体"/>
      <w:kern w:val="0"/>
      <w:position w:val="-6"/>
      <w:szCs w:val="20"/>
    </w:rPr>
  </w:style>
  <w:style w:type="paragraph" w:styleId="afc">
    <w:name w:val="Document Map"/>
    <w:basedOn w:val="a"/>
    <w:pPr>
      <w:shd w:val="clear" w:color="auto" w:fill="000080"/>
    </w:pPr>
  </w:style>
  <w:style w:type="paragraph" w:styleId="22">
    <w:name w:val="List Bullet 2"/>
    <w:basedOn w:val="a"/>
    <w:pPr>
      <w:tabs>
        <w:tab w:val="left" w:pos="986"/>
      </w:tabs>
      <w:autoSpaceDE w:val="0"/>
      <w:autoSpaceDN w:val="0"/>
      <w:adjustRightInd w:val="0"/>
      <w:spacing w:line="480" w:lineRule="exact"/>
      <w:ind w:firstLine="561"/>
      <w:textAlignment w:val="baseline"/>
    </w:pPr>
    <w:rPr>
      <w:rFonts w:ascii="宋体" w:hAnsi="宋体"/>
      <w:kern w:val="24"/>
      <w:sz w:val="28"/>
      <w:szCs w:val="20"/>
    </w:rPr>
  </w:style>
  <w:style w:type="paragraph" w:styleId="afd">
    <w:name w:val="Balloon Text"/>
    <w:basedOn w:val="a"/>
    <w:rPr>
      <w:sz w:val="18"/>
      <w:szCs w:val="18"/>
    </w:rPr>
  </w:style>
  <w:style w:type="paragraph" w:styleId="afe">
    <w:name w:val="annotation subject"/>
    <w:basedOn w:val="af4"/>
    <w:next w:val="af4"/>
    <w:rPr>
      <w:b/>
      <w:bCs/>
    </w:rPr>
  </w:style>
  <w:style w:type="paragraph" w:styleId="aff">
    <w:name w:val="List"/>
    <w:basedOn w:val="a"/>
    <w:pPr>
      <w:ind w:left="200" w:hangingChars="200" w:hanging="200"/>
    </w:pPr>
    <w:rPr>
      <w:szCs w:val="21"/>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annotation text"/>
    <w:basedOn w:val="a"/>
    <w:link w:val="Chara"/>
    <w:uiPriority w:val="99"/>
    <w:qFormat/>
    <w:pPr>
      <w:jc w:val="left"/>
    </w:pPr>
  </w:style>
  <w:style w:type="paragraph" w:styleId="31">
    <w:name w:val="Body Text Indent 3"/>
    <w:basedOn w:val="a"/>
    <w:link w:val="3Char0"/>
    <w:pPr>
      <w:spacing w:line="580" w:lineRule="exact"/>
      <w:ind w:firstLine="573"/>
    </w:pPr>
    <w:rPr>
      <w:sz w:val="28"/>
    </w:rPr>
  </w:style>
  <w:style w:type="paragraph" w:styleId="15">
    <w:name w:val="toc 1"/>
    <w:basedOn w:val="a"/>
    <w:next w:val="a"/>
    <w:pPr>
      <w:spacing w:line="300" w:lineRule="auto"/>
      <w:ind w:firstLine="573"/>
    </w:pPr>
    <w:rPr>
      <w:sz w:val="28"/>
      <w:szCs w:val="20"/>
    </w:rPr>
  </w:style>
  <w:style w:type="paragraph" w:styleId="af1">
    <w:name w:val="footer"/>
    <w:basedOn w:val="a"/>
    <w:link w:val="Char7"/>
    <w:uiPriority w:val="99"/>
    <w:pPr>
      <w:tabs>
        <w:tab w:val="center" w:pos="4153"/>
        <w:tab w:val="right" w:pos="8306"/>
      </w:tabs>
      <w:snapToGrid w:val="0"/>
      <w:jc w:val="left"/>
    </w:pPr>
    <w:rPr>
      <w:sz w:val="18"/>
      <w:szCs w:val="18"/>
    </w:rPr>
  </w:style>
  <w:style w:type="paragraph" w:styleId="23">
    <w:name w:val="List 2"/>
    <w:basedOn w:val="a"/>
    <w:pPr>
      <w:ind w:leftChars="200" w:left="100" w:hangingChars="200" w:hanging="200"/>
    </w:pPr>
  </w:style>
  <w:style w:type="paragraph" w:styleId="20">
    <w:name w:val="Body Text Indent 2"/>
    <w:basedOn w:val="a"/>
    <w:link w:val="2Char0"/>
    <w:pPr>
      <w:spacing w:line="360" w:lineRule="auto"/>
      <w:ind w:firstLineChars="200" w:firstLine="480"/>
    </w:pPr>
    <w:rPr>
      <w:sz w:val="24"/>
    </w:rPr>
  </w:style>
  <w:style w:type="paragraph" w:styleId="aa">
    <w:name w:val="Plain Text"/>
    <w:basedOn w:val="a"/>
    <w:link w:val="Char2"/>
    <w:rPr>
      <w:rFonts w:ascii="宋体" w:hAnsi="Courier New"/>
      <w:szCs w:val="20"/>
    </w:rPr>
  </w:style>
  <w:style w:type="paragraph" w:customStyle="1" w:styleId="ae">
    <w:name w:val="报告"/>
    <w:basedOn w:val="a"/>
    <w:link w:val="CharChar"/>
    <w:qFormat/>
    <w:pPr>
      <w:overflowPunct w:val="0"/>
      <w:autoSpaceDE w:val="0"/>
      <w:autoSpaceDN w:val="0"/>
      <w:spacing w:beforeLines="20" w:before="62" w:afterLines="20" w:after="62" w:line="360" w:lineRule="atLeast"/>
      <w:ind w:firstLineChars="200" w:firstLine="200"/>
      <w:jc w:val="left"/>
      <w:textAlignment w:val="baseline"/>
    </w:pPr>
    <w:rPr>
      <w:color w:val="000000"/>
      <w:spacing w:val="8"/>
      <w:kern w:val="0"/>
      <w:sz w:val="28"/>
      <w:szCs w:val="20"/>
    </w:rPr>
  </w:style>
  <w:style w:type="paragraph" w:customStyle="1" w:styleId="aff0">
    <w:name w:val="表内字"/>
    <w:pPr>
      <w:snapToGrid w:val="0"/>
      <w:spacing w:before="20" w:after="20"/>
      <w:jc w:val="center"/>
    </w:pPr>
    <w:rPr>
      <w:color w:val="000000"/>
      <w:sz w:val="21"/>
    </w:rPr>
  </w:style>
  <w:style w:type="paragraph" w:customStyle="1" w:styleId="aff1">
    <w:name w:val="表格内容"/>
    <w:basedOn w:val="ac"/>
    <w:pPr>
      <w:spacing w:line="312" w:lineRule="auto"/>
      <w:ind w:firstLine="0"/>
      <w:jc w:val="center"/>
    </w:pPr>
    <w:rPr>
      <w:rFonts w:ascii="Times New Roman" w:hAnsi="Times New Roman"/>
    </w:rPr>
  </w:style>
  <w:style w:type="paragraph" w:customStyle="1" w:styleId="aff2">
    <w:name w:val="表中文字"/>
    <w:basedOn w:val="a"/>
    <w:pPr>
      <w:jc w:val="center"/>
    </w:pPr>
  </w:style>
  <w:style w:type="paragraph" w:customStyle="1" w:styleId="05-">
    <w:name w:val="样式05-正文"/>
    <w:basedOn w:val="af0"/>
    <w:pPr>
      <w:adjustRightInd w:val="0"/>
      <w:snapToGrid w:val="0"/>
      <w:spacing w:line="480" w:lineRule="exact"/>
      <w:ind w:firstLineChars="200" w:firstLine="200"/>
      <w:jc w:val="both"/>
    </w:pPr>
    <w:rPr>
      <w:rFonts w:ascii="宋体"/>
      <w:snapToGrid w:val="0"/>
      <w:kern w:val="0"/>
      <w:sz w:val="28"/>
    </w:rPr>
  </w:style>
  <w:style w:type="paragraph" w:customStyle="1" w:styleId="p17">
    <w:name w:val="p17"/>
    <w:basedOn w:val="a"/>
    <w:rPr>
      <w:sz w:val="24"/>
    </w:rPr>
  </w:style>
  <w:style w:type="paragraph" w:customStyle="1" w:styleId="CharCharCharCharCharCharCharCharCharChar">
    <w:name w:val="Char Char Char Char Char Char Char Char Char Char"/>
    <w:basedOn w:val="a"/>
    <w:pPr>
      <w:spacing w:line="240" w:lineRule="exact"/>
      <w:ind w:firstLineChars="200" w:firstLine="200"/>
    </w:pPr>
    <w:rPr>
      <w:rFonts w:ascii="宋体" w:hAnsi="宋体" w:cs="宋体"/>
      <w:sz w:val="24"/>
    </w:rPr>
  </w:style>
  <w:style w:type="paragraph" w:customStyle="1" w:styleId="-1">
    <w:name w:val="正文-1"/>
    <w:basedOn w:val="a"/>
    <w:link w:val="-1Char"/>
    <w:qFormat/>
    <w:pPr>
      <w:spacing w:line="360" w:lineRule="auto"/>
      <w:ind w:firstLineChars="200" w:firstLine="480"/>
    </w:pPr>
    <w:rPr>
      <w:rFonts w:hAnsi="宋体"/>
      <w:bCs/>
      <w:color w:val="000000"/>
      <w:kern w:val="0"/>
      <w:sz w:val="24"/>
      <w:szCs w:val="28"/>
    </w:rPr>
  </w:style>
  <w:style w:type="paragraph" w:customStyle="1" w:styleId="CharCharChar1CharCharCharCharCharCharCharCharCharChar">
    <w:name w:val="Char Char Char1 Char Char Char Char Char Char Char Char Char Char"/>
    <w:basedOn w:val="a"/>
  </w:style>
  <w:style w:type="paragraph" w:customStyle="1" w:styleId="BodyTextIndentChar">
    <w:name w:val="Body Text Indent Char"/>
    <w:basedOn w:val="a"/>
    <w:link w:val="CharChar7Char"/>
    <w:pPr>
      <w:spacing w:line="360" w:lineRule="auto"/>
      <w:ind w:firstLineChars="200" w:firstLine="555"/>
    </w:pPr>
    <w:rPr>
      <w:rFonts w:ascii="仿宋_GB2312" w:eastAsia="仿宋_GB2312"/>
      <w:color w:val="FF0000"/>
      <w:kern w:val="0"/>
      <w:sz w:val="28"/>
      <w:szCs w:val="20"/>
    </w:rPr>
  </w:style>
  <w:style w:type="paragraph" w:customStyle="1" w:styleId="aff3">
    <w:name w:val="简单回函地址"/>
    <w:basedOn w:val="a"/>
  </w:style>
  <w:style w:type="paragraph" w:customStyle="1" w:styleId="MTDisplayEquation">
    <w:name w:val="MTDisplayEquation"/>
    <w:basedOn w:val="a"/>
    <w:next w:val="a"/>
    <w:link w:val="MTDisplayEquationChar"/>
    <w:pPr>
      <w:tabs>
        <w:tab w:val="center" w:pos="4160"/>
        <w:tab w:val="right" w:pos="8300"/>
      </w:tabs>
      <w:spacing w:line="360" w:lineRule="auto"/>
      <w:ind w:firstLine="480"/>
    </w:pPr>
    <w:rPr>
      <w:sz w:val="24"/>
    </w:rPr>
  </w:style>
  <w:style w:type="paragraph" w:customStyle="1" w:styleId="af">
    <w:name w:val="表文字"/>
    <w:basedOn w:val="a"/>
    <w:link w:val="Char11"/>
    <w:pPr>
      <w:topLinePunct/>
      <w:adjustRightInd w:val="0"/>
      <w:spacing w:line="240" w:lineRule="exact"/>
      <w:jc w:val="center"/>
      <w:textAlignment w:val="baseline"/>
    </w:pPr>
    <w:rPr>
      <w:szCs w:val="21"/>
    </w:rPr>
  </w:style>
  <w:style w:type="paragraph" w:customStyle="1" w:styleId="xl26">
    <w:name w:val="xl26"/>
    <w:basedOn w:val="a"/>
    <w:pPr>
      <w:widowControl/>
      <w:spacing w:before="100" w:after="100"/>
      <w:jc w:val="center"/>
    </w:pPr>
    <w:rPr>
      <w:kern w:val="0"/>
      <w:szCs w:val="20"/>
    </w:rPr>
  </w:style>
  <w:style w:type="paragraph" w:customStyle="1" w:styleId="aff4">
    <w:name w:val="表头"/>
    <w:basedOn w:val="a"/>
    <w:next w:val="a"/>
    <w:pPr>
      <w:spacing w:beforeLines="50" w:before="156" w:line="460" w:lineRule="exact"/>
      <w:jc w:val="center"/>
    </w:pPr>
    <w:rPr>
      <w:rFonts w:eastAsia="仿宋_GB2312"/>
      <w:b/>
      <w:sz w:val="24"/>
    </w:rPr>
  </w:style>
  <w:style w:type="paragraph" w:customStyle="1" w:styleId="20015">
    <w:name w:val="样式 标题 2 + 宋体 小四 段前: 0 磅 段后: 0 磅 行距: 1.5 倍行距"/>
    <w:basedOn w:val="2"/>
    <w:pPr>
      <w:widowControl/>
      <w:tabs>
        <w:tab w:val="left" w:pos="576"/>
      </w:tabs>
      <w:spacing w:before="0" w:after="0" w:line="360" w:lineRule="auto"/>
      <w:ind w:left="576" w:hanging="576"/>
      <w:jc w:val="left"/>
    </w:pPr>
    <w:rPr>
      <w:rFonts w:ascii="宋体" w:eastAsia="宋体" w:hAnsi="宋体" w:cs="宋体"/>
      <w:kern w:val="0"/>
      <w:sz w:val="24"/>
      <w:szCs w:val="20"/>
    </w:rPr>
  </w:style>
  <w:style w:type="paragraph" w:customStyle="1" w:styleId="CharCharCharCharCharCharChar">
    <w:name w:val="Char Char Char Char Char Char Char"/>
    <w:basedOn w:val="a"/>
    <w:next w:val="a"/>
    <w:pPr>
      <w:widowControl/>
      <w:snapToGrid w:val="0"/>
      <w:spacing w:line="300" w:lineRule="auto"/>
      <w:jc w:val="left"/>
    </w:pPr>
    <w:rPr>
      <w:rFonts w:eastAsia="黑体"/>
      <w:kern w:val="0"/>
      <w:sz w:val="28"/>
      <w:szCs w:val="28"/>
      <w:lang w:eastAsia="en-US"/>
    </w:rPr>
  </w:style>
  <w:style w:type="paragraph" w:customStyle="1" w:styleId="aff5">
    <w:name w:val="表第一列"/>
    <w:basedOn w:val="afb"/>
    <w:pPr>
      <w:keepNext/>
      <w:keepLines/>
      <w:tabs>
        <w:tab w:val="left" w:pos="1727"/>
        <w:tab w:val="left" w:pos="1884"/>
        <w:tab w:val="left" w:pos="2940"/>
      </w:tabs>
      <w:autoSpaceDE/>
      <w:autoSpaceDN/>
      <w:snapToGrid w:val="0"/>
      <w:spacing w:after="0" w:line="0" w:lineRule="atLeast"/>
      <w:ind w:firstLine="0"/>
      <w:jc w:val="center"/>
      <w:textAlignment w:val="auto"/>
    </w:pPr>
    <w:rPr>
      <w:rFonts w:hAnsi="宋体"/>
      <w:color w:val="000000"/>
      <w:spacing w:val="-4"/>
      <w:kern w:val="2"/>
      <w:position w:val="0"/>
      <w:sz w:val="21"/>
    </w:rPr>
  </w:style>
  <w:style w:type="paragraph" w:customStyle="1" w:styleId="5">
    <w:name w:val="5表头"/>
    <w:basedOn w:val="a"/>
    <w:qFormat/>
    <w:pPr>
      <w:tabs>
        <w:tab w:val="left" w:pos="0"/>
        <w:tab w:val="center" w:pos="4800"/>
        <w:tab w:val="right" w:pos="9120"/>
      </w:tabs>
      <w:spacing w:line="360" w:lineRule="auto"/>
      <w:ind w:firstLineChars="100" w:firstLine="240"/>
    </w:pPr>
    <w:rPr>
      <w:rFonts w:ascii="黑体" w:eastAsia="黑体"/>
      <w:sz w:val="24"/>
    </w:rPr>
  </w:style>
  <w:style w:type="paragraph" w:customStyle="1" w:styleId="aff6">
    <w:name w:val="二级目录"/>
    <w:basedOn w:val="a"/>
    <w:pPr>
      <w:outlineLvl w:val="2"/>
    </w:pPr>
    <w:rPr>
      <w:b/>
      <w:color w:val="000000"/>
      <w:sz w:val="32"/>
      <w:szCs w:val="32"/>
    </w:rPr>
  </w:style>
  <w:style w:type="paragraph" w:customStyle="1" w:styleId="ParaCharCharCharChar">
    <w:name w:val="默认段落字体 Para Char Char Char Char"/>
    <w:basedOn w:val="a"/>
  </w:style>
  <w:style w:type="paragraph" w:customStyle="1" w:styleId="1CharCharCharChar">
    <w:name w:val="1 Char Char Char Char"/>
    <w:basedOn w:val="a"/>
    <w:pPr>
      <w:adjustRightInd w:val="0"/>
      <w:spacing w:line="360" w:lineRule="auto"/>
      <w:textAlignment w:val="baseline"/>
    </w:pPr>
    <w:rPr>
      <w:kern w:val="0"/>
      <w:sz w:val="24"/>
      <w:szCs w:val="20"/>
    </w:rPr>
  </w:style>
  <w:style w:type="paragraph" w:customStyle="1" w:styleId="16">
    <w:name w:val="表格1"/>
    <w:basedOn w:val="a"/>
    <w:pPr>
      <w:adjustRightInd w:val="0"/>
      <w:jc w:val="center"/>
      <w:textAlignment w:val="baseline"/>
    </w:pPr>
    <w:rPr>
      <w:rFonts w:ascii="宋体"/>
      <w:kern w:val="0"/>
      <w:sz w:val="24"/>
      <w:szCs w:val="20"/>
    </w:rPr>
  </w:style>
  <w:style w:type="paragraph" w:customStyle="1" w:styleId="17">
    <w:name w:val="1"/>
    <w:basedOn w:val="a"/>
    <w:next w:val="ac"/>
    <w:pPr>
      <w:ind w:firstLine="420"/>
    </w:pPr>
    <w:rPr>
      <w:szCs w:val="20"/>
    </w:rPr>
  </w:style>
  <w:style w:type="paragraph" w:customStyle="1" w:styleId="aff7">
    <w:name w:val="段落"/>
    <w:basedOn w:val="a"/>
    <w:pPr>
      <w:tabs>
        <w:tab w:val="left" w:pos="1021"/>
      </w:tabs>
      <w:adjustRightInd w:val="0"/>
      <w:spacing w:line="360" w:lineRule="auto"/>
    </w:pPr>
    <w:rPr>
      <w:kern w:val="24"/>
      <w:sz w:val="24"/>
    </w:rPr>
  </w:style>
  <w:style w:type="paragraph" w:customStyle="1" w:styleId="aff8">
    <w:name w:val="表名"/>
    <w:basedOn w:val="a"/>
    <w:pPr>
      <w:overflowPunct w:val="0"/>
      <w:spacing w:before="120" w:line="360" w:lineRule="auto"/>
      <w:jc w:val="center"/>
      <w:textAlignment w:val="baseline"/>
    </w:pPr>
    <w:rPr>
      <w:rFonts w:ascii="Arial" w:eastAsia="黑体" w:hAnsi="Arial"/>
      <w:sz w:val="24"/>
    </w:rPr>
  </w:style>
  <w:style w:type="paragraph" w:customStyle="1" w:styleId="aff9">
    <w:name w:val="表内文字"/>
    <w:basedOn w:val="a"/>
    <w:pPr>
      <w:spacing w:line="320" w:lineRule="exact"/>
      <w:jc w:val="center"/>
    </w:pPr>
    <w:rPr>
      <w:rFonts w:eastAsia="仿宋_GB2312"/>
    </w:rPr>
  </w:style>
  <w:style w:type="paragraph" w:customStyle="1" w:styleId="ParaChar">
    <w:name w:val="默认段落字体 Para Char"/>
    <w:basedOn w:val="a"/>
    <w:next w:val="a"/>
    <w:pPr>
      <w:spacing w:line="360" w:lineRule="auto"/>
      <w:ind w:firstLineChars="200" w:firstLine="200"/>
    </w:pPr>
    <w:rPr>
      <w:rFonts w:ascii="宋体" w:hAnsi="宋体" w:cs="宋体"/>
      <w:sz w:val="24"/>
    </w:rPr>
  </w:style>
  <w:style w:type="paragraph" w:customStyle="1" w:styleId="18">
    <w:name w:val="正文1"/>
    <w:pPr>
      <w:widowControl w:val="0"/>
      <w:adjustRightInd w:val="0"/>
      <w:spacing w:line="360" w:lineRule="atLeast"/>
      <w:jc w:val="both"/>
      <w:textAlignment w:val="baseline"/>
    </w:pPr>
    <w:rPr>
      <w:rFonts w:ascii="宋体"/>
      <w:sz w:val="24"/>
    </w:rPr>
  </w:style>
  <w:style w:type="paragraph" w:customStyle="1" w:styleId="affa">
    <w:name w:val="中文报告书样式"/>
    <w:basedOn w:val="a"/>
    <w:pPr>
      <w:adjustRightInd w:val="0"/>
      <w:spacing w:line="480" w:lineRule="atLeast"/>
      <w:ind w:firstLine="482"/>
      <w:textAlignment w:val="baseline"/>
    </w:pPr>
    <w:rPr>
      <w:kern w:val="24"/>
      <w:sz w:val="24"/>
      <w:szCs w:val="20"/>
    </w:rPr>
  </w:style>
  <w:style w:type="paragraph" w:customStyle="1" w:styleId="affb">
    <w:name w:val="中文报告书"/>
    <w:basedOn w:val="a"/>
    <w:pPr>
      <w:adjustRightInd w:val="0"/>
      <w:spacing w:after="80" w:line="420" w:lineRule="atLeast"/>
      <w:jc w:val="left"/>
      <w:textAlignment w:val="baseline"/>
    </w:pPr>
    <w:rPr>
      <w:kern w:val="0"/>
      <w:sz w:val="24"/>
      <w:szCs w:val="20"/>
    </w:rPr>
  </w:style>
  <w:style w:type="paragraph" w:customStyle="1" w:styleId="7">
    <w:name w:val="样式7"/>
    <w:basedOn w:val="aff"/>
    <w:pPr>
      <w:ind w:left="0" w:firstLineChars="200" w:firstLine="200"/>
    </w:pPr>
    <w:rPr>
      <w:rFonts w:eastAsia="黑体"/>
      <w:sz w:val="28"/>
      <w:szCs w:val="20"/>
    </w:rPr>
  </w:style>
  <w:style w:type="paragraph" w:customStyle="1" w:styleId="CharCharCharCharCharCharChar0">
    <w:name w:val="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xl38">
    <w:name w:val="xl38"/>
    <w:basedOn w:val="a"/>
    <w:pPr>
      <w:widowControl/>
      <w:spacing w:before="100" w:beforeAutospacing="1" w:after="100" w:afterAutospacing="1"/>
      <w:jc w:val="center"/>
    </w:pPr>
    <w:rPr>
      <w:rFonts w:ascii="黑体" w:eastAsia="黑体" w:hAnsi="宋体" w:hint="eastAsia"/>
      <w:kern w:val="0"/>
      <w:sz w:val="24"/>
    </w:rPr>
  </w:style>
  <w:style w:type="paragraph" w:customStyle="1" w:styleId="4">
    <w:name w:val="样式4"/>
    <w:basedOn w:val="af0"/>
    <w:link w:val="4CharChar"/>
    <w:pPr>
      <w:spacing w:line="600" w:lineRule="exact"/>
      <w:ind w:firstLineChars="200" w:firstLine="200"/>
      <w:jc w:val="both"/>
    </w:pPr>
    <w:rPr>
      <w:rFonts w:eastAsia="Times New Roman"/>
      <w:sz w:val="28"/>
      <w:szCs w:val="20"/>
    </w:rPr>
  </w:style>
  <w:style w:type="paragraph" w:customStyle="1" w:styleId="p0">
    <w:name w:val="p0"/>
    <w:basedOn w:val="a"/>
    <w:pPr>
      <w:widowControl/>
    </w:pPr>
    <w:rPr>
      <w:kern w:val="0"/>
      <w:szCs w:val="21"/>
    </w:rPr>
  </w:style>
  <w:style w:type="paragraph" w:customStyle="1" w:styleId="Char1CharCharChar">
    <w:name w:val="Char1 Char Char Char"/>
    <w:basedOn w:val="a"/>
    <w:rPr>
      <w:szCs w:val="20"/>
    </w:rPr>
  </w:style>
  <w:style w:type="paragraph" w:customStyle="1" w:styleId="30">
    <w:name w:val="样式3"/>
    <w:basedOn w:val="af0"/>
    <w:link w:val="3CharChar"/>
    <w:qFormat/>
    <w:pPr>
      <w:ind w:firstLineChars="200" w:firstLine="200"/>
      <w:jc w:val="both"/>
    </w:pPr>
    <w:rPr>
      <w:rFonts w:ascii="Tahoma" w:hAnsi="Tahoma"/>
      <w:kern w:val="0"/>
      <w:sz w:val="28"/>
    </w:rPr>
  </w:style>
  <w:style w:type="paragraph" w:customStyle="1" w:styleId="099">
    <w:name w:val="样式 首行缩进:  0.99 厘米"/>
    <w:basedOn w:val="a"/>
    <w:pPr>
      <w:adjustRightInd w:val="0"/>
      <w:snapToGrid w:val="0"/>
      <w:spacing w:line="460" w:lineRule="exact"/>
      <w:ind w:firstLineChars="200" w:firstLine="480"/>
    </w:pPr>
    <w:rPr>
      <w:rFonts w:ascii="仿宋_GB2312" w:eastAsia="仿宋_GB2312" w:hAnsi="宋体" w:cs="宋体"/>
      <w:sz w:val="24"/>
    </w:rPr>
  </w:style>
  <w:style w:type="paragraph" w:customStyle="1" w:styleId="affc">
    <w:name w:val="表内容"/>
    <w:basedOn w:val="a"/>
    <w:next w:val="a"/>
    <w:qFormat/>
    <w:pPr>
      <w:spacing w:line="320" w:lineRule="exact"/>
      <w:jc w:val="center"/>
    </w:pPr>
    <w:rPr>
      <w:szCs w:val="20"/>
    </w:rPr>
  </w:style>
  <w:style w:type="paragraph" w:customStyle="1" w:styleId="affd">
    <w:name w:val="表"/>
    <w:basedOn w:val="a"/>
    <w:next w:val="a"/>
    <w:pPr>
      <w:adjustRightInd w:val="0"/>
      <w:spacing w:before="120"/>
      <w:jc w:val="center"/>
      <w:textAlignment w:val="baseline"/>
    </w:pPr>
    <w:rPr>
      <w:kern w:val="0"/>
      <w:szCs w:val="20"/>
    </w:rPr>
  </w:style>
  <w:style w:type="paragraph" w:customStyle="1" w:styleId="CharCharCharCharCharCharCharCharChar1">
    <w:name w:val="Char Char Char Char Char Char Char Char Char1"/>
    <w:basedOn w:val="a"/>
    <w:next w:val="a"/>
    <w:qFormat/>
    <w:pPr>
      <w:pBdr>
        <w:right w:val="single" w:sz="12" w:space="4" w:color="auto"/>
      </w:pBdr>
      <w:spacing w:line="360" w:lineRule="auto"/>
      <w:ind w:firstLineChars="200" w:firstLine="200"/>
    </w:pPr>
    <w:rPr>
      <w:rFonts w:ascii="宋体" w:hAnsi="宋体" w:cs="宋体"/>
      <w:sz w:val="24"/>
    </w:rPr>
  </w:style>
  <w:style w:type="paragraph" w:customStyle="1" w:styleId="10">
    <w:name w:val="1正文段落"/>
    <w:basedOn w:val="a"/>
    <w:link w:val="1Char"/>
    <w:qFormat/>
    <w:pPr>
      <w:spacing w:line="360" w:lineRule="auto"/>
      <w:ind w:firstLineChars="200" w:firstLine="480"/>
    </w:pPr>
    <w:rPr>
      <w:snapToGrid w:val="0"/>
      <w:kern w:val="0"/>
      <w:sz w:val="24"/>
    </w:rPr>
  </w:style>
  <w:style w:type="paragraph" w:customStyle="1" w:styleId="affe">
    <w:name w:val="列表标题"/>
    <w:basedOn w:val="a"/>
    <w:next w:val="a"/>
    <w:pPr>
      <w:spacing w:line="360" w:lineRule="auto"/>
      <w:jc w:val="center"/>
    </w:pPr>
    <w:rPr>
      <w:sz w:val="24"/>
      <w:szCs w:val="20"/>
    </w:rPr>
  </w:style>
  <w:style w:type="paragraph" w:customStyle="1" w:styleId="p15">
    <w:name w:val="p15"/>
    <w:basedOn w:val="a"/>
    <w:pPr>
      <w:widowControl/>
      <w:spacing w:line="560" w:lineRule="atLeast"/>
      <w:ind w:firstLine="420"/>
    </w:pPr>
    <w:rPr>
      <w:kern w:val="0"/>
      <w:sz w:val="28"/>
      <w:szCs w:val="28"/>
    </w:rPr>
  </w:style>
  <w:style w:type="paragraph" w:customStyle="1" w:styleId="19">
    <w:name w:val="日期1"/>
    <w:basedOn w:val="a"/>
    <w:next w:val="a"/>
    <w:pPr>
      <w:adjustRightInd w:val="0"/>
      <w:spacing w:line="312" w:lineRule="atLeast"/>
      <w:textAlignment w:val="baseline"/>
    </w:pPr>
    <w:rPr>
      <w:rFonts w:ascii="宋体"/>
      <w:spacing w:val="5"/>
      <w:kern w:val="0"/>
      <w:sz w:val="28"/>
      <w:szCs w:val="20"/>
    </w:rPr>
  </w:style>
  <w:style w:type="paragraph" w:customStyle="1" w:styleId="220">
    <w:name w:val="样式 样式2 + 首行缩进:  2 字符"/>
    <w:basedOn w:val="a"/>
    <w:pPr>
      <w:keepNext/>
      <w:ind w:firstLineChars="200" w:firstLine="560"/>
      <w:jc w:val="left"/>
      <w:outlineLvl w:val="1"/>
    </w:pPr>
    <w:rPr>
      <w:rFonts w:ascii="黑体" w:eastAsia="Times New Roman"/>
      <w:b/>
      <w:sz w:val="28"/>
      <w:szCs w:val="20"/>
    </w:rPr>
  </w:style>
  <w:style w:type="paragraph" w:customStyle="1" w:styleId="1a">
    <w:name w:val="正文文本缩进1"/>
    <w:basedOn w:val="a"/>
    <w:pPr>
      <w:spacing w:line="560" w:lineRule="exact"/>
      <w:ind w:firstLineChars="200" w:firstLine="560"/>
    </w:pPr>
    <w:rPr>
      <w:rFonts w:ascii="Calibri" w:hAnsi="Calibri" w:cs="黑体"/>
      <w:sz w:val="28"/>
    </w:rPr>
  </w:style>
  <w:style w:type="paragraph" w:styleId="a9">
    <w:name w:val="No Spacing"/>
    <w:next w:val="a"/>
    <w:link w:val="Char0"/>
    <w:qFormat/>
    <w:pPr>
      <w:widowControl w:val="0"/>
      <w:spacing w:line="360" w:lineRule="auto"/>
      <w:jc w:val="center"/>
    </w:pPr>
    <w:rPr>
      <w:b/>
    </w:rPr>
  </w:style>
  <w:style w:type="paragraph" w:customStyle="1" w:styleId="13">
    <w:name w:val="个人正文1"/>
    <w:basedOn w:val="a"/>
    <w:link w:val="1CharChar"/>
    <w:pPr>
      <w:spacing w:line="360" w:lineRule="auto"/>
      <w:ind w:firstLineChars="200" w:firstLine="200"/>
    </w:pPr>
    <w:rPr>
      <w:rFonts w:ascii="宋体" w:hAnsi="宋体"/>
      <w:kern w:val="0"/>
      <w:sz w:val="24"/>
    </w:rPr>
  </w:style>
  <w:style w:type="paragraph" w:customStyle="1" w:styleId="af5">
    <w:name w:val="表格"/>
    <w:basedOn w:val="a"/>
    <w:link w:val="Charb"/>
    <w:qFormat/>
    <w:pPr>
      <w:snapToGrid w:val="0"/>
      <w:spacing w:line="360" w:lineRule="atLeast"/>
      <w:jc w:val="center"/>
    </w:pPr>
    <w:rPr>
      <w:kern w:val="0"/>
      <w:sz w:val="20"/>
    </w:rPr>
  </w:style>
  <w:style w:type="paragraph" w:customStyle="1" w:styleId="11">
    <w:name w:val="样式1"/>
    <w:basedOn w:val="a"/>
    <w:link w:val="1Char0"/>
    <w:qFormat/>
    <w:pPr>
      <w:spacing w:line="360" w:lineRule="auto"/>
      <w:ind w:firstLineChars="200" w:firstLine="200"/>
    </w:pPr>
    <w:rPr>
      <w:rFonts w:eastAsia="仿宋_GB2312"/>
      <w:sz w:val="24"/>
      <w:szCs w:val="22"/>
    </w:rPr>
  </w:style>
  <w:style w:type="paragraph" w:customStyle="1" w:styleId="afff">
    <w:name w:val="表格内正文"/>
    <w:basedOn w:val="a"/>
    <w:pPr>
      <w:spacing w:line="360" w:lineRule="auto"/>
      <w:ind w:firstLine="493"/>
    </w:pPr>
    <w:rPr>
      <w:rFonts w:ascii="宋体" w:hAnsi="宋体"/>
      <w:spacing w:val="4"/>
      <w:kern w:val="18"/>
      <w:sz w:val="24"/>
    </w:rPr>
  </w:style>
  <w:style w:type="paragraph" w:customStyle="1" w:styleId="xl47">
    <w:name w:val="xl47"/>
    <w:basedOn w:val="a"/>
    <w:pPr>
      <w:widowControl/>
      <w:pBdr>
        <w:left w:val="single" w:sz="12" w:space="0" w:color="auto"/>
        <w:bottom w:val="single" w:sz="4" w:space="0" w:color="000000"/>
        <w:right w:val="single" w:sz="4" w:space="0" w:color="auto"/>
      </w:pBdr>
      <w:spacing w:before="100" w:beforeAutospacing="1" w:after="100" w:afterAutospacing="1"/>
      <w:jc w:val="center"/>
      <w:textAlignment w:val="top"/>
    </w:pPr>
    <w:rPr>
      <w:rFonts w:ascii="宋体" w:hAnsi="宋体"/>
      <w:color w:val="000000"/>
      <w:kern w:val="0"/>
      <w:sz w:val="28"/>
      <w:szCs w:val="28"/>
    </w:rPr>
  </w:style>
  <w:style w:type="paragraph" w:customStyle="1" w:styleId="1b">
    <w:name w:val="纯文本1"/>
    <w:basedOn w:val="a"/>
    <w:rPr>
      <w:rFonts w:ascii="宋体" w:hAnsi="Courier New"/>
      <w:kern w:val="11"/>
      <w:sz w:val="20"/>
      <w:szCs w:val="20"/>
    </w:rPr>
  </w:style>
  <w:style w:type="paragraph" w:customStyle="1" w:styleId="1c">
    <w:name w:val="列出段落1"/>
    <w:basedOn w:val="a"/>
    <w:uiPriority w:val="34"/>
    <w:qFormat/>
    <w:pPr>
      <w:adjustRightInd w:val="0"/>
      <w:snapToGrid w:val="0"/>
      <w:jc w:val="center"/>
    </w:pPr>
  </w:style>
  <w:style w:type="paragraph" w:customStyle="1" w:styleId="14">
    <w:name w:val="[1]正文"/>
    <w:basedOn w:val="a"/>
    <w:link w:val="1Char1"/>
    <w:qFormat/>
    <w:pPr>
      <w:tabs>
        <w:tab w:val="left" w:pos="8773"/>
      </w:tabs>
      <w:autoSpaceDE w:val="0"/>
      <w:autoSpaceDN w:val="0"/>
      <w:adjustRightInd w:val="0"/>
      <w:snapToGrid w:val="0"/>
      <w:spacing w:line="500" w:lineRule="exact"/>
      <w:ind w:firstLineChars="200" w:firstLine="200"/>
    </w:pPr>
    <w:rPr>
      <w:kern w:val="0"/>
      <w:sz w:val="28"/>
      <w:szCs w:val="28"/>
    </w:rPr>
  </w:style>
  <w:style w:type="paragraph" w:customStyle="1" w:styleId="01">
    <w:name w:val="正文01"/>
    <w:basedOn w:val="a"/>
    <w:pPr>
      <w:spacing w:before="60" w:line="460" w:lineRule="exact"/>
      <w:ind w:firstLine="539"/>
    </w:pPr>
    <w:rPr>
      <w:sz w:val="27"/>
      <w:szCs w:val="20"/>
    </w:rPr>
  </w:style>
  <w:style w:type="paragraph" w:customStyle="1" w:styleId="021">
    <w:name w:val="样式 列表 + 左侧:  0 厘米 悬挂缩进: 2 字符1"/>
    <w:basedOn w:val="aff"/>
    <w:qFormat/>
    <w:pPr>
      <w:widowControl/>
      <w:ind w:left="0" w:firstLineChars="0" w:firstLine="0"/>
      <w:jc w:val="left"/>
    </w:pPr>
    <w:rPr>
      <w:rFonts w:cs="PMingLiU"/>
      <w:kern w:val="0"/>
      <w:szCs w:val="20"/>
    </w:rPr>
  </w:style>
  <w:style w:type="paragraph" w:customStyle="1" w:styleId="Default">
    <w:name w:val="Default"/>
    <w:pPr>
      <w:widowControl w:val="0"/>
      <w:autoSpaceDE w:val="0"/>
      <w:autoSpaceDN w:val="0"/>
      <w:adjustRightInd w:val="0"/>
    </w:pPr>
    <w:rPr>
      <w:rFonts w:ascii="宋体"/>
      <w:color w:val="000000"/>
      <w:sz w:val="24"/>
      <w:szCs w:val="24"/>
    </w:rPr>
  </w:style>
  <w:style w:type="paragraph" w:customStyle="1" w:styleId="a8">
    <w:name w:val="表中"/>
    <w:basedOn w:val="a"/>
    <w:link w:val="Char"/>
    <w:pPr>
      <w:adjustRightInd w:val="0"/>
      <w:snapToGrid w:val="0"/>
      <w:spacing w:line="240" w:lineRule="atLeast"/>
    </w:pPr>
  </w:style>
  <w:style w:type="paragraph" w:customStyle="1" w:styleId="Char1CharCharChar1CharCharChar">
    <w:name w:val="Char1 Char Char Char1 Char Char Char"/>
    <w:basedOn w:val="a"/>
    <w:pPr>
      <w:spacing w:line="360" w:lineRule="auto"/>
      <w:ind w:firstLineChars="200" w:firstLine="200"/>
    </w:pPr>
    <w:rPr>
      <w:rFonts w:ascii="Calibri" w:hAnsi="Calibri"/>
      <w:sz w:val="28"/>
    </w:rPr>
  </w:style>
  <w:style w:type="table" w:styleId="afff0">
    <w:name w:val="Table Grid"/>
    <w:basedOn w:val="a1"/>
    <w:uiPriority w:val="5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961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jpe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9.png"/><Relationship Id="rId30"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CB42-5B88-43CD-8340-AF404B5C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69</Pages>
  <Words>7030</Words>
  <Characters>40073</Characters>
  <Application>Microsoft Office Word</Application>
  <DocSecurity>0</DocSecurity>
  <PresentationFormat/>
  <Lines>333</Lines>
  <Paragraphs>94</Paragraphs>
  <Slides>0</Slides>
  <Notes>0</Notes>
  <HiddenSlides>0</HiddenSlides>
  <MMClips>0</MMClips>
  <ScaleCrop>false</ScaleCrop>
  <Company>Lenovo (Beijing) Limited</Company>
  <LinksUpToDate>false</LinksUpToDate>
  <CharactersWithSpaces>47009</CharactersWithSpaces>
  <SharedDoc>false</SharedDoc>
  <HLinks>
    <vt:vector size="54" baseType="variant">
      <vt:variant>
        <vt:i4>5898249</vt:i4>
      </vt:variant>
      <vt:variant>
        <vt:i4>30</vt:i4>
      </vt:variant>
      <vt:variant>
        <vt:i4>0</vt:i4>
      </vt:variant>
      <vt:variant>
        <vt:i4>5</vt:i4>
      </vt:variant>
      <vt:variant>
        <vt:lpwstr>http://baike.baidu.com/view/20299.htm</vt:lpwstr>
      </vt:variant>
      <vt:variant>
        <vt:lpwstr/>
      </vt:variant>
      <vt:variant>
        <vt:i4>3735601</vt:i4>
      </vt:variant>
      <vt:variant>
        <vt:i4>27</vt:i4>
      </vt:variant>
      <vt:variant>
        <vt:i4>0</vt:i4>
      </vt:variant>
      <vt:variant>
        <vt:i4>5</vt:i4>
      </vt:variant>
      <vt:variant>
        <vt:lpwstr>http://baike.baidu.com/view/347677.htm</vt:lpwstr>
      </vt:variant>
      <vt:variant>
        <vt:lpwstr/>
      </vt:variant>
      <vt:variant>
        <vt:i4>6029322</vt:i4>
      </vt:variant>
      <vt:variant>
        <vt:i4>24</vt:i4>
      </vt:variant>
      <vt:variant>
        <vt:i4>0</vt:i4>
      </vt:variant>
      <vt:variant>
        <vt:i4>5</vt:i4>
      </vt:variant>
      <vt:variant>
        <vt:lpwstr>http://baike.baidu.com/view/49769.htm</vt:lpwstr>
      </vt:variant>
      <vt:variant>
        <vt:lpwstr/>
      </vt:variant>
      <vt:variant>
        <vt:i4>4063292</vt:i4>
      </vt:variant>
      <vt:variant>
        <vt:i4>21</vt:i4>
      </vt:variant>
      <vt:variant>
        <vt:i4>0</vt:i4>
      </vt:variant>
      <vt:variant>
        <vt:i4>5</vt:i4>
      </vt:variant>
      <vt:variant>
        <vt:lpwstr>http://baike.baidu.com/view/423494.htm</vt:lpwstr>
      </vt:variant>
      <vt:variant>
        <vt:lpwstr/>
      </vt:variant>
      <vt:variant>
        <vt:i4>6684721</vt:i4>
      </vt:variant>
      <vt:variant>
        <vt:i4>18</vt:i4>
      </vt:variant>
      <vt:variant>
        <vt:i4>0</vt:i4>
      </vt:variant>
      <vt:variant>
        <vt:i4>5</vt:i4>
      </vt:variant>
      <vt:variant>
        <vt:lpwstr>http://baike.baidu.com/view/1010253.htm</vt:lpwstr>
      </vt:variant>
      <vt:variant>
        <vt:lpwstr/>
      </vt:variant>
      <vt:variant>
        <vt:i4>5636102</vt:i4>
      </vt:variant>
      <vt:variant>
        <vt:i4>15</vt:i4>
      </vt:variant>
      <vt:variant>
        <vt:i4>0</vt:i4>
      </vt:variant>
      <vt:variant>
        <vt:i4>5</vt:i4>
      </vt:variant>
      <vt:variant>
        <vt:lpwstr>http://baike.baidu.com/view/25400.htm</vt:lpwstr>
      </vt:variant>
      <vt:variant>
        <vt:lpwstr/>
      </vt:variant>
      <vt:variant>
        <vt:i4>5636096</vt:i4>
      </vt:variant>
      <vt:variant>
        <vt:i4>12</vt:i4>
      </vt:variant>
      <vt:variant>
        <vt:i4>0</vt:i4>
      </vt:variant>
      <vt:variant>
        <vt:i4>5</vt:i4>
      </vt:variant>
      <vt:variant>
        <vt:lpwstr>http://baike.baidu.com/view/35300.htm</vt:lpwstr>
      </vt:variant>
      <vt:variant>
        <vt:lpwstr/>
      </vt:variant>
      <vt:variant>
        <vt:i4>5505025</vt:i4>
      </vt:variant>
      <vt:variant>
        <vt:i4>9</vt:i4>
      </vt:variant>
      <vt:variant>
        <vt:i4>0</vt:i4>
      </vt:variant>
      <vt:variant>
        <vt:i4>5</vt:i4>
      </vt:variant>
      <vt:variant>
        <vt:lpwstr>http://baike.baidu.com/view/53347.htm</vt:lpwstr>
      </vt:variant>
      <vt:variant>
        <vt:lpwstr/>
      </vt:variant>
      <vt:variant>
        <vt:i4>5373964</vt:i4>
      </vt:variant>
      <vt:variant>
        <vt:i4>6</vt:i4>
      </vt:variant>
      <vt:variant>
        <vt:i4>0</vt:i4>
      </vt:variant>
      <vt:variant>
        <vt:i4>5</vt:i4>
      </vt:variant>
      <vt:variant>
        <vt:lpwstr>http://baike.baidu.com/view/36976.htm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《建设项目环境影响报告表》编制说明</dc:title>
  <dc:creator>Lenovo User</dc:creator>
  <cp:lastModifiedBy>Administrator</cp:lastModifiedBy>
  <cp:revision>418</cp:revision>
  <cp:lastPrinted>2018-09-03T03:48:00Z</cp:lastPrinted>
  <dcterms:created xsi:type="dcterms:W3CDTF">2018-09-13T12:05:00Z</dcterms:created>
  <dcterms:modified xsi:type="dcterms:W3CDTF">2019-04-01T02:11:00Z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